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3321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35393822"/>
      <w:bookmarkStart w:id="2" w:name="_Toc28359033"/>
      <w:r>
        <w:rPr>
          <w:rFonts w:hint="eastAsia" w:ascii="华文中宋" w:hAnsi="华文中宋" w:eastAsia="华文中宋"/>
          <w:lang w:val="en-US" w:eastAsia="zh-CN"/>
        </w:rPr>
        <w:t>废</w:t>
      </w:r>
      <w:bookmarkStart w:id="29" w:name="_GoBack"/>
      <w:bookmarkEnd w:id="29"/>
      <w:r>
        <w:rPr>
          <w:rFonts w:hint="eastAsia" w:ascii="华文中宋" w:hAnsi="华文中宋" w:eastAsia="华文中宋"/>
          <w:lang w:val="en-US" w:eastAsia="zh-CN"/>
        </w:rPr>
        <w:t>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4DF86DC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823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5EE0306F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11010625210200026117-XM001</w:t>
      </w:r>
    </w:p>
    <w:p w14:paraId="4627082D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教育日常定额校园安保经费保安服务采购项目</w:t>
      </w:r>
    </w:p>
    <w:p w14:paraId="0FDFDA05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7" w:name="_Toc35393824"/>
      <w:bookmarkStart w:id="8" w:name="_Toc35393655"/>
      <w:bookmarkStart w:id="9" w:name="_Toc28359035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废标/流标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36CC563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有效的</w:t>
      </w:r>
      <w:r>
        <w:rPr>
          <w:rFonts w:hint="eastAsia" w:ascii="仿宋" w:hAnsi="仿宋" w:eastAsia="仿宋"/>
          <w:sz w:val="28"/>
          <w:szCs w:val="28"/>
        </w:rPr>
        <w:t>投标人不足3家，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故</w:t>
      </w:r>
      <w:r>
        <w:rPr>
          <w:rFonts w:hint="eastAsia"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项目废</w:t>
      </w:r>
      <w:r>
        <w:rPr>
          <w:rFonts w:hint="eastAsia" w:ascii="仿宋" w:hAnsi="仿宋" w:eastAsia="仿宋"/>
          <w:sz w:val="28"/>
          <w:szCs w:val="28"/>
        </w:rPr>
        <w:t>标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64B4247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4F711D92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</w:p>
    <w:p w14:paraId="17B196E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28359113"/>
      <w:bookmarkStart w:id="15" w:name="_Toc35393657"/>
      <w:bookmarkStart w:id="16" w:name="_Toc3539382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07304376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658"/>
      <w:bookmarkStart w:id="18" w:name="_Toc28359114"/>
      <w:bookmarkStart w:id="19" w:name="_Toc35393827"/>
      <w:bookmarkStart w:id="20" w:name="_Toc283590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45B66B6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称：中国教育科学研究院丰台实验学校</w:t>
      </w:r>
    </w:p>
    <w:p w14:paraId="427A647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址：北京市丰台区程庄路90号</w:t>
      </w:r>
    </w:p>
    <w:p w14:paraId="3ADF01A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联系方式：孟老师，010-63933945</w:t>
      </w:r>
    </w:p>
    <w:p w14:paraId="44661AF7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35393828"/>
      <w:bookmarkStart w:id="22" w:name="_Toc28359038"/>
      <w:bookmarkStart w:id="23" w:name="_Toc28359115"/>
      <w:bookmarkStart w:id="24" w:name="_Toc35393659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7A3A8ADF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称：北京诚和远信咨询有限公司</w:t>
      </w:r>
    </w:p>
    <w:p w14:paraId="60B1EC10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址：北京市丰台区丰体时代大厦C座207</w:t>
      </w:r>
    </w:p>
    <w:p w14:paraId="360E209A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联系方式：岳光远，朱昊然，010-63856788</w:t>
      </w:r>
    </w:p>
    <w:p w14:paraId="31057606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116"/>
      <w:bookmarkStart w:id="26" w:name="_Toc35393829"/>
      <w:bookmarkStart w:id="27" w:name="_Toc28359039"/>
      <w:bookmarkStart w:id="28" w:name="_Toc35393660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44B47285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岳光远，朱昊然</w:t>
      </w:r>
    </w:p>
    <w:p w14:paraId="4D4B20F8">
      <w:pPr>
        <w:ind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电　　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13261630829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TYyMTFmZGM0ODEyOGFmZGY4MjExMTA2NWQ1YmMifQ=="/>
  </w:docVars>
  <w:rsids>
    <w:rsidRoot w:val="00000000"/>
    <w:rsid w:val="13927844"/>
    <w:rsid w:val="18F4228C"/>
    <w:rsid w:val="21EA43D8"/>
    <w:rsid w:val="254C6FAD"/>
    <w:rsid w:val="2CD12C89"/>
    <w:rsid w:val="2D974B13"/>
    <w:rsid w:val="530103EA"/>
    <w:rsid w:val="5595177C"/>
    <w:rsid w:val="56665134"/>
    <w:rsid w:val="78C963B8"/>
    <w:rsid w:val="7CDA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284</Characters>
  <Lines>0</Lines>
  <Paragraphs>0</Paragraphs>
  <TotalTime>2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2022-06-23T08:58:00Z</dcterms:created>
  <dc:creator>lx</dc:creator>
  <cp:lastModifiedBy>       </cp:lastModifiedBy>
  <dcterms:modified xsi:type="dcterms:W3CDTF">2025-12-22T06:30:43Z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1C02860950CB49719F52FF044F87AFE8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