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9E4CB" w14:textId="77777777" w:rsidR="004F4AC5" w:rsidRDefault="00302E84">
      <w:pPr>
        <w:spacing w:line="360" w:lineRule="auto"/>
        <w:jc w:val="center"/>
        <w:rPr>
          <w:sz w:val="28"/>
          <w:szCs w:val="28"/>
        </w:rPr>
      </w:pPr>
      <w:r>
        <w:rPr>
          <w:rFonts w:hint="eastAsia"/>
          <w:sz w:val="28"/>
          <w:szCs w:val="28"/>
        </w:rPr>
        <w:t>北京市丰台区政府</w:t>
      </w:r>
      <w:proofErr w:type="gramStart"/>
      <w:r>
        <w:rPr>
          <w:rFonts w:hint="eastAsia"/>
          <w:sz w:val="28"/>
          <w:szCs w:val="28"/>
        </w:rPr>
        <w:t>采购废标公告</w:t>
      </w:r>
      <w:proofErr w:type="gramEnd"/>
    </w:p>
    <w:p w14:paraId="3E535106" w14:textId="5AC0E451" w:rsidR="004F4AC5" w:rsidRDefault="00302E84">
      <w:pPr>
        <w:spacing w:line="360" w:lineRule="auto"/>
        <w:rPr>
          <w:rFonts w:ascii="宋体" w:hAnsi="宋体"/>
          <w:sz w:val="28"/>
          <w:szCs w:val="28"/>
        </w:rPr>
      </w:pPr>
      <w:r>
        <w:rPr>
          <w:rFonts w:hint="eastAsia"/>
          <w:sz w:val="28"/>
          <w:szCs w:val="28"/>
        </w:rPr>
        <w:t>项目名称：</w:t>
      </w:r>
      <w:r w:rsidR="00311E0B" w:rsidRPr="00311E0B">
        <w:rPr>
          <w:rFonts w:ascii="宋体" w:hAnsi="宋体" w:hint="eastAsia"/>
          <w:sz w:val="28"/>
          <w:szCs w:val="28"/>
        </w:rPr>
        <w:t>北京教育学院丰台分院2025年丰台区教育区域网互联网接入服务采购项目(一次重新招标)</w:t>
      </w:r>
      <w:bookmarkStart w:id="0" w:name="_GoBack"/>
      <w:bookmarkEnd w:id="0"/>
    </w:p>
    <w:p w14:paraId="1E791D5E" w14:textId="351EB53C" w:rsidR="004F4AC5" w:rsidRDefault="00302E84">
      <w:pPr>
        <w:spacing w:line="360" w:lineRule="auto"/>
        <w:rPr>
          <w:sz w:val="28"/>
          <w:szCs w:val="28"/>
        </w:rPr>
      </w:pPr>
      <w:r>
        <w:rPr>
          <w:rFonts w:hint="eastAsia"/>
          <w:sz w:val="28"/>
          <w:szCs w:val="28"/>
        </w:rPr>
        <w:t>项目编号：</w:t>
      </w:r>
      <w:r w:rsidR="00311E0B" w:rsidRPr="00311E0B">
        <w:rPr>
          <w:sz w:val="28"/>
          <w:szCs w:val="28"/>
        </w:rPr>
        <w:t>11010625210200022871-XM001-CG</w:t>
      </w:r>
    </w:p>
    <w:p w14:paraId="5EAF4986" w14:textId="77777777" w:rsidR="004F4AC5" w:rsidRDefault="00302E84">
      <w:pPr>
        <w:spacing w:line="360" w:lineRule="auto"/>
        <w:rPr>
          <w:rFonts w:ascii="宋体" w:hAnsi="宋体"/>
          <w:sz w:val="28"/>
          <w:szCs w:val="28"/>
        </w:rPr>
      </w:pPr>
      <w:r>
        <w:rPr>
          <w:rFonts w:hint="eastAsia"/>
          <w:sz w:val="28"/>
          <w:szCs w:val="28"/>
        </w:rPr>
        <w:t>采购人名称：</w:t>
      </w:r>
      <w:r>
        <w:rPr>
          <w:rFonts w:ascii="宋体" w:hAnsi="宋体" w:hint="eastAsia"/>
          <w:sz w:val="28"/>
          <w:szCs w:val="28"/>
        </w:rPr>
        <w:t>北京教育学院丰台分院</w:t>
      </w:r>
    </w:p>
    <w:p w14:paraId="4687A832" w14:textId="77777777" w:rsidR="004F4AC5" w:rsidRDefault="00302E84">
      <w:pPr>
        <w:spacing w:line="360" w:lineRule="auto"/>
        <w:rPr>
          <w:sz w:val="28"/>
          <w:szCs w:val="28"/>
        </w:rPr>
      </w:pPr>
      <w:r>
        <w:rPr>
          <w:rFonts w:hint="eastAsia"/>
          <w:sz w:val="28"/>
          <w:szCs w:val="28"/>
        </w:rPr>
        <w:t>采购人地址：北京市丰台区新华街三里</w:t>
      </w:r>
      <w:r>
        <w:rPr>
          <w:rFonts w:hint="eastAsia"/>
          <w:sz w:val="28"/>
          <w:szCs w:val="28"/>
        </w:rPr>
        <w:t>11</w:t>
      </w:r>
      <w:r>
        <w:rPr>
          <w:rFonts w:hint="eastAsia"/>
          <w:sz w:val="28"/>
          <w:szCs w:val="28"/>
        </w:rPr>
        <w:t>号楼</w:t>
      </w:r>
    </w:p>
    <w:p w14:paraId="5397C7B9" w14:textId="77777777" w:rsidR="004F4AC5" w:rsidRDefault="00302E84">
      <w:pPr>
        <w:spacing w:line="360" w:lineRule="auto"/>
        <w:rPr>
          <w:sz w:val="28"/>
          <w:szCs w:val="28"/>
        </w:rPr>
      </w:pPr>
      <w:r>
        <w:rPr>
          <w:rFonts w:hint="eastAsia"/>
          <w:sz w:val="28"/>
          <w:szCs w:val="28"/>
        </w:rPr>
        <w:t>采购人联系方式：</w:t>
      </w:r>
      <w:r>
        <w:rPr>
          <w:rFonts w:hint="eastAsia"/>
          <w:sz w:val="28"/>
          <w:szCs w:val="28"/>
        </w:rPr>
        <w:t>010-83821803</w:t>
      </w:r>
    </w:p>
    <w:p w14:paraId="2426CE96" w14:textId="77777777" w:rsidR="004F4AC5" w:rsidRDefault="00302E84">
      <w:pPr>
        <w:spacing w:line="360" w:lineRule="auto"/>
        <w:rPr>
          <w:sz w:val="28"/>
          <w:szCs w:val="28"/>
        </w:rPr>
      </w:pPr>
      <w:r>
        <w:rPr>
          <w:rFonts w:hint="eastAsia"/>
          <w:sz w:val="28"/>
          <w:szCs w:val="28"/>
        </w:rPr>
        <w:t>采购代理机构全称：北京市丰台区政府采购中心</w:t>
      </w:r>
    </w:p>
    <w:p w14:paraId="21D60978" w14:textId="77777777" w:rsidR="004F4AC5" w:rsidRDefault="00302E84">
      <w:pPr>
        <w:spacing w:line="360" w:lineRule="auto"/>
        <w:rPr>
          <w:sz w:val="28"/>
          <w:szCs w:val="28"/>
        </w:rPr>
      </w:pPr>
      <w:r>
        <w:rPr>
          <w:rFonts w:hint="eastAsia"/>
          <w:sz w:val="28"/>
          <w:szCs w:val="28"/>
        </w:rPr>
        <w:t>采购代理机构地址：北京市丰台区</w:t>
      </w:r>
      <w:proofErr w:type="gramStart"/>
      <w:r>
        <w:rPr>
          <w:rFonts w:hint="eastAsia"/>
          <w:sz w:val="28"/>
          <w:szCs w:val="28"/>
        </w:rPr>
        <w:t>南苑路</w:t>
      </w:r>
      <w:proofErr w:type="gramEnd"/>
      <w:r>
        <w:rPr>
          <w:rFonts w:hint="eastAsia"/>
          <w:sz w:val="28"/>
          <w:szCs w:val="28"/>
        </w:rPr>
        <w:t>7</w:t>
      </w:r>
      <w:r>
        <w:rPr>
          <w:rFonts w:hint="eastAsia"/>
          <w:sz w:val="28"/>
          <w:szCs w:val="28"/>
        </w:rPr>
        <w:t>号丰台区政务服务中心六层</w:t>
      </w:r>
      <w:r>
        <w:rPr>
          <w:rFonts w:hint="eastAsia"/>
          <w:sz w:val="28"/>
          <w:szCs w:val="28"/>
        </w:rPr>
        <w:t>605</w:t>
      </w:r>
      <w:r>
        <w:rPr>
          <w:rFonts w:hint="eastAsia"/>
          <w:sz w:val="28"/>
          <w:szCs w:val="28"/>
        </w:rPr>
        <w:t>室</w:t>
      </w:r>
    </w:p>
    <w:p w14:paraId="19D24ABB" w14:textId="77777777" w:rsidR="004F4AC5" w:rsidRDefault="00302E84">
      <w:pPr>
        <w:spacing w:line="360" w:lineRule="auto"/>
        <w:rPr>
          <w:sz w:val="28"/>
          <w:szCs w:val="28"/>
        </w:rPr>
      </w:pPr>
      <w:r>
        <w:rPr>
          <w:rFonts w:hint="eastAsia"/>
          <w:sz w:val="28"/>
          <w:szCs w:val="28"/>
        </w:rPr>
        <w:t>采购代理机构联系方式：</w:t>
      </w:r>
      <w:r>
        <w:rPr>
          <w:rFonts w:hint="eastAsia"/>
          <w:sz w:val="28"/>
          <w:szCs w:val="28"/>
        </w:rPr>
        <w:t xml:space="preserve"> 010-87017132</w:t>
      </w:r>
    </w:p>
    <w:p w14:paraId="3860E849" w14:textId="77777777" w:rsidR="00FB571C" w:rsidRDefault="00302E84" w:rsidP="00FB571C">
      <w:pPr>
        <w:spacing w:line="360" w:lineRule="auto"/>
        <w:rPr>
          <w:sz w:val="28"/>
          <w:szCs w:val="28"/>
        </w:rPr>
      </w:pPr>
      <w:r>
        <w:rPr>
          <w:rFonts w:hint="eastAsia"/>
          <w:sz w:val="28"/>
          <w:szCs w:val="28"/>
        </w:rPr>
        <w:t>采购</w:t>
      </w:r>
      <w:r>
        <w:rPr>
          <w:sz w:val="28"/>
          <w:szCs w:val="28"/>
        </w:rPr>
        <w:t>内容</w:t>
      </w:r>
      <w:r>
        <w:rPr>
          <w:rFonts w:hint="eastAsia"/>
          <w:sz w:val="28"/>
          <w:szCs w:val="28"/>
        </w:rPr>
        <w:t>：第一包教育区域网互联网主链路接入：（</w:t>
      </w:r>
      <w:r>
        <w:rPr>
          <w:rFonts w:hint="eastAsia"/>
          <w:sz w:val="28"/>
          <w:szCs w:val="28"/>
        </w:rPr>
        <w:t>1</w:t>
      </w:r>
      <w:r>
        <w:rPr>
          <w:rFonts w:hint="eastAsia"/>
          <w:sz w:val="28"/>
          <w:szCs w:val="28"/>
        </w:rPr>
        <w:t>）保证互联网出口带宽不低于</w:t>
      </w:r>
      <w:r>
        <w:rPr>
          <w:rFonts w:hint="eastAsia"/>
          <w:sz w:val="28"/>
          <w:szCs w:val="28"/>
        </w:rPr>
        <w:t>10Gbps</w:t>
      </w:r>
      <w:r>
        <w:rPr>
          <w:rFonts w:hint="eastAsia"/>
          <w:sz w:val="28"/>
          <w:szCs w:val="28"/>
        </w:rPr>
        <w:t>（上下行相同），提供工程施工及相应的设备及辅料。（</w:t>
      </w:r>
      <w:r>
        <w:rPr>
          <w:rFonts w:hint="eastAsia"/>
          <w:sz w:val="28"/>
          <w:szCs w:val="28"/>
        </w:rPr>
        <w:t>2</w:t>
      </w:r>
      <w:r>
        <w:rPr>
          <w:rFonts w:hint="eastAsia"/>
          <w:sz w:val="28"/>
          <w:szCs w:val="28"/>
        </w:rPr>
        <w:t>）保证互联网出口网络全年平均可用性不低于</w:t>
      </w:r>
      <w:r>
        <w:rPr>
          <w:rFonts w:hint="eastAsia"/>
          <w:sz w:val="28"/>
          <w:szCs w:val="28"/>
        </w:rPr>
        <w:t>99.95%</w:t>
      </w:r>
      <w:r>
        <w:rPr>
          <w:rFonts w:hint="eastAsia"/>
          <w:sz w:val="28"/>
          <w:szCs w:val="28"/>
        </w:rPr>
        <w:t>，延迟和抖动不高于</w:t>
      </w:r>
      <w:r>
        <w:rPr>
          <w:rFonts w:hint="eastAsia"/>
          <w:sz w:val="28"/>
          <w:szCs w:val="28"/>
        </w:rPr>
        <w:t>20ms</w:t>
      </w:r>
      <w:r>
        <w:rPr>
          <w:rFonts w:hint="eastAsia"/>
          <w:sz w:val="28"/>
          <w:szCs w:val="28"/>
        </w:rPr>
        <w:t>。（</w:t>
      </w:r>
      <w:r>
        <w:rPr>
          <w:rFonts w:hint="eastAsia"/>
          <w:sz w:val="28"/>
          <w:szCs w:val="28"/>
        </w:rPr>
        <w:t>3</w:t>
      </w:r>
      <w:r>
        <w:rPr>
          <w:rFonts w:hint="eastAsia"/>
          <w:sz w:val="28"/>
          <w:szCs w:val="28"/>
        </w:rPr>
        <w:t>）保证出口骨干节点的丢包率不高于</w:t>
      </w:r>
      <w:r>
        <w:rPr>
          <w:rFonts w:hint="eastAsia"/>
          <w:sz w:val="28"/>
          <w:szCs w:val="28"/>
        </w:rPr>
        <w:t>0.5%</w:t>
      </w:r>
      <w:r>
        <w:rPr>
          <w:rFonts w:hint="eastAsia"/>
          <w:sz w:val="28"/>
          <w:szCs w:val="28"/>
        </w:rPr>
        <w:t>，到公网骨干节点以最短路由接入（≤</w:t>
      </w:r>
      <w:r>
        <w:rPr>
          <w:rFonts w:hint="eastAsia"/>
          <w:sz w:val="28"/>
          <w:szCs w:val="28"/>
        </w:rPr>
        <w:t>4</w:t>
      </w:r>
      <w:r>
        <w:rPr>
          <w:rFonts w:hint="eastAsia"/>
          <w:sz w:val="28"/>
          <w:szCs w:val="28"/>
        </w:rPr>
        <w:t>跳），</w:t>
      </w:r>
      <w:r>
        <w:rPr>
          <w:rFonts w:hint="eastAsia"/>
          <w:sz w:val="28"/>
          <w:szCs w:val="28"/>
        </w:rPr>
        <w:t xml:space="preserve"> </w:t>
      </w:r>
      <w:bookmarkStart w:id="1" w:name="OLE_LINK1"/>
      <w:bookmarkStart w:id="2" w:name="OLE_LINK2"/>
      <w:r w:rsidR="00FB571C" w:rsidRPr="00FB571C">
        <w:rPr>
          <w:rFonts w:hint="eastAsia"/>
          <w:sz w:val="28"/>
          <w:szCs w:val="28"/>
        </w:rPr>
        <w:t>第二包</w:t>
      </w:r>
      <w:r w:rsidR="00FB571C" w:rsidRPr="00FB571C">
        <w:rPr>
          <w:rFonts w:hint="eastAsia"/>
          <w:sz w:val="28"/>
          <w:szCs w:val="28"/>
        </w:rPr>
        <w:t xml:space="preserve"> </w:t>
      </w:r>
      <w:r w:rsidR="00FB571C" w:rsidRPr="00FB571C">
        <w:rPr>
          <w:rFonts w:hint="eastAsia"/>
          <w:sz w:val="28"/>
          <w:szCs w:val="28"/>
        </w:rPr>
        <w:t>教育区域网互联网备用链路接入</w:t>
      </w:r>
      <w:bookmarkEnd w:id="1"/>
      <w:bookmarkEnd w:id="2"/>
      <w:r w:rsidR="00FB571C" w:rsidRPr="00FB571C">
        <w:rPr>
          <w:rFonts w:hint="eastAsia"/>
          <w:sz w:val="28"/>
          <w:szCs w:val="28"/>
        </w:rPr>
        <w:t>（</w:t>
      </w:r>
      <w:r w:rsidR="00FB571C" w:rsidRPr="00FB571C">
        <w:rPr>
          <w:rFonts w:hint="eastAsia"/>
          <w:sz w:val="28"/>
          <w:szCs w:val="28"/>
        </w:rPr>
        <w:t>1</w:t>
      </w:r>
      <w:r w:rsidR="00FB571C" w:rsidRPr="00FB571C">
        <w:rPr>
          <w:rFonts w:hint="eastAsia"/>
          <w:sz w:val="28"/>
          <w:szCs w:val="28"/>
        </w:rPr>
        <w:t>）提供互联网独享带宽</w:t>
      </w:r>
      <w:r w:rsidR="00FB571C" w:rsidRPr="00FB571C">
        <w:rPr>
          <w:rFonts w:hint="eastAsia"/>
          <w:sz w:val="28"/>
          <w:szCs w:val="28"/>
        </w:rPr>
        <w:t>10Gbps(</w:t>
      </w:r>
      <w:r w:rsidR="00FB571C" w:rsidRPr="00FB571C">
        <w:rPr>
          <w:rFonts w:hint="eastAsia"/>
          <w:sz w:val="28"/>
          <w:szCs w:val="28"/>
        </w:rPr>
        <w:t>上下行相同</w:t>
      </w:r>
      <w:r w:rsidR="00FB571C" w:rsidRPr="00FB571C">
        <w:rPr>
          <w:rFonts w:hint="eastAsia"/>
          <w:sz w:val="28"/>
          <w:szCs w:val="28"/>
        </w:rPr>
        <w:t>)</w:t>
      </w:r>
      <w:r w:rsidR="00FB571C" w:rsidRPr="00FB571C">
        <w:rPr>
          <w:rFonts w:hint="eastAsia"/>
          <w:sz w:val="28"/>
          <w:szCs w:val="28"/>
        </w:rPr>
        <w:t>，提供工程施工及相应的设备及辅料。（</w:t>
      </w:r>
      <w:r w:rsidR="00FB571C" w:rsidRPr="00FB571C">
        <w:rPr>
          <w:rFonts w:hint="eastAsia"/>
          <w:sz w:val="28"/>
          <w:szCs w:val="28"/>
        </w:rPr>
        <w:t>2</w:t>
      </w:r>
      <w:r w:rsidR="00FB571C" w:rsidRPr="00FB571C">
        <w:rPr>
          <w:rFonts w:hint="eastAsia"/>
          <w:sz w:val="28"/>
          <w:szCs w:val="28"/>
        </w:rPr>
        <w:t>）保证互联网出口网络全年平均可用性不低于</w:t>
      </w:r>
      <w:r w:rsidR="00FB571C" w:rsidRPr="00FB571C">
        <w:rPr>
          <w:rFonts w:hint="eastAsia"/>
          <w:sz w:val="28"/>
          <w:szCs w:val="28"/>
        </w:rPr>
        <w:t>99.95%</w:t>
      </w:r>
      <w:r w:rsidR="00FB571C" w:rsidRPr="00FB571C">
        <w:rPr>
          <w:rFonts w:hint="eastAsia"/>
          <w:sz w:val="28"/>
          <w:szCs w:val="28"/>
        </w:rPr>
        <w:t>，延迟和抖动不高于</w:t>
      </w:r>
      <w:r w:rsidR="00FB571C" w:rsidRPr="00FB571C">
        <w:rPr>
          <w:rFonts w:hint="eastAsia"/>
          <w:sz w:val="28"/>
          <w:szCs w:val="28"/>
        </w:rPr>
        <w:t>20ms</w:t>
      </w:r>
      <w:r w:rsidR="00FB571C" w:rsidRPr="00FB571C">
        <w:rPr>
          <w:rFonts w:hint="eastAsia"/>
          <w:sz w:val="28"/>
          <w:szCs w:val="28"/>
        </w:rPr>
        <w:t>。（</w:t>
      </w:r>
      <w:r w:rsidR="00FB571C" w:rsidRPr="00FB571C">
        <w:rPr>
          <w:rFonts w:hint="eastAsia"/>
          <w:sz w:val="28"/>
          <w:szCs w:val="28"/>
        </w:rPr>
        <w:t>3</w:t>
      </w:r>
      <w:r w:rsidR="00FB571C" w:rsidRPr="00FB571C">
        <w:rPr>
          <w:rFonts w:hint="eastAsia"/>
          <w:sz w:val="28"/>
          <w:szCs w:val="28"/>
        </w:rPr>
        <w:t>）保证出口骨干节点的丢包率不高于</w:t>
      </w:r>
      <w:r w:rsidR="00FB571C" w:rsidRPr="00FB571C">
        <w:rPr>
          <w:rFonts w:hint="eastAsia"/>
          <w:sz w:val="28"/>
          <w:szCs w:val="28"/>
        </w:rPr>
        <w:t>0.5%</w:t>
      </w:r>
      <w:r w:rsidR="00FB571C" w:rsidRPr="00FB571C">
        <w:rPr>
          <w:rFonts w:hint="eastAsia"/>
          <w:sz w:val="28"/>
          <w:szCs w:val="28"/>
        </w:rPr>
        <w:t>，到公网骨干节点以最短路由接入（≤</w:t>
      </w:r>
      <w:r w:rsidR="00FB571C" w:rsidRPr="00FB571C">
        <w:rPr>
          <w:rFonts w:hint="eastAsia"/>
          <w:sz w:val="28"/>
          <w:szCs w:val="28"/>
        </w:rPr>
        <w:t>4</w:t>
      </w:r>
      <w:r w:rsidR="00FB571C" w:rsidRPr="00FB571C">
        <w:rPr>
          <w:rFonts w:hint="eastAsia"/>
          <w:sz w:val="28"/>
          <w:szCs w:val="28"/>
        </w:rPr>
        <w:t>跳），</w:t>
      </w:r>
    </w:p>
    <w:p w14:paraId="56AA88A8" w14:textId="78BC1C65" w:rsidR="004F4AC5" w:rsidRDefault="00302E84" w:rsidP="00FB571C">
      <w:pPr>
        <w:spacing w:line="360" w:lineRule="auto"/>
        <w:rPr>
          <w:sz w:val="28"/>
          <w:szCs w:val="28"/>
        </w:rPr>
      </w:pPr>
      <w:r>
        <w:rPr>
          <w:rFonts w:hint="eastAsia"/>
          <w:sz w:val="28"/>
          <w:szCs w:val="28"/>
        </w:rPr>
        <w:t>采购用途：按照北京市教育委员会关于北京市教育信息网“市区校三级”网络结构，由北京教育学院丰台分院信息中心统一负责丰台区教育区域网接入学校（校址）</w:t>
      </w:r>
      <w:r>
        <w:rPr>
          <w:rFonts w:hint="eastAsia"/>
          <w:sz w:val="28"/>
          <w:szCs w:val="28"/>
        </w:rPr>
        <w:t xml:space="preserve"> 225 </w:t>
      </w:r>
      <w:r>
        <w:rPr>
          <w:rFonts w:hint="eastAsia"/>
          <w:sz w:val="28"/>
          <w:szCs w:val="28"/>
        </w:rPr>
        <w:t>所的互联网出口接入。</w:t>
      </w:r>
    </w:p>
    <w:p w14:paraId="6E313DA5" w14:textId="1CA8C9AC" w:rsidR="004F4AC5" w:rsidRDefault="00302E84">
      <w:pPr>
        <w:spacing w:line="360" w:lineRule="auto"/>
        <w:rPr>
          <w:sz w:val="28"/>
          <w:szCs w:val="28"/>
        </w:rPr>
      </w:pPr>
      <w:r>
        <w:rPr>
          <w:rFonts w:hint="eastAsia"/>
          <w:sz w:val="28"/>
          <w:szCs w:val="28"/>
        </w:rPr>
        <w:lastRenderedPageBreak/>
        <w:t>采购公告日期：</w:t>
      </w:r>
      <w:r>
        <w:rPr>
          <w:rFonts w:hint="eastAsia"/>
          <w:sz w:val="28"/>
          <w:szCs w:val="28"/>
        </w:rPr>
        <w:t>2025</w:t>
      </w:r>
      <w:r>
        <w:rPr>
          <w:rFonts w:hint="eastAsia"/>
          <w:sz w:val="28"/>
          <w:szCs w:val="28"/>
        </w:rPr>
        <w:t>年</w:t>
      </w:r>
      <w:r>
        <w:rPr>
          <w:rFonts w:hint="eastAsia"/>
          <w:sz w:val="28"/>
          <w:szCs w:val="28"/>
        </w:rPr>
        <w:t>0</w:t>
      </w:r>
      <w:r w:rsidR="00311E0B">
        <w:rPr>
          <w:rFonts w:hint="eastAsia"/>
          <w:sz w:val="28"/>
          <w:szCs w:val="28"/>
        </w:rPr>
        <w:t>6</w:t>
      </w:r>
      <w:r>
        <w:rPr>
          <w:rFonts w:hint="eastAsia"/>
          <w:sz w:val="28"/>
          <w:szCs w:val="28"/>
        </w:rPr>
        <w:t>月</w:t>
      </w:r>
      <w:r w:rsidR="00311E0B">
        <w:rPr>
          <w:rFonts w:hint="eastAsia"/>
          <w:sz w:val="28"/>
          <w:szCs w:val="28"/>
        </w:rPr>
        <w:t>06</w:t>
      </w:r>
      <w:r>
        <w:rPr>
          <w:rFonts w:hint="eastAsia"/>
          <w:sz w:val="28"/>
          <w:szCs w:val="28"/>
        </w:rPr>
        <w:t>日</w:t>
      </w:r>
      <w:r>
        <w:rPr>
          <w:rFonts w:hint="eastAsia"/>
          <w:sz w:val="28"/>
          <w:szCs w:val="28"/>
        </w:rPr>
        <w:t xml:space="preserve"> </w:t>
      </w:r>
    </w:p>
    <w:p w14:paraId="4DA0A9E5" w14:textId="064DF5DD" w:rsidR="004F4AC5" w:rsidRDefault="00302E84">
      <w:pPr>
        <w:spacing w:line="360" w:lineRule="auto"/>
        <w:rPr>
          <w:sz w:val="28"/>
          <w:szCs w:val="28"/>
        </w:rPr>
      </w:pPr>
      <w:proofErr w:type="gramStart"/>
      <w:r>
        <w:rPr>
          <w:rFonts w:hint="eastAsia"/>
          <w:sz w:val="28"/>
          <w:szCs w:val="28"/>
        </w:rPr>
        <w:t>确定废标日期</w:t>
      </w:r>
      <w:proofErr w:type="gramEnd"/>
      <w:r>
        <w:rPr>
          <w:rFonts w:hint="eastAsia"/>
          <w:sz w:val="28"/>
          <w:szCs w:val="28"/>
        </w:rPr>
        <w:t>：</w:t>
      </w:r>
      <w:r>
        <w:rPr>
          <w:rFonts w:hint="eastAsia"/>
          <w:sz w:val="28"/>
          <w:szCs w:val="28"/>
        </w:rPr>
        <w:t>2025</w:t>
      </w:r>
      <w:r>
        <w:rPr>
          <w:rFonts w:hint="eastAsia"/>
          <w:sz w:val="28"/>
          <w:szCs w:val="28"/>
        </w:rPr>
        <w:t>年</w:t>
      </w:r>
      <w:r>
        <w:rPr>
          <w:rFonts w:hint="eastAsia"/>
          <w:sz w:val="28"/>
          <w:szCs w:val="28"/>
        </w:rPr>
        <w:t>0</w:t>
      </w:r>
      <w:r w:rsidR="00311E0B">
        <w:rPr>
          <w:rFonts w:hint="eastAsia"/>
          <w:sz w:val="28"/>
          <w:szCs w:val="28"/>
        </w:rPr>
        <w:t>7</w:t>
      </w:r>
      <w:r>
        <w:rPr>
          <w:rFonts w:hint="eastAsia"/>
          <w:sz w:val="28"/>
          <w:szCs w:val="28"/>
        </w:rPr>
        <w:t>月</w:t>
      </w:r>
      <w:r>
        <w:rPr>
          <w:rFonts w:hint="eastAsia"/>
          <w:sz w:val="28"/>
          <w:szCs w:val="28"/>
        </w:rPr>
        <w:t>0</w:t>
      </w:r>
      <w:r w:rsidR="00311E0B">
        <w:rPr>
          <w:rFonts w:hint="eastAsia"/>
          <w:sz w:val="28"/>
          <w:szCs w:val="28"/>
        </w:rPr>
        <w:t>4</w:t>
      </w:r>
      <w:r>
        <w:rPr>
          <w:rFonts w:hint="eastAsia"/>
          <w:sz w:val="28"/>
          <w:szCs w:val="28"/>
        </w:rPr>
        <w:t>日</w:t>
      </w:r>
    </w:p>
    <w:p w14:paraId="4AF9AED6" w14:textId="44FAC1AC" w:rsidR="004F4AC5" w:rsidRDefault="00302E84">
      <w:pPr>
        <w:spacing w:line="360" w:lineRule="auto"/>
        <w:rPr>
          <w:sz w:val="28"/>
          <w:szCs w:val="28"/>
        </w:rPr>
      </w:pPr>
      <w:proofErr w:type="gramStart"/>
      <w:r>
        <w:rPr>
          <w:rFonts w:hint="eastAsia"/>
          <w:sz w:val="28"/>
          <w:szCs w:val="28"/>
        </w:rPr>
        <w:t>废标原因</w:t>
      </w:r>
      <w:proofErr w:type="gramEnd"/>
      <w:r>
        <w:rPr>
          <w:rFonts w:hint="eastAsia"/>
          <w:sz w:val="28"/>
          <w:szCs w:val="28"/>
        </w:rPr>
        <w:t>：第一包满足招标文件要求的供应商不足三家，本项目废标。</w:t>
      </w:r>
    </w:p>
    <w:p w14:paraId="245D60EF" w14:textId="77777777" w:rsidR="004F4AC5" w:rsidRDefault="00302E84">
      <w:pPr>
        <w:spacing w:line="360" w:lineRule="auto"/>
        <w:rPr>
          <w:sz w:val="28"/>
          <w:szCs w:val="28"/>
        </w:rPr>
      </w:pPr>
      <w:r>
        <w:rPr>
          <w:rFonts w:hint="eastAsia"/>
          <w:sz w:val="28"/>
          <w:szCs w:val="28"/>
        </w:rPr>
        <w:t>项目联系人：王彬</w:t>
      </w:r>
    </w:p>
    <w:p w14:paraId="6CCEF90E" w14:textId="77777777" w:rsidR="004F4AC5" w:rsidRDefault="00302E84">
      <w:pPr>
        <w:spacing w:line="360" w:lineRule="auto"/>
        <w:rPr>
          <w:sz w:val="28"/>
          <w:szCs w:val="28"/>
        </w:rPr>
      </w:pPr>
      <w:r>
        <w:rPr>
          <w:rFonts w:hint="eastAsia"/>
          <w:sz w:val="28"/>
          <w:szCs w:val="28"/>
        </w:rPr>
        <w:t>联系方式：</w:t>
      </w:r>
      <w:r>
        <w:rPr>
          <w:rFonts w:hint="eastAsia"/>
          <w:sz w:val="28"/>
          <w:szCs w:val="28"/>
        </w:rPr>
        <w:t xml:space="preserve"> </w:t>
      </w:r>
      <w:r>
        <w:rPr>
          <w:sz w:val="28"/>
          <w:szCs w:val="28"/>
        </w:rPr>
        <w:t>010-</w:t>
      </w:r>
      <w:r>
        <w:rPr>
          <w:rFonts w:hint="eastAsia"/>
          <w:sz w:val="28"/>
          <w:szCs w:val="28"/>
        </w:rPr>
        <w:t>87017132</w:t>
      </w:r>
    </w:p>
    <w:p w14:paraId="6E8350A2" w14:textId="77777777" w:rsidR="004F4AC5" w:rsidRDefault="00302E84">
      <w:pPr>
        <w:spacing w:line="360" w:lineRule="auto"/>
        <w:jc w:val="right"/>
        <w:rPr>
          <w:sz w:val="28"/>
          <w:szCs w:val="28"/>
        </w:rPr>
      </w:pPr>
      <w:r>
        <w:rPr>
          <w:rFonts w:hint="eastAsia"/>
          <w:sz w:val="28"/>
          <w:szCs w:val="28"/>
        </w:rPr>
        <w:t>北京市丰台区政府采购中心</w:t>
      </w:r>
    </w:p>
    <w:p w14:paraId="4E2A31F8" w14:textId="426EE42D" w:rsidR="004F4AC5" w:rsidRDefault="00302E84">
      <w:pPr>
        <w:spacing w:line="360" w:lineRule="auto"/>
        <w:ind w:right="140"/>
        <w:jc w:val="right"/>
        <w:rPr>
          <w:sz w:val="28"/>
          <w:szCs w:val="28"/>
        </w:rPr>
      </w:pPr>
      <w:r>
        <w:rPr>
          <w:rFonts w:hint="eastAsia"/>
          <w:sz w:val="28"/>
          <w:szCs w:val="28"/>
        </w:rPr>
        <w:t>2025</w:t>
      </w:r>
      <w:r>
        <w:rPr>
          <w:rFonts w:hint="eastAsia"/>
          <w:sz w:val="28"/>
          <w:szCs w:val="28"/>
        </w:rPr>
        <w:t>年</w:t>
      </w:r>
      <w:r>
        <w:rPr>
          <w:sz w:val="28"/>
          <w:szCs w:val="28"/>
        </w:rPr>
        <w:t>0</w:t>
      </w:r>
      <w:r w:rsidR="00311E0B">
        <w:rPr>
          <w:rFonts w:hint="eastAsia"/>
          <w:sz w:val="28"/>
          <w:szCs w:val="28"/>
        </w:rPr>
        <w:t>7</w:t>
      </w:r>
      <w:r>
        <w:rPr>
          <w:rFonts w:hint="eastAsia"/>
          <w:sz w:val="28"/>
          <w:szCs w:val="28"/>
        </w:rPr>
        <w:t>月</w:t>
      </w:r>
      <w:r>
        <w:rPr>
          <w:rFonts w:hint="eastAsia"/>
          <w:sz w:val="28"/>
          <w:szCs w:val="28"/>
        </w:rPr>
        <w:t>0</w:t>
      </w:r>
      <w:r w:rsidR="00311E0B">
        <w:rPr>
          <w:rFonts w:hint="eastAsia"/>
          <w:sz w:val="28"/>
          <w:szCs w:val="28"/>
        </w:rPr>
        <w:t>8</w:t>
      </w:r>
      <w:r>
        <w:rPr>
          <w:rFonts w:hint="eastAsia"/>
          <w:sz w:val="28"/>
          <w:szCs w:val="28"/>
        </w:rPr>
        <w:t>日</w:t>
      </w:r>
    </w:p>
    <w:sectPr w:rsidR="004F4AC5">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3095" w14:textId="77777777" w:rsidR="00BE12AF" w:rsidRDefault="00BE12AF" w:rsidP="00311E0B">
      <w:r>
        <w:separator/>
      </w:r>
    </w:p>
  </w:endnote>
  <w:endnote w:type="continuationSeparator" w:id="0">
    <w:p w14:paraId="2D394813" w14:textId="77777777" w:rsidR="00BE12AF" w:rsidRDefault="00BE12AF" w:rsidP="0031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33B5E" w14:textId="77777777" w:rsidR="00BE12AF" w:rsidRDefault="00BE12AF" w:rsidP="00311E0B">
      <w:r>
        <w:separator/>
      </w:r>
    </w:p>
  </w:footnote>
  <w:footnote w:type="continuationSeparator" w:id="0">
    <w:p w14:paraId="5B87080D" w14:textId="77777777" w:rsidR="00BE12AF" w:rsidRDefault="00BE12AF" w:rsidP="00311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23"/>
    <w:rsid w:val="00035E60"/>
    <w:rsid w:val="00044512"/>
    <w:rsid w:val="0007152A"/>
    <w:rsid w:val="000E53DF"/>
    <w:rsid w:val="0018638C"/>
    <w:rsid w:val="00253595"/>
    <w:rsid w:val="00302E84"/>
    <w:rsid w:val="00311E0B"/>
    <w:rsid w:val="00326C9E"/>
    <w:rsid w:val="00334C31"/>
    <w:rsid w:val="003655B1"/>
    <w:rsid w:val="003E43EC"/>
    <w:rsid w:val="00443A62"/>
    <w:rsid w:val="00475476"/>
    <w:rsid w:val="004F4AC5"/>
    <w:rsid w:val="004F6A61"/>
    <w:rsid w:val="00505904"/>
    <w:rsid w:val="005640ED"/>
    <w:rsid w:val="005D55A8"/>
    <w:rsid w:val="006671C2"/>
    <w:rsid w:val="00671041"/>
    <w:rsid w:val="006A57A8"/>
    <w:rsid w:val="006B21B3"/>
    <w:rsid w:val="007308F8"/>
    <w:rsid w:val="007C0D2E"/>
    <w:rsid w:val="008B72DE"/>
    <w:rsid w:val="008C0B72"/>
    <w:rsid w:val="008F336C"/>
    <w:rsid w:val="009C2F23"/>
    <w:rsid w:val="00A04946"/>
    <w:rsid w:val="00A626A5"/>
    <w:rsid w:val="00AC2805"/>
    <w:rsid w:val="00BE12AF"/>
    <w:rsid w:val="00C54EAD"/>
    <w:rsid w:val="00C77F21"/>
    <w:rsid w:val="00CC062A"/>
    <w:rsid w:val="00CF5FCB"/>
    <w:rsid w:val="00D72CA4"/>
    <w:rsid w:val="00DE0F91"/>
    <w:rsid w:val="00E02123"/>
    <w:rsid w:val="00E064EF"/>
    <w:rsid w:val="00E420BD"/>
    <w:rsid w:val="00E86660"/>
    <w:rsid w:val="00ED697B"/>
    <w:rsid w:val="00F26279"/>
    <w:rsid w:val="00FB571C"/>
    <w:rsid w:val="29840A34"/>
    <w:rsid w:val="6D980E59"/>
    <w:rsid w:val="7891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张莉</dc:creator>
  <cp:lastModifiedBy>张莉</cp:lastModifiedBy>
  <cp:revision>28</cp:revision>
  <cp:lastPrinted>2025-02-11T02:01:00Z</cp:lastPrinted>
  <dcterms:created xsi:type="dcterms:W3CDTF">2020-07-03T02:01:00Z</dcterms:created>
  <dcterms:modified xsi:type="dcterms:W3CDTF">2025-07-08T03:25:00Z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eyJoZGlkIjoiNTc0NDQ2ZWMwZTZhYjUyNzU0NmEwOTNhNDIzMjNjNjkifQ==</vt:lpwstr>
  </property>
  <property fmtid="{D5CDD505-2E9C-101B-9397-08002B2CF9AE}" pid="3" name="KSOProductBuildVer">
    <vt:lpwstr>2052-12.1.0.21171</vt:lpwstr>
  </property>
  <property fmtid="{D5CDD505-2E9C-101B-9397-08002B2CF9AE}" pid="4" name="ICV">
    <vt:lpwstr>93F11C7CA3F44D36B8E86C53D76AB66A_12</vt:lpwstr>
  </property>
</Properties>
</file>