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F4" w:rsidRPr="003D069B" w:rsidRDefault="00CD02F4" w:rsidP="00CD02F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D069B">
        <w:rPr>
          <w:rFonts w:ascii="Times New Roman" w:eastAsia="宋体" w:hAnsi="Times New Roman" w:cs="Times New Roman"/>
          <w:sz w:val="24"/>
          <w:szCs w:val="24"/>
        </w:rPr>
        <w:t>附件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8"/>
        <w:gridCol w:w="2347"/>
        <w:gridCol w:w="3402"/>
        <w:gridCol w:w="924"/>
        <w:gridCol w:w="931"/>
      </w:tblGrid>
      <w:tr w:rsidR="00CD02F4" w:rsidRPr="003A46D3" w:rsidTr="009A61B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t522424701"/>
            <w:bookmarkStart w:id="1" w:name="_Hlt487900425"/>
            <w:bookmarkEnd w:id="0"/>
            <w:bookmarkEnd w:id="1"/>
            <w:r w:rsidRPr="003A46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药品清单</w:t>
            </w:r>
          </w:p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注：</w:t>
            </w:r>
          </w:p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①本</w:t>
            </w:r>
            <w:r w:rsidRPr="003A46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药品清单主要技术要求为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#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”重要打分项，如有负偏离不会导致投标人投标文件被拒绝；所有“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#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”项要求均建议在第七章附件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《采购需求偏离表》中逐项响应，，如某项“采购需求”提出特殊证明材料形式，还应按要求提供证明材料。</w:t>
            </w:r>
          </w:p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②本项目不接受进口产品。</w:t>
            </w:r>
          </w:p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③在保证剂量、性能、材料、结构、质量、安全的要求下，采购产品总数量应符合采购人要求，具体规格可随生产厂家包装情况而调整。</w:t>
            </w:r>
          </w:p>
        </w:tc>
      </w:tr>
      <w:tr w:rsidR="00CD02F4" w:rsidRPr="003A46D3" w:rsidTr="009A61B1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#</w:t>
            </w:r>
            <w:r w:rsidRPr="003A46D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主要技术要求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常用抗生素（口服及针剂）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头孢类（针剂）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主要成分：头孢呋辛钠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头孢类（口服）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主要成分：阿莫西林克拉维酸钾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四环素类（口服）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主要成分：盐酸多西环素片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大环内酯类（针剂）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主要成分：恩诺沙星注射液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100ml/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烯醇类抗炎药（针剂）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主要成分：多拉菌素注射液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内酰胺类（针剂）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主要成分：林可霉素注射液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氨基糖苷类（针剂）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主要成分：庆大霉素注射液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氨基糖苷类（针剂）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主要成分：阿米卡星注射液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止咳、解热镇痛（口服及针剂）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烯醇类抗炎药（口服）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主要成分：美洛昔康片剂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烯醇类抗炎药（针剂）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主要成分：美洛昔康注射液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止咳抗炎类（针剂）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主要成分：鱼腥草注射液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止咳药（口服液）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主要成分：麻杏石甘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激素类（口服及针剂）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糖皮质激素（抗过敏类针剂）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主要成分：地塞米松注射液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糖皮质激素（皮肤病类针剂）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主要成分：曲安奈德注射液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糖皮质激素（关节病类针剂）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主要成分：泼尼松注射液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醋酸泼尼松龙片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主要成分：醋酸泼尼松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龙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体液补充类（针剂）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主要成分：复方布他磷注射液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主要成分：复合维生素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主要成分：维生素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主要成分：维生素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B12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常见皮肤病用药（外用药）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主要成分：葡萄糖酸氯已定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甘露醇、甲壳素、马齿笕、红花油、茶树油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300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外用杀菌（外用膏剂）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主要成分：白芨多糖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外用杀菌（外用喷剂）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主要成分：狼毒、黄柏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眼药（外用冲洗）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主要成分：硫酸新霉素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耳药（外用膏剂）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主要成分：复方制霉菌素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外伤用药（外用冲洗及消毒）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主要成分：聚维酮碘溶液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3%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过氧化氢消毒液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75%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酒精消毒液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主要成分：醋酸氯已定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疾病预防（针剂）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四联（注射针剂）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主要成分：细小病毒，犬瘟热病毒，腺病毒，犬副流感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狂犬（注射针剂）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主要成分：狂犬病毒灭活苗规格：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胃肠道常用药（口服及针剂）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胃肠粘膜保护（口服）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主要成分：西咪替丁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止泻药（口服）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主要成分：碱式碳酸铋片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抗寄生虫药</w:t>
            </w:r>
            <w:r w:rsidRPr="003A46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3A46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口服、外用及针剂</w:t>
            </w:r>
            <w:r w:rsidRPr="003A46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内驱口服片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米尔贝肟吡喹酮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公斤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外驱外滴剂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吡虫啉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莫昔克丁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硝基咪唑类（针剂）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主要成分：甲硝唑注射液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硝基咪唑类（口服）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主要成分：甲硝唑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急救药品（口服及针剂）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抗过敏药（针剂）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主要成分：硫酸阿托品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心脏保护剂（口服）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主要成分：盐酸贝那普利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呼吸急救药（针剂）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主要成分：氨茶碱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10.4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利尿剂（针剂）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主要成分：呋塞米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洗消类用药（环境喷洒及用品冲洗）</w:t>
            </w:r>
          </w:p>
        </w:tc>
      </w:tr>
      <w:tr w:rsidR="00CD02F4" w:rsidRPr="003A46D3" w:rsidTr="009A61B1"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洗消（环境喷洒及冲洗）</w:t>
            </w:r>
          </w:p>
        </w:tc>
        <w:tc>
          <w:tcPr>
            <w:tcW w:w="1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主要成分：过硫酸氢钾复合粉</w:t>
            </w:r>
          </w:p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1kg/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</w:tr>
    </w:tbl>
    <w:p w:rsidR="00CD02F4" w:rsidRPr="003D069B" w:rsidRDefault="00CD02F4" w:rsidP="00CD02F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CD02F4" w:rsidRPr="003D069B" w:rsidRDefault="00CD02F4" w:rsidP="00CD02F4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D069B"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CD02F4" w:rsidRPr="003D069B" w:rsidRDefault="00CD02F4" w:rsidP="00CD02F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D069B"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CD02F4" w:rsidRPr="003D069B" w:rsidRDefault="00CD02F4" w:rsidP="00CD02F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D069B">
        <w:rPr>
          <w:rFonts w:ascii="Times New Roman" w:eastAsia="宋体" w:hAnsi="Times New Roman" w:cs="Times New Roman" w:hint="eastAsia"/>
          <w:sz w:val="24"/>
          <w:szCs w:val="24"/>
        </w:rPr>
        <w:t>4-1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警犬疾病防治常备药品报价表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016"/>
        <w:gridCol w:w="1710"/>
        <w:gridCol w:w="530"/>
        <w:gridCol w:w="530"/>
        <w:gridCol w:w="530"/>
        <w:gridCol w:w="696"/>
        <w:gridCol w:w="937"/>
        <w:gridCol w:w="936"/>
      </w:tblGrid>
      <w:tr w:rsidR="00CD02F4" w:rsidRPr="003D069B" w:rsidTr="009A61B1">
        <w:tc>
          <w:tcPr>
            <w:tcW w:w="374" w:type="pct"/>
            <w:vAlign w:val="center"/>
            <w:hideMark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3" w:type="pct"/>
            <w:vAlign w:val="center"/>
            <w:hideMark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3" w:type="pct"/>
            <w:vAlign w:val="center"/>
            <w:hideMark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生产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</w:t>
            </w: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D069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产地</w:t>
            </w:r>
            <w:r w:rsidRPr="003D069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3D069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国别</w:t>
            </w:r>
          </w:p>
        </w:tc>
        <w:tc>
          <w:tcPr>
            <w:tcW w:w="311" w:type="pct"/>
            <w:vAlign w:val="center"/>
            <w:hideMark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08" w:type="pct"/>
            <w:noWrap/>
            <w:vAlign w:val="center"/>
            <w:hideMark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合价（元）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常用抗生素（口服及针剂）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头孢类（针剂）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头孢类（口服）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四环素类（口服）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大环内酯类（针剂）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100ml/</w:t>
            </w:r>
            <w:r w:rsidRPr="009D782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烯醇类抗炎药（针剂）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内酰胺类（针剂）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氨基糖苷类（针剂）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氨基糖苷类（针剂）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止咳、解热镇痛（口服及针剂）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烯醇类抗炎药（口服）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烯醇类抗炎药（针剂）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止咳抗炎类（针剂）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止咳药（口服液）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激素类（口服及针剂）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糖皮质激素（抗过敏类针剂）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糖皮质激素（皮肤病类针剂）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糖皮质激素（关节病类针剂）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醋酸泼尼松龙片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体液补充类（针剂）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0.1g/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体液调节剂类（针剂）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常见皮肤病用药（外用药）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300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外用杀菌（外用膏剂）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外用杀菌（外用喷剂）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眼药（外用冲洗）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耳药（外用膏剂）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外伤用药（外用冲洗及消毒）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外用杀菌（外用冲洗）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疾病预防（针剂）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四联（注射针剂）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狂犬（注射针剂）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胃肠道常用药（口服及针剂）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胃肠粘膜保护（口服）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止泻药（口服）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抗寄生虫药</w:t>
            </w:r>
            <w:r w:rsidRPr="009D782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9D782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口服、外用及针剂</w:t>
            </w:r>
            <w:r w:rsidRPr="009D782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9.1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内驱口服片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公斤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外驱外滴剂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硝基咪唑类（针剂）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100ml/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</w:t>
            </w:r>
            <w:r w:rsidRPr="003A46D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CD02F4" w:rsidRPr="003A46D3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硝基咪唑类（口服）</w:t>
            </w:r>
          </w:p>
        </w:tc>
        <w:tc>
          <w:tcPr>
            <w:tcW w:w="1003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200mg/</w:t>
            </w: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3A46D3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6D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急救药品（口服及针剂）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抗过敏药（针剂）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心脏保护剂（口服）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呼吸急救药（针剂）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利尿剂（针剂）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rPr>
          <w:trHeight w:val="230"/>
        </w:trPr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26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洗消类用药（环境喷洒及用品冲洗）</w:t>
            </w:r>
          </w:p>
        </w:tc>
      </w:tr>
      <w:tr w:rsidR="00CD02F4" w:rsidRPr="003D069B" w:rsidTr="009A61B1">
        <w:tc>
          <w:tcPr>
            <w:tcW w:w="374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</w:t>
            </w:r>
          </w:p>
        </w:tc>
        <w:tc>
          <w:tcPr>
            <w:tcW w:w="1183" w:type="pct"/>
            <w:vAlign w:val="center"/>
          </w:tcPr>
          <w:p w:rsidR="00CD02F4" w:rsidRPr="009D782B" w:rsidRDefault="00CD02F4" w:rsidP="009A61B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洗消（环境喷洒及冲洗）</w:t>
            </w:r>
          </w:p>
        </w:tc>
        <w:tc>
          <w:tcPr>
            <w:tcW w:w="1003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1kg/</w:t>
            </w: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311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</w:tcPr>
          <w:p w:rsidR="00CD02F4" w:rsidRPr="003D069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408" w:type="pct"/>
            <w:noWrap/>
            <w:vAlign w:val="center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50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2F4" w:rsidRPr="003D069B" w:rsidTr="009A61B1">
        <w:tc>
          <w:tcPr>
            <w:tcW w:w="4451" w:type="pct"/>
            <w:gridSpan w:val="8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8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警犬疾病防治常备药品报价表合价（元）</w:t>
            </w:r>
          </w:p>
        </w:tc>
        <w:tc>
          <w:tcPr>
            <w:tcW w:w="549" w:type="pct"/>
          </w:tcPr>
          <w:p w:rsidR="00CD02F4" w:rsidRPr="009D782B" w:rsidRDefault="00CD02F4" w:rsidP="009A61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D02F4" w:rsidRPr="003D069B" w:rsidRDefault="00CD02F4" w:rsidP="00CD02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D069B">
        <w:rPr>
          <w:rFonts w:ascii="Times New Roman" w:eastAsia="宋体" w:hAnsi="Times New Roman" w:cs="Times New Roman" w:hint="eastAsia"/>
          <w:sz w:val="24"/>
          <w:szCs w:val="24"/>
        </w:rPr>
        <w:t>投标人名称（加盖公章）：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____________</w:t>
      </w:r>
    </w:p>
    <w:p w:rsidR="00CD02F4" w:rsidRPr="009D782B" w:rsidRDefault="00CD02F4" w:rsidP="00CD02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D069B">
        <w:rPr>
          <w:rFonts w:ascii="Times New Roman" w:eastAsia="宋体" w:hAnsi="Times New Roman" w:cs="Times New Roman" w:hint="eastAsia"/>
          <w:sz w:val="24"/>
          <w:szCs w:val="24"/>
        </w:rPr>
        <w:t>日期：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_____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______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______</w:t>
      </w:r>
      <w:r w:rsidRPr="003D069B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7C7613" w:rsidRDefault="007C7613">
      <w:bookmarkStart w:id="2" w:name="_GoBack"/>
      <w:bookmarkEnd w:id="2"/>
    </w:p>
    <w:sectPr w:rsidR="007C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34" w:rsidRDefault="00491D34" w:rsidP="00CD02F4">
      <w:r>
        <w:separator/>
      </w:r>
    </w:p>
  </w:endnote>
  <w:endnote w:type="continuationSeparator" w:id="0">
    <w:p w:rsidR="00491D34" w:rsidRDefault="00491D34" w:rsidP="00CD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34" w:rsidRDefault="00491D34" w:rsidP="00CD02F4">
      <w:r>
        <w:separator/>
      </w:r>
    </w:p>
  </w:footnote>
  <w:footnote w:type="continuationSeparator" w:id="0">
    <w:p w:rsidR="00491D34" w:rsidRDefault="00491D34" w:rsidP="00CD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72"/>
    <w:rsid w:val="00491D34"/>
    <w:rsid w:val="007C7613"/>
    <w:rsid w:val="00CD02F4"/>
    <w:rsid w:val="00EA5072"/>
    <w:rsid w:val="00EA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2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龚亚昭</dc:creator>
  <cp:keywords/>
  <dc:description/>
  <cp:lastModifiedBy>龚亚昭</cp:lastModifiedBy>
  <cp:revision>2</cp:revision>
  <dcterms:created xsi:type="dcterms:W3CDTF">2025-11-28T08:11:00Z</dcterms:created>
  <dcterms:modified xsi:type="dcterms:W3CDTF">2025-11-28T08:11:00Z</dcterms:modified>
</cp:coreProperties>
</file>