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zh-CN"/>
        </w:rPr>
      </w:pPr>
      <w:r>
        <w:rPr>
          <w:rFonts w:hint="eastAsia"/>
          <w:sz w:val="28"/>
          <w:szCs w:val="28"/>
          <w:lang w:val="en-US" w:eastAsia="zh-CN"/>
        </w:rPr>
        <w:t>更正内容</w:t>
      </w:r>
    </w:p>
    <w:p>
      <w:pPr>
        <w:numPr>
          <w:numId w:val="0"/>
        </w:numPr>
        <w:rPr>
          <w:rFonts w:hint="eastAsia"/>
          <w:sz w:val="28"/>
          <w:szCs w:val="28"/>
          <w:lang w:val="en-US" w:eastAsia="zh-CN"/>
        </w:rPr>
      </w:pPr>
      <w:r>
        <w:rPr>
          <w:rFonts w:hint="eastAsia"/>
          <w:sz w:val="28"/>
          <w:szCs w:val="28"/>
          <w:lang w:val="en-US" w:eastAsia="zh-CN"/>
        </w:rPr>
        <w:t>原合同文本：</w:t>
      </w:r>
    </w:p>
    <w:p>
      <w:pPr>
        <w:numPr>
          <w:numId w:val="0"/>
        </w:numPr>
        <w:spacing w:line="360" w:lineRule="auto"/>
        <w:ind w:leftChars="200"/>
        <w:rPr>
          <w:rFonts w:cs="仿宋"/>
          <w:bCs/>
          <w:sz w:val="24"/>
        </w:rPr>
      </w:pPr>
      <w:r>
        <w:rPr>
          <w:rFonts w:hint="eastAsia"/>
          <w:sz w:val="28"/>
          <w:szCs w:val="28"/>
          <w:lang w:val="en-US" w:eastAsia="zh-CN"/>
        </w:rPr>
        <w:t>六、</w:t>
      </w:r>
      <w:r>
        <w:rPr>
          <w:rFonts w:hint="eastAsia" w:cs="仿宋"/>
          <w:bCs/>
          <w:sz w:val="24"/>
        </w:rPr>
        <w:t xml:space="preserve">支付方式 </w:t>
      </w:r>
    </w:p>
    <w:p>
      <w:pPr>
        <w:pStyle w:val="3"/>
        <w:numPr>
          <w:ilvl w:val="1"/>
          <w:numId w:val="1"/>
        </w:numPr>
        <w:snapToGrid w:val="0"/>
        <w:spacing w:before="120" w:after="120" w:line="360" w:lineRule="auto"/>
        <w:ind w:firstLine="480" w:firstLineChars="200"/>
        <w:rPr>
          <w:rFonts w:hAnsi="宋体" w:cs="仿宋"/>
          <w:sz w:val="24"/>
          <w:szCs w:val="24"/>
        </w:rPr>
      </w:pPr>
      <w:r>
        <w:rPr>
          <w:rFonts w:hAnsi="宋体" w:cs="仿宋"/>
          <w:sz w:val="24"/>
          <w:szCs w:val="24"/>
        </w:rPr>
        <w:t>合同签订且第一笔财政资金拨付到位后10个工作日内，甲方支付乙方合同总价的</w:t>
      </w:r>
      <w:r>
        <w:rPr>
          <w:rFonts w:hAnsi="宋体" w:cs="仿宋"/>
          <w:sz w:val="24"/>
          <w:szCs w:val="24"/>
          <w:u w:val="single"/>
        </w:rPr>
        <w:t xml:space="preserve"> </w:t>
      </w:r>
      <w:r>
        <w:rPr>
          <w:rFonts w:hint="eastAsia" w:hAnsi="宋体" w:cs="仿宋"/>
          <w:sz w:val="24"/>
          <w:szCs w:val="24"/>
          <w:u w:val="single"/>
        </w:rPr>
        <w:t>30</w:t>
      </w:r>
      <w:r>
        <w:rPr>
          <w:rFonts w:hAnsi="宋体" w:cs="仿宋"/>
          <w:sz w:val="24"/>
          <w:szCs w:val="24"/>
          <w:u w:val="single"/>
        </w:rPr>
        <w:t xml:space="preserve"> </w:t>
      </w:r>
      <w:r>
        <w:rPr>
          <w:rFonts w:hAnsi="宋体" w:cs="仿宋"/>
          <w:sz w:val="24"/>
          <w:szCs w:val="24"/>
        </w:rPr>
        <w:t>％，即</w:t>
      </w:r>
      <w:r>
        <w:rPr>
          <w:rFonts w:hAnsi="宋体" w:cs="仿宋"/>
          <w:sz w:val="24"/>
          <w:szCs w:val="24"/>
          <w:u w:val="single"/>
        </w:rPr>
        <w:t xml:space="preserve">        </w:t>
      </w:r>
      <w:r>
        <w:rPr>
          <w:rFonts w:hAnsi="宋体" w:cs="仿宋"/>
          <w:sz w:val="24"/>
          <w:szCs w:val="24"/>
        </w:rPr>
        <w:t>元人民币；</w:t>
      </w:r>
    </w:p>
    <w:p>
      <w:pPr>
        <w:pStyle w:val="3"/>
        <w:numPr>
          <w:ilvl w:val="1"/>
          <w:numId w:val="1"/>
        </w:numPr>
        <w:snapToGrid w:val="0"/>
        <w:spacing w:before="120" w:after="120" w:line="360" w:lineRule="auto"/>
        <w:ind w:firstLine="480" w:firstLineChars="200"/>
        <w:rPr>
          <w:rFonts w:hAnsi="宋体" w:cs="仿宋"/>
          <w:sz w:val="24"/>
          <w:szCs w:val="24"/>
        </w:rPr>
      </w:pPr>
      <w:r>
        <w:rPr>
          <w:rFonts w:hint="eastAsia" w:hAnsi="宋体" w:cs="仿宋"/>
          <w:sz w:val="24"/>
          <w:szCs w:val="24"/>
        </w:rPr>
        <w:t>乙方完成</w:t>
      </w:r>
      <w:r>
        <w:rPr>
          <w:rFonts w:hint="eastAsia" w:hAnsi="宋体" w:cs="仿宋"/>
          <w:sz w:val="24"/>
          <w:szCs w:val="24"/>
          <w:lang w:val="en-US" w:eastAsia="zh-CN"/>
        </w:rPr>
        <w:t>半年服务内容</w:t>
      </w:r>
      <w:r>
        <w:rPr>
          <w:rFonts w:hint="eastAsia" w:hAnsi="宋体" w:cs="仿宋"/>
          <w:sz w:val="24"/>
          <w:szCs w:val="24"/>
        </w:rPr>
        <w:t>，经甲方验收合格后，且</w:t>
      </w:r>
      <w:r>
        <w:rPr>
          <w:rFonts w:hAnsi="宋体" w:cs="仿宋"/>
          <w:sz w:val="24"/>
          <w:szCs w:val="24"/>
        </w:rPr>
        <w:t>财政资金拨付到位后10个工作日内，甲方支付乙方合同总价的</w:t>
      </w:r>
      <w:r>
        <w:rPr>
          <w:rFonts w:hAnsi="宋体" w:cs="仿宋"/>
          <w:sz w:val="24"/>
          <w:szCs w:val="24"/>
          <w:u w:val="single"/>
        </w:rPr>
        <w:t xml:space="preserve"> </w:t>
      </w:r>
      <w:r>
        <w:rPr>
          <w:rFonts w:hint="eastAsia" w:hAnsi="宋体" w:cs="仿宋"/>
          <w:sz w:val="24"/>
          <w:szCs w:val="24"/>
          <w:u w:val="single"/>
        </w:rPr>
        <w:t>40</w:t>
      </w:r>
      <w:r>
        <w:rPr>
          <w:rFonts w:hAnsi="宋体" w:cs="仿宋"/>
          <w:sz w:val="24"/>
          <w:szCs w:val="24"/>
          <w:u w:val="single"/>
        </w:rPr>
        <w:t xml:space="preserve"> </w:t>
      </w:r>
      <w:r>
        <w:rPr>
          <w:rFonts w:hAnsi="宋体" w:cs="仿宋"/>
          <w:sz w:val="24"/>
          <w:szCs w:val="24"/>
        </w:rPr>
        <w:t>％，即</w:t>
      </w:r>
      <w:r>
        <w:rPr>
          <w:rFonts w:hAnsi="宋体" w:cs="仿宋"/>
          <w:sz w:val="24"/>
          <w:szCs w:val="24"/>
          <w:u w:val="single"/>
        </w:rPr>
        <w:t xml:space="preserve">        </w:t>
      </w:r>
      <w:r>
        <w:rPr>
          <w:rFonts w:hAnsi="宋体" w:cs="仿宋"/>
          <w:sz w:val="24"/>
          <w:szCs w:val="24"/>
        </w:rPr>
        <w:t>元人民币；</w:t>
      </w:r>
    </w:p>
    <w:p>
      <w:pPr>
        <w:pStyle w:val="3"/>
        <w:numPr>
          <w:ilvl w:val="1"/>
          <w:numId w:val="1"/>
        </w:numPr>
        <w:snapToGrid w:val="0"/>
        <w:spacing w:before="120" w:after="120" w:line="360" w:lineRule="auto"/>
        <w:ind w:firstLine="480" w:firstLineChars="200"/>
        <w:rPr>
          <w:rFonts w:hAnsi="宋体" w:cs="仿宋"/>
          <w:sz w:val="24"/>
          <w:szCs w:val="24"/>
        </w:rPr>
      </w:pPr>
      <w:r>
        <w:rPr>
          <w:rFonts w:hint="eastAsia" w:hAnsi="宋体" w:cs="仿宋"/>
          <w:sz w:val="24"/>
          <w:szCs w:val="24"/>
        </w:rPr>
        <w:t>乙方完成全部服务内容，经甲方验收合格后，且</w:t>
      </w:r>
      <w:r>
        <w:rPr>
          <w:rFonts w:hAnsi="宋体" w:cs="仿宋"/>
          <w:sz w:val="24"/>
          <w:szCs w:val="24"/>
        </w:rPr>
        <w:t>财政资金拨付到位后10个工作日内，甲方支付乙方合同总价的</w:t>
      </w:r>
      <w:r>
        <w:rPr>
          <w:rFonts w:hAnsi="宋体" w:cs="仿宋"/>
          <w:sz w:val="24"/>
          <w:szCs w:val="24"/>
          <w:u w:val="single"/>
        </w:rPr>
        <w:t xml:space="preserve"> </w:t>
      </w:r>
      <w:r>
        <w:rPr>
          <w:rFonts w:hint="eastAsia" w:hAnsi="宋体" w:cs="仿宋"/>
          <w:sz w:val="24"/>
          <w:szCs w:val="24"/>
          <w:u w:val="single"/>
        </w:rPr>
        <w:t>30</w:t>
      </w:r>
      <w:r>
        <w:rPr>
          <w:rFonts w:hAnsi="宋体" w:cs="仿宋"/>
          <w:sz w:val="24"/>
          <w:szCs w:val="24"/>
          <w:u w:val="single"/>
        </w:rPr>
        <w:t xml:space="preserve"> </w:t>
      </w:r>
      <w:r>
        <w:rPr>
          <w:rFonts w:hAnsi="宋体" w:cs="仿宋"/>
          <w:sz w:val="24"/>
          <w:szCs w:val="24"/>
        </w:rPr>
        <w:t>％，即</w:t>
      </w:r>
      <w:r>
        <w:rPr>
          <w:rFonts w:hAnsi="宋体" w:cs="仿宋"/>
          <w:sz w:val="24"/>
          <w:szCs w:val="24"/>
          <w:u w:val="single"/>
        </w:rPr>
        <w:t xml:space="preserve">        </w:t>
      </w:r>
      <w:r>
        <w:rPr>
          <w:rFonts w:hAnsi="宋体" w:cs="仿宋"/>
          <w:sz w:val="24"/>
          <w:szCs w:val="24"/>
        </w:rPr>
        <w:t>元人民币；</w:t>
      </w:r>
    </w:p>
    <w:p>
      <w:pPr>
        <w:pStyle w:val="3"/>
        <w:numPr>
          <w:ilvl w:val="1"/>
          <w:numId w:val="1"/>
        </w:numPr>
        <w:snapToGrid w:val="0"/>
        <w:spacing w:before="120" w:after="120" w:line="360" w:lineRule="auto"/>
        <w:ind w:right="-321" w:rightChars="-153" w:firstLine="480" w:firstLineChars="200"/>
        <w:rPr>
          <w:rFonts w:hAnsi="宋体" w:cs="仿宋"/>
          <w:sz w:val="24"/>
          <w:szCs w:val="24"/>
        </w:rPr>
      </w:pPr>
      <w:r>
        <w:rPr>
          <w:rFonts w:hAnsi="宋体" w:cs="仿宋"/>
          <w:sz w:val="24"/>
          <w:szCs w:val="24"/>
        </w:rPr>
        <w:t>服务费用支付前，乙方需向甲方提供等额的合规增值税发票。因本项目的资金来源于政府财政性资金，故甲乙双方对本合同的付款条件达成共识并做出如下约定：甲方在收到政府专项拨款后应及时按照合同的约定向乙方支付合同价款，但因政府财政性资金拨付延迟而导致甲方不能按照合同的约定及时向乙方支付合同价款时，不构成甲方的违约行为，乙方不得因此追究甲方的违约责任，也不得以此为由拒绝履行合同。</w:t>
      </w:r>
    </w:p>
    <w:p>
      <w:pPr>
        <w:numPr>
          <w:ilvl w:val="0"/>
          <w:numId w:val="0"/>
        </w:numPr>
        <w:rPr>
          <w:rFonts w:hint="eastAsia"/>
          <w:sz w:val="28"/>
          <w:szCs w:val="28"/>
          <w:lang w:val="en-US" w:eastAsia="zh-CN"/>
        </w:rPr>
      </w:pPr>
      <w:r>
        <w:rPr>
          <w:rFonts w:hint="eastAsia"/>
          <w:sz w:val="28"/>
          <w:szCs w:val="28"/>
          <w:lang w:val="en-US" w:eastAsia="zh-CN"/>
        </w:rPr>
        <w:t>现更正为：</w:t>
      </w:r>
    </w:p>
    <w:p>
      <w:pPr>
        <w:numPr>
          <w:numId w:val="0"/>
        </w:numPr>
        <w:spacing w:line="360" w:lineRule="auto"/>
        <w:ind w:leftChars="200"/>
        <w:rPr>
          <w:rFonts w:cs="仿宋"/>
          <w:bCs/>
          <w:sz w:val="24"/>
        </w:rPr>
      </w:pPr>
      <w:r>
        <w:rPr>
          <w:rFonts w:hint="eastAsia" w:cs="仿宋"/>
          <w:bCs/>
          <w:sz w:val="24"/>
          <w:lang w:val="en-US" w:eastAsia="zh-CN"/>
        </w:rPr>
        <w:t>六、</w:t>
      </w:r>
      <w:r>
        <w:rPr>
          <w:rFonts w:hint="eastAsia" w:cs="仿宋"/>
          <w:bCs/>
          <w:sz w:val="24"/>
        </w:rPr>
        <w:t xml:space="preserve">支付方式 </w:t>
      </w:r>
      <w:bookmarkStart w:id="0" w:name="_GoBack"/>
      <w:bookmarkEnd w:id="0"/>
    </w:p>
    <w:p>
      <w:pPr>
        <w:pStyle w:val="3"/>
        <w:numPr>
          <w:ilvl w:val="1"/>
          <w:numId w:val="2"/>
        </w:numPr>
        <w:snapToGrid w:val="0"/>
        <w:spacing w:before="120" w:after="120" w:line="360" w:lineRule="auto"/>
        <w:ind w:firstLine="480" w:firstLineChars="200"/>
        <w:rPr>
          <w:rFonts w:hAnsi="宋体" w:cs="仿宋"/>
          <w:sz w:val="24"/>
          <w:szCs w:val="24"/>
        </w:rPr>
      </w:pPr>
      <w:r>
        <w:rPr>
          <w:rFonts w:hAnsi="宋体" w:cs="仿宋"/>
          <w:sz w:val="24"/>
          <w:szCs w:val="24"/>
        </w:rPr>
        <w:t>合同签订且第一笔财政资金拨付到位后10个工作日内，甲方支付乙方合同总价的</w:t>
      </w:r>
      <w:r>
        <w:rPr>
          <w:rFonts w:hint="eastAsia" w:hAnsi="宋体" w:cs="仿宋"/>
          <w:sz w:val="24"/>
          <w:szCs w:val="24"/>
          <w:u w:val="single"/>
          <w:lang w:val="en-US" w:eastAsia="zh-CN"/>
        </w:rPr>
        <w:t>70</w:t>
      </w:r>
      <w:r>
        <w:rPr>
          <w:rFonts w:hAnsi="宋体" w:cs="仿宋"/>
          <w:sz w:val="24"/>
          <w:szCs w:val="24"/>
          <w:u w:val="single"/>
        </w:rPr>
        <w:t xml:space="preserve"> </w:t>
      </w:r>
      <w:r>
        <w:rPr>
          <w:rFonts w:hAnsi="宋体" w:cs="仿宋"/>
          <w:sz w:val="24"/>
          <w:szCs w:val="24"/>
        </w:rPr>
        <w:t>％，即</w:t>
      </w:r>
      <w:r>
        <w:rPr>
          <w:rFonts w:hAnsi="宋体" w:cs="仿宋"/>
          <w:sz w:val="24"/>
          <w:szCs w:val="24"/>
          <w:u w:val="single"/>
        </w:rPr>
        <w:t xml:space="preserve">        </w:t>
      </w:r>
      <w:r>
        <w:rPr>
          <w:rFonts w:hAnsi="宋体" w:cs="仿宋"/>
          <w:sz w:val="24"/>
          <w:szCs w:val="24"/>
        </w:rPr>
        <w:t>元人民币；</w:t>
      </w:r>
    </w:p>
    <w:p>
      <w:pPr>
        <w:pStyle w:val="3"/>
        <w:numPr>
          <w:ilvl w:val="1"/>
          <w:numId w:val="2"/>
        </w:numPr>
        <w:snapToGrid w:val="0"/>
        <w:spacing w:before="120" w:after="120" w:line="360" w:lineRule="auto"/>
        <w:ind w:firstLine="480" w:firstLineChars="200"/>
        <w:rPr>
          <w:rFonts w:hAnsi="宋体" w:cs="仿宋"/>
          <w:sz w:val="24"/>
          <w:szCs w:val="24"/>
        </w:rPr>
      </w:pPr>
      <w:r>
        <w:rPr>
          <w:rFonts w:hint="eastAsia" w:hAnsi="宋体" w:cs="仿宋"/>
          <w:sz w:val="24"/>
          <w:szCs w:val="24"/>
        </w:rPr>
        <w:t>乙方完成全部服务内容，经甲方验收合格后，且</w:t>
      </w:r>
      <w:r>
        <w:rPr>
          <w:rFonts w:hAnsi="宋体" w:cs="仿宋"/>
          <w:sz w:val="24"/>
          <w:szCs w:val="24"/>
        </w:rPr>
        <w:t>财政资金拨付到位后10个工作日内，甲方支付乙方合同总价的</w:t>
      </w:r>
      <w:r>
        <w:rPr>
          <w:rFonts w:hAnsi="宋体" w:cs="仿宋"/>
          <w:sz w:val="24"/>
          <w:szCs w:val="24"/>
          <w:u w:val="single"/>
        </w:rPr>
        <w:t xml:space="preserve"> </w:t>
      </w:r>
      <w:r>
        <w:rPr>
          <w:rFonts w:hint="eastAsia" w:hAnsi="宋体" w:cs="仿宋"/>
          <w:sz w:val="24"/>
          <w:szCs w:val="24"/>
          <w:u w:val="single"/>
        </w:rPr>
        <w:t>30</w:t>
      </w:r>
      <w:r>
        <w:rPr>
          <w:rFonts w:hAnsi="宋体" w:cs="仿宋"/>
          <w:sz w:val="24"/>
          <w:szCs w:val="24"/>
          <w:u w:val="single"/>
        </w:rPr>
        <w:t xml:space="preserve"> </w:t>
      </w:r>
      <w:r>
        <w:rPr>
          <w:rFonts w:hAnsi="宋体" w:cs="仿宋"/>
          <w:sz w:val="24"/>
          <w:szCs w:val="24"/>
        </w:rPr>
        <w:t>％，即</w:t>
      </w:r>
      <w:r>
        <w:rPr>
          <w:rFonts w:hAnsi="宋体" w:cs="仿宋"/>
          <w:sz w:val="24"/>
          <w:szCs w:val="24"/>
          <w:u w:val="single"/>
        </w:rPr>
        <w:t xml:space="preserve">        </w:t>
      </w:r>
      <w:r>
        <w:rPr>
          <w:rFonts w:hAnsi="宋体" w:cs="仿宋"/>
          <w:sz w:val="24"/>
          <w:szCs w:val="24"/>
        </w:rPr>
        <w:t>元人民币；</w:t>
      </w:r>
    </w:p>
    <w:p>
      <w:pPr>
        <w:pStyle w:val="3"/>
        <w:numPr>
          <w:ilvl w:val="1"/>
          <w:numId w:val="2"/>
        </w:numPr>
        <w:snapToGrid w:val="0"/>
        <w:spacing w:before="120" w:after="120" w:line="360" w:lineRule="auto"/>
        <w:ind w:right="-321" w:rightChars="-153" w:firstLine="480" w:firstLineChars="200"/>
        <w:rPr>
          <w:rFonts w:hAnsi="宋体" w:cs="仿宋"/>
          <w:sz w:val="24"/>
          <w:szCs w:val="24"/>
        </w:rPr>
      </w:pPr>
      <w:r>
        <w:rPr>
          <w:rFonts w:hAnsi="宋体" w:cs="仿宋"/>
          <w:sz w:val="24"/>
          <w:szCs w:val="24"/>
        </w:rPr>
        <w:t>服务费用支付前，乙方需向甲方提供等额的合规增值税发票。因本项目的资金来源于政府财政性资金，故甲乙双方对本合同的付款条件达成共识并做出如下约定：甲方在收到政府专项拨款后应及时按照合同的约定向乙方支付合同价款，但因政府财政性资金拨付延迟而导致甲方不能按照合同的约定及时向乙方支付合同价款时，不构成甲方的违约行为，乙方不得因此追究甲方的违约责任，也不得以此为由拒绝履行合同。</w:t>
      </w:r>
    </w:p>
    <w:p>
      <w:pPr>
        <w:pStyle w:val="2"/>
        <w:rPr>
          <w:rFonts w:hint="eastAsia"/>
          <w:lang w:val="en-US" w:eastAsia="zh-CN"/>
        </w:rPr>
      </w:pPr>
    </w:p>
    <w:p>
      <w:pPr>
        <w:numPr>
          <w:numId w:val="0"/>
        </w:num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0BC91"/>
    <w:multiLevelType w:val="multilevel"/>
    <w:tmpl w:val="8DB0BC9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75F1D4F"/>
    <w:multiLevelType w:val="multilevel"/>
    <w:tmpl w:val="075F1D4F"/>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Y1MzkzZjhmMGRlNDFkNWNmNzZmODJiMmZkNDIifQ=="/>
  </w:docVars>
  <w:rsids>
    <w:rsidRoot w:val="00000000"/>
    <w:rsid w:val="69BE3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2025-11-19T08:03:48Z</dcterms:created>
  <dc:creator>ASUS</dc:creator>
  <cp:lastModifiedBy>ASUS</cp:lastModifiedBy>
  <dcterms:modified xsi:type="dcterms:W3CDTF">2025-11-19T08:10:17Z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4424B7D312EF4CA59F0C2C84C1908E68_12</vt:lpwstr>
  </property>
</Properties>
</file>