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22"/>
      <w:bookmarkStart w:id="1" w:name="_Toc35393653"/>
      <w:bookmarkStart w:id="2" w:name="_Toc28359033"/>
      <w:r>
        <w:rPr>
          <w:rFonts w:hint="eastAsia" w:ascii="华文中宋" w:hAnsi="华文中宋" w:eastAsia="华文中宋"/>
          <w:lang w:val="en-US" w:eastAsia="zh-CN"/>
        </w:rPr>
        <w:t>04包</w:t>
      </w:r>
      <w:r>
        <w:rPr>
          <w:rFonts w:hint="eastAsia" w:ascii="华文中宋" w:hAnsi="华文中宋" w:eastAsia="华文中宋"/>
        </w:rPr>
        <w:t>废标公告</w:t>
      </w:r>
      <w:bookmarkEnd w:id="0"/>
      <w:bookmarkEnd w:id="1"/>
      <w:bookmarkEnd w:id="2"/>
    </w:p>
    <w:p>
      <w:pPr>
        <w:pStyle w:val="4"/>
        <w:spacing w:before="156" w:beforeLines="50" w:after="156" w:afterLines="50" w:line="360" w:lineRule="auto"/>
        <w:rPr>
          <w:rFonts w:ascii="黑体" w:hAnsi="黑体" w:cs="宋体"/>
          <w:b w:val="0"/>
          <w:sz w:val="24"/>
          <w:szCs w:val="24"/>
        </w:rPr>
      </w:pPr>
      <w:bookmarkStart w:id="3" w:name="_Toc35393654"/>
      <w:bookmarkStart w:id="4" w:name="_Toc28359111"/>
      <w:bookmarkStart w:id="5" w:name="_Toc35393823"/>
      <w:bookmarkStart w:id="6" w:name="_Toc28359034"/>
      <w:r>
        <w:rPr>
          <w:rFonts w:hint="eastAsia" w:ascii="黑体" w:hAnsi="黑体" w:cs="宋体"/>
          <w:b w:val="0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>
      <w:pPr>
        <w:spacing w:line="360" w:lineRule="auto"/>
        <w:ind w:left="479" w:leftChars="228" w:firstLine="0" w:firstLineChars="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原公告的采购项目编号：</w:t>
      </w:r>
      <w:r>
        <w:rPr>
          <w:rFonts w:hint="eastAsia" w:ascii="仿宋" w:hAnsi="仿宋" w:eastAsia="仿宋"/>
          <w:sz w:val="24"/>
          <w:szCs w:val="24"/>
          <w:u w:val="single"/>
        </w:rPr>
        <w:t>预算项目及编号11010625210200019510-XM001；项目编号（BIECC-25CG10052）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采购项目名称：</w:t>
      </w:r>
      <w:r>
        <w:rPr>
          <w:rFonts w:hint="eastAsia" w:ascii="仿宋" w:hAnsi="仿宋" w:eastAsia="仿宋"/>
          <w:sz w:val="24"/>
          <w:szCs w:val="24"/>
          <w:u w:val="single"/>
        </w:rPr>
        <w:t>北京市丰台</w:t>
      </w:r>
      <w:bookmarkStart w:id="29" w:name="_GoBack"/>
      <w:bookmarkEnd w:id="29"/>
      <w:r>
        <w:rPr>
          <w:rFonts w:hint="eastAsia" w:ascii="仿宋" w:hAnsi="仿宋" w:eastAsia="仿宋"/>
          <w:sz w:val="24"/>
          <w:szCs w:val="24"/>
          <w:u w:val="single"/>
        </w:rPr>
        <w:t>区审计局聘用社会审计机构专业人员审计服务</w:t>
      </w:r>
    </w:p>
    <w:p>
      <w:pPr>
        <w:pStyle w:val="4"/>
        <w:spacing w:before="156" w:beforeLines="50" w:after="156" w:afterLines="50" w:line="360" w:lineRule="auto"/>
        <w:rPr>
          <w:rFonts w:ascii="黑体" w:hAnsi="黑体" w:cs="宋体"/>
          <w:b w:val="0"/>
          <w:sz w:val="24"/>
          <w:szCs w:val="24"/>
        </w:rPr>
      </w:pPr>
      <w:bookmarkStart w:id="7" w:name="_Toc35393655"/>
      <w:bookmarkStart w:id="8" w:name="_Toc28359035"/>
      <w:bookmarkStart w:id="9" w:name="_Toc35393824"/>
      <w:bookmarkStart w:id="10" w:name="_Toc28359112"/>
      <w:r>
        <w:rPr>
          <w:rFonts w:hint="eastAsia" w:ascii="黑体" w:hAnsi="黑体" w:cs="宋体"/>
          <w:b w:val="0"/>
          <w:sz w:val="24"/>
          <w:szCs w:val="24"/>
        </w:rPr>
        <w:t>二、项目废标的原因</w:t>
      </w:r>
      <w:bookmarkEnd w:id="7"/>
      <w:bookmarkEnd w:id="8"/>
      <w:bookmarkEnd w:id="9"/>
      <w:bookmarkEnd w:id="10"/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本项目原04包成交人北京恒诚信会计师事务所（特殊普通合伙）自动放弃成交资格，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该项目04包</w:t>
      </w:r>
      <w:r>
        <w:rPr>
          <w:rFonts w:hint="eastAsia" w:ascii="仿宋" w:hAnsi="仿宋" w:eastAsia="仿宋"/>
          <w:sz w:val="24"/>
          <w:szCs w:val="24"/>
        </w:rPr>
        <w:t>废标。</w:t>
      </w:r>
    </w:p>
    <w:p>
      <w:pPr>
        <w:pStyle w:val="4"/>
        <w:spacing w:before="156" w:beforeLines="50" w:after="156" w:afterLines="50" w:line="360" w:lineRule="auto"/>
        <w:rPr>
          <w:rFonts w:ascii="黑体" w:hAnsi="黑体" w:cs="宋体"/>
          <w:b w:val="0"/>
          <w:sz w:val="24"/>
          <w:szCs w:val="24"/>
        </w:rPr>
      </w:pPr>
      <w:bookmarkStart w:id="11" w:name="_Toc35393656"/>
      <w:bookmarkStart w:id="12" w:name="_Toc35393825"/>
      <w:r>
        <w:rPr>
          <w:rFonts w:hint="eastAsia" w:ascii="黑体" w:hAnsi="黑体" w:cs="宋体"/>
          <w:b w:val="0"/>
          <w:sz w:val="24"/>
          <w:szCs w:val="24"/>
        </w:rPr>
        <w:t>三、公告期限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公告期限：1个工作日</w:t>
      </w:r>
    </w:p>
    <w:p>
      <w:pPr>
        <w:pStyle w:val="4"/>
        <w:spacing w:before="156" w:beforeLines="50" w:after="156" w:afterLines="50" w:line="360" w:lineRule="auto"/>
        <w:rPr>
          <w:rFonts w:ascii="黑体" w:hAnsi="黑体" w:cs="宋体"/>
          <w:b w:val="0"/>
          <w:sz w:val="24"/>
          <w:szCs w:val="24"/>
        </w:rPr>
      </w:pPr>
      <w:r>
        <w:rPr>
          <w:rFonts w:hint="eastAsia" w:ascii="黑体" w:hAnsi="黑体" w:cs="宋体"/>
          <w:b w:val="0"/>
          <w:sz w:val="24"/>
          <w:szCs w:val="24"/>
        </w:rPr>
        <w:t>四、其他补充事宜</w:t>
      </w:r>
      <w:bookmarkEnd w:id="11"/>
      <w:bookmarkEnd w:id="12"/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bookmarkStart w:id="13" w:name="_Toc28359036"/>
      <w:bookmarkStart w:id="14" w:name="_Toc35393826"/>
      <w:bookmarkStart w:id="15" w:name="_Toc35393657"/>
      <w:bookmarkStart w:id="16" w:name="_Toc28359113"/>
      <w:r>
        <w:rPr>
          <w:rFonts w:hint="eastAsia" w:ascii="仿宋" w:hAnsi="仿宋" w:eastAsia="仿宋"/>
          <w:sz w:val="24"/>
          <w:szCs w:val="24"/>
        </w:rPr>
        <w:t>本公告同时在中国政府采购网、北京市政府采购网发布。</w:t>
      </w:r>
    </w:p>
    <w:p>
      <w:pPr>
        <w:pStyle w:val="4"/>
        <w:spacing w:before="156" w:beforeLines="50" w:after="156" w:afterLines="50" w:line="360" w:lineRule="auto"/>
        <w:rPr>
          <w:rFonts w:ascii="黑体" w:hAnsi="黑体" w:cs="宋体"/>
          <w:b w:val="0"/>
          <w:sz w:val="24"/>
          <w:szCs w:val="24"/>
        </w:rPr>
      </w:pPr>
      <w:r>
        <w:rPr>
          <w:rFonts w:hint="eastAsia" w:ascii="黑体" w:hAnsi="黑体" w:cs="宋体"/>
          <w:b w:val="0"/>
          <w:sz w:val="24"/>
          <w:szCs w:val="24"/>
        </w:rPr>
        <w:t>五、凡对本次公告内容提出询问，请按以下方式联系。</w:t>
      </w:r>
      <w:bookmarkEnd w:id="13"/>
      <w:bookmarkEnd w:id="14"/>
      <w:bookmarkEnd w:id="15"/>
      <w:bookmarkEnd w:id="16"/>
    </w:p>
    <w:p>
      <w:pPr>
        <w:pStyle w:val="4"/>
        <w:spacing w:before="0" w:after="0" w:line="360" w:lineRule="auto"/>
        <w:ind w:left="-6" w:leftChars="-3" w:firstLine="489" w:firstLineChars="204"/>
        <w:rPr>
          <w:rFonts w:ascii="仿宋" w:hAnsi="仿宋" w:eastAsia="仿宋" w:cs="宋体"/>
          <w:b w:val="0"/>
          <w:sz w:val="24"/>
          <w:szCs w:val="24"/>
        </w:rPr>
      </w:pPr>
      <w:bookmarkStart w:id="17" w:name="_Toc35393827"/>
      <w:bookmarkStart w:id="18" w:name="_Toc28359114"/>
      <w:bookmarkStart w:id="19" w:name="_Toc35393658"/>
      <w:bookmarkStart w:id="20" w:name="_Toc28359037"/>
      <w:r>
        <w:rPr>
          <w:rFonts w:hint="eastAsia" w:ascii="仿宋" w:hAnsi="仿宋" w:eastAsia="仿宋" w:cs="宋体"/>
          <w:b w:val="0"/>
          <w:sz w:val="24"/>
          <w:szCs w:val="24"/>
        </w:rPr>
        <w:t>1.采购人信息</w:t>
      </w:r>
      <w:bookmarkEnd w:id="17"/>
      <w:bookmarkEnd w:id="18"/>
      <w:bookmarkEnd w:id="19"/>
      <w:bookmarkEnd w:id="20"/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 xml:space="preserve">名 </w:t>
      </w:r>
      <w:r>
        <w:rPr>
          <w:rFonts w:ascii="仿宋" w:hAnsi="仿宋" w:eastAsia="仿宋"/>
          <w:sz w:val="24"/>
          <w:szCs w:val="24"/>
        </w:rPr>
        <w:t xml:space="preserve">   </w:t>
      </w:r>
      <w:r>
        <w:rPr>
          <w:rFonts w:hint="eastAsia" w:ascii="仿宋" w:hAnsi="仿宋" w:eastAsia="仿宋"/>
          <w:sz w:val="24"/>
          <w:szCs w:val="24"/>
        </w:rPr>
        <w:t>称：</w:t>
      </w:r>
      <w:bookmarkStart w:id="21" w:name="_Toc35393828"/>
      <w:bookmarkStart w:id="22" w:name="_Toc28359115"/>
      <w:bookmarkStart w:id="23" w:name="_Toc35393659"/>
      <w:bookmarkStart w:id="24" w:name="_Toc28359038"/>
      <w:r>
        <w:rPr>
          <w:rFonts w:hint="eastAsia" w:ascii="仿宋" w:hAnsi="仿宋" w:eastAsia="仿宋"/>
          <w:sz w:val="24"/>
          <w:szCs w:val="24"/>
          <w:u w:val="single"/>
        </w:rPr>
        <w:t>北京市丰台区审计局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地    址：</w:t>
      </w:r>
      <w:r>
        <w:rPr>
          <w:rFonts w:hint="eastAsia" w:ascii="仿宋" w:hAnsi="仿宋" w:eastAsia="仿宋"/>
          <w:sz w:val="24"/>
          <w:szCs w:val="24"/>
          <w:u w:val="single"/>
        </w:rPr>
        <w:t>北京市丰台区丰台镇东安街三条六号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联系方式：</w:t>
      </w:r>
      <w:r>
        <w:rPr>
          <w:rFonts w:hint="eastAsia" w:ascii="仿宋" w:hAnsi="仿宋" w:eastAsia="仿宋"/>
          <w:sz w:val="24"/>
          <w:szCs w:val="24"/>
          <w:u w:val="single"/>
        </w:rPr>
        <w:t>丁老师、郭老师，010-63812874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b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2.采购代理机构信息</w:t>
      </w:r>
      <w:bookmarkEnd w:id="21"/>
      <w:bookmarkEnd w:id="22"/>
      <w:bookmarkEnd w:id="23"/>
      <w:bookmarkEnd w:id="24"/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名    称：</w:t>
      </w:r>
      <w:r>
        <w:rPr>
          <w:rFonts w:hint="eastAsia" w:ascii="仿宋" w:hAnsi="仿宋" w:eastAsia="仿宋"/>
          <w:sz w:val="24"/>
          <w:szCs w:val="24"/>
          <w:u w:val="single"/>
        </w:rPr>
        <w:t>北京国际工程咨询有限公司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地    址：</w:t>
      </w:r>
      <w:r>
        <w:rPr>
          <w:rFonts w:hint="eastAsia" w:ascii="仿宋" w:hAnsi="仿宋" w:eastAsia="仿宋"/>
          <w:sz w:val="24"/>
          <w:szCs w:val="24"/>
          <w:u w:val="single"/>
        </w:rPr>
        <w:t>北京市西城区广安门外大街甲275号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联系方式：</w:t>
      </w:r>
      <w:r>
        <w:rPr>
          <w:rFonts w:hint="eastAsia" w:ascii="仿宋" w:hAnsi="仿宋" w:eastAsia="仿宋"/>
          <w:sz w:val="24"/>
          <w:szCs w:val="24"/>
          <w:u w:val="single"/>
        </w:rPr>
        <w:t>鲍杜佳、王思宇、崔云龙、黄春艳、周圆圆，010-63256361转6178</w:t>
      </w:r>
    </w:p>
    <w:p>
      <w:pPr>
        <w:pStyle w:val="4"/>
        <w:spacing w:before="0" w:after="0" w:line="360" w:lineRule="auto"/>
        <w:ind w:left="-6" w:leftChars="-3" w:firstLine="489" w:firstLineChars="204"/>
        <w:rPr>
          <w:rFonts w:ascii="仿宋" w:hAnsi="仿宋" w:eastAsia="仿宋" w:cs="宋体"/>
          <w:b w:val="0"/>
          <w:sz w:val="24"/>
          <w:szCs w:val="24"/>
        </w:rPr>
      </w:pPr>
      <w:bookmarkStart w:id="25" w:name="_Toc35393660"/>
      <w:bookmarkStart w:id="26" w:name="_Toc28359116"/>
      <w:bookmarkStart w:id="27" w:name="_Toc28359039"/>
      <w:bookmarkStart w:id="28" w:name="_Toc35393829"/>
      <w:r>
        <w:rPr>
          <w:rFonts w:hint="eastAsia" w:ascii="仿宋" w:hAnsi="仿宋" w:eastAsia="仿宋" w:cs="宋体"/>
          <w:b w:val="0"/>
          <w:sz w:val="24"/>
          <w:szCs w:val="24"/>
        </w:rPr>
        <w:t>3.项目联系方式</w:t>
      </w:r>
      <w:bookmarkEnd w:id="25"/>
      <w:bookmarkEnd w:id="26"/>
      <w:bookmarkEnd w:id="27"/>
      <w:bookmarkEnd w:id="28"/>
    </w:p>
    <w:p>
      <w:pPr>
        <w:pStyle w:val="5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项目联系人：</w:t>
      </w:r>
      <w:r>
        <w:rPr>
          <w:rFonts w:hint="eastAsia" w:ascii="仿宋" w:hAnsi="仿宋" w:eastAsia="仿宋"/>
          <w:sz w:val="24"/>
          <w:szCs w:val="24"/>
          <w:u w:val="single"/>
        </w:rPr>
        <w:t>鲍杜佳、王思宇、崔云龙、黄春艳、周圆圆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 xml:space="preserve">电　　 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话：</w:t>
      </w:r>
      <w:r>
        <w:rPr>
          <w:rFonts w:hint="eastAsia" w:ascii="仿宋" w:hAnsi="仿宋" w:eastAsia="仿宋"/>
          <w:sz w:val="24"/>
          <w:szCs w:val="24"/>
          <w:u w:val="single"/>
        </w:rPr>
        <w:t>010-63256361转6178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  <w:u w:val="single"/>
        </w:rPr>
      </w:pPr>
    </w:p>
    <w:p>
      <w:pPr>
        <w:spacing w:line="360" w:lineRule="auto"/>
        <w:ind w:firstLine="480" w:firstLineChars="200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北京国际工程咨询有限公司</w:t>
      </w:r>
    </w:p>
    <w:p>
      <w:pPr>
        <w:spacing w:line="360" w:lineRule="auto"/>
        <w:ind w:firstLine="480" w:firstLineChars="200"/>
        <w:jc w:val="right"/>
      </w:pPr>
      <w:r>
        <w:rPr>
          <w:rFonts w:ascii="仿宋" w:hAnsi="仿宋" w:eastAsia="仿宋"/>
          <w:sz w:val="24"/>
          <w:szCs w:val="24"/>
        </w:rPr>
        <w:t>202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5</w:t>
      </w:r>
      <w:r>
        <w:rPr>
          <w:rFonts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3</w:t>
      </w:r>
      <w:r>
        <w:rPr>
          <w:rFonts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3</w:t>
      </w:r>
      <w:r>
        <w:rPr>
          <w:rFonts w:ascii="仿宋" w:hAnsi="仿宋" w:eastAsia="仿宋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2OGE2NWQ3MDkzZDQyYzQwZjU3NTMyY2U5MmE5NzcifQ=="/>
  </w:docVars>
  <w:rsids>
    <w:rsidRoot w:val="009906B4"/>
    <w:rsid w:val="0009022B"/>
    <w:rsid w:val="000F23D5"/>
    <w:rsid w:val="00105C6B"/>
    <w:rsid w:val="00133257"/>
    <w:rsid w:val="001A4369"/>
    <w:rsid w:val="001B65A8"/>
    <w:rsid w:val="002D502A"/>
    <w:rsid w:val="0031679F"/>
    <w:rsid w:val="00343132"/>
    <w:rsid w:val="003B553D"/>
    <w:rsid w:val="003C2877"/>
    <w:rsid w:val="003C42F7"/>
    <w:rsid w:val="003D239E"/>
    <w:rsid w:val="003E0C34"/>
    <w:rsid w:val="00400662"/>
    <w:rsid w:val="00461886"/>
    <w:rsid w:val="00600294"/>
    <w:rsid w:val="0062526E"/>
    <w:rsid w:val="00670C6D"/>
    <w:rsid w:val="006A3CF9"/>
    <w:rsid w:val="006B3BB4"/>
    <w:rsid w:val="00747508"/>
    <w:rsid w:val="007977E7"/>
    <w:rsid w:val="00836085"/>
    <w:rsid w:val="0083641F"/>
    <w:rsid w:val="00853206"/>
    <w:rsid w:val="00881F28"/>
    <w:rsid w:val="008F1E68"/>
    <w:rsid w:val="009906B4"/>
    <w:rsid w:val="00A50332"/>
    <w:rsid w:val="00AD5E40"/>
    <w:rsid w:val="00B265B6"/>
    <w:rsid w:val="00BC3F8E"/>
    <w:rsid w:val="00CE351A"/>
    <w:rsid w:val="00DA4CB9"/>
    <w:rsid w:val="00DE3475"/>
    <w:rsid w:val="00F701AA"/>
    <w:rsid w:val="00F91C43"/>
    <w:rsid w:val="17A82ADD"/>
    <w:rsid w:val="2AC05F2D"/>
    <w:rsid w:val="2C0D379B"/>
    <w:rsid w:val="2C973658"/>
    <w:rsid w:val="44C45A8F"/>
    <w:rsid w:val="53970C00"/>
    <w:rsid w:val="62BE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3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Plain Text"/>
    <w:basedOn w:val="1"/>
    <w:link w:val="15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10">
    <w:name w:val="页眉 字符"/>
    <w:basedOn w:val="9"/>
    <w:link w:val="7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12">
    <w:name w:val="标题 1 字符"/>
    <w:basedOn w:val="9"/>
    <w:link w:val="3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3">
    <w:name w:val="标题 2 字符"/>
    <w:basedOn w:val="9"/>
    <w:link w:val="4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4">
    <w:name w:val="纯文本 字符"/>
    <w:basedOn w:val="9"/>
    <w:autoRedefine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15">
    <w:name w:val="纯文本 字符1"/>
    <w:basedOn w:val="9"/>
    <w:link w:val="5"/>
    <w:autoRedefine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</Words>
  <Characters>351</Characters>
  <Lines>2</Lines>
  <Paragraphs>1</Paragraphs>
  <TotalTime>0</TotalTime>
  <ScaleCrop>false</ScaleCrop>
  <LinksUpToDate>false</LinksUpToDate>
  <CharactersWithSpaces>411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2023-05-29T05:14:00Z</dcterms:created>
  <dc:creator>仇 凯彬</dc:creator>
  <cp:lastModifiedBy>鲍杜佳</cp:lastModifiedBy>
  <dcterms:modified xsi:type="dcterms:W3CDTF">2025-03-03T02:03:46Z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713FBFA7684B46F29D405CEE0DF565EF_13</vt:lpwstr>
  </property>
</Properties>
</file>