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13275" w14:textId="2023DF3A" w:rsidR="00FB4DAA" w:rsidRPr="00FB4DAA" w:rsidRDefault="00FB4DAA" w:rsidP="00FB4DAA">
      <w:pPr>
        <w:jc w:val="center"/>
        <w:rPr>
          <w:rFonts w:ascii="Segoe UI" w:hAnsi="Segoe UI" w:cs="Segoe UI"/>
          <w:b/>
          <w:bCs/>
          <w:kern w:val="0"/>
          <w:sz w:val="32"/>
          <w:szCs w:val="32"/>
        </w:rPr>
      </w:pPr>
      <w:r w:rsidRPr="00FB4DAA">
        <w:rPr>
          <w:rFonts w:ascii="Segoe UI" w:hAnsi="Segoe UI" w:cs="Segoe UI"/>
          <w:b/>
          <w:bCs/>
          <w:kern w:val="0"/>
          <w:sz w:val="32"/>
          <w:szCs w:val="32"/>
        </w:rPr>
        <w:t>延庆区</w:t>
      </w:r>
      <w:r w:rsidRPr="00FB4DAA">
        <w:rPr>
          <w:rFonts w:ascii="Segoe UI" w:hAnsi="Segoe UI" w:cs="Segoe UI"/>
          <w:b/>
          <w:bCs/>
          <w:kern w:val="0"/>
          <w:sz w:val="32"/>
          <w:szCs w:val="32"/>
        </w:rPr>
        <w:t>2025</w:t>
      </w:r>
      <w:r w:rsidRPr="00FB4DAA">
        <w:rPr>
          <w:rFonts w:ascii="Segoe UI" w:hAnsi="Segoe UI" w:cs="Segoe UI"/>
          <w:b/>
          <w:bCs/>
          <w:kern w:val="0"/>
          <w:sz w:val="32"/>
          <w:szCs w:val="32"/>
        </w:rPr>
        <w:t>年治理违法建设完善手续项目公开招标公告更正公告</w:t>
      </w:r>
    </w:p>
    <w:p w14:paraId="06A9A5E6" w14:textId="77777777" w:rsidR="00FB4DAA" w:rsidRPr="00CB46D7" w:rsidRDefault="00FB4DAA" w:rsidP="00FB4DAA">
      <w:pPr>
        <w:spacing w:line="360" w:lineRule="auto"/>
        <w:rPr>
          <w:rFonts w:ascii="宋体" w:hAnsi="宋体" w:cs="Segoe UI" w:hint="eastAsia"/>
          <w:kern w:val="0"/>
          <w:sz w:val="24"/>
        </w:rPr>
      </w:pPr>
      <w:r w:rsidRPr="00CB46D7">
        <w:rPr>
          <w:rFonts w:ascii="宋体" w:hAnsi="宋体" w:cs="Segoe UI"/>
          <w:b/>
          <w:bCs/>
          <w:kern w:val="0"/>
          <w:sz w:val="24"/>
        </w:rPr>
        <w:t>一、项目基本情况</w:t>
      </w:r>
    </w:p>
    <w:p w14:paraId="354E118B" w14:textId="33DE6A66" w:rsidR="00FB4DAA" w:rsidRPr="00CB46D7" w:rsidRDefault="00FB4DAA" w:rsidP="00FB4DAA">
      <w:pPr>
        <w:spacing w:line="360" w:lineRule="auto"/>
        <w:rPr>
          <w:rFonts w:ascii="宋体" w:hAnsi="宋体" w:cs="Segoe UI" w:hint="eastAsia"/>
          <w:kern w:val="0"/>
          <w:sz w:val="24"/>
        </w:rPr>
      </w:pPr>
      <w:r w:rsidRPr="00CB46D7">
        <w:rPr>
          <w:rFonts w:ascii="宋体" w:hAnsi="宋体" w:cs="Segoe UI"/>
          <w:kern w:val="0"/>
          <w:sz w:val="24"/>
        </w:rPr>
        <w:t>原公告的采购项目编号：</w:t>
      </w:r>
      <w:r>
        <w:rPr>
          <w:rFonts w:ascii="宋体" w:hAnsi="宋体" w:cs="Segoe UI"/>
          <w:kern w:val="0"/>
          <w:sz w:val="24"/>
        </w:rPr>
        <w:t>11011925210200013038-XM001</w:t>
      </w:r>
      <w:r w:rsidRPr="00CB46D7">
        <w:rPr>
          <w:rFonts w:ascii="宋体" w:hAnsi="宋体" w:cs="Segoe UI"/>
          <w:kern w:val="0"/>
          <w:sz w:val="24"/>
        </w:rPr>
        <w:t xml:space="preserve">　　　　　　</w:t>
      </w:r>
    </w:p>
    <w:p w14:paraId="0F03C2B0" w14:textId="39FEDB57" w:rsidR="00FB4DAA" w:rsidRPr="00CB46D7" w:rsidRDefault="00FB4DAA" w:rsidP="00FB4DAA">
      <w:pPr>
        <w:spacing w:line="360" w:lineRule="auto"/>
        <w:rPr>
          <w:rFonts w:ascii="宋体" w:hAnsi="宋体" w:cs="Segoe UI" w:hint="eastAsia"/>
          <w:kern w:val="0"/>
          <w:sz w:val="24"/>
        </w:rPr>
      </w:pPr>
      <w:r w:rsidRPr="00CB46D7">
        <w:rPr>
          <w:rFonts w:ascii="宋体" w:hAnsi="宋体" w:cs="Segoe UI"/>
          <w:kern w:val="0"/>
          <w:sz w:val="24"/>
        </w:rPr>
        <w:t>原公告的采购项目名称：</w:t>
      </w:r>
      <w:r>
        <w:rPr>
          <w:rFonts w:ascii="宋体" w:hAnsi="宋体" w:cs="Segoe UI"/>
          <w:kern w:val="0"/>
          <w:sz w:val="24"/>
        </w:rPr>
        <w:t>延庆区2025年治理违法建设完善手续项目</w:t>
      </w:r>
      <w:r w:rsidRPr="00CB46D7">
        <w:rPr>
          <w:rFonts w:ascii="宋体" w:hAnsi="宋体" w:cs="Segoe UI"/>
          <w:kern w:val="0"/>
          <w:sz w:val="24"/>
        </w:rPr>
        <w:t xml:space="preserve">　　　　　　</w:t>
      </w:r>
    </w:p>
    <w:p w14:paraId="1E508E77" w14:textId="706D967D" w:rsidR="00FB4DAA" w:rsidRDefault="00FB4DAA" w:rsidP="00FB4DAA">
      <w:pPr>
        <w:spacing w:line="360" w:lineRule="auto"/>
        <w:rPr>
          <w:rFonts w:ascii="宋体" w:hAnsi="宋体" w:cs="Segoe UI" w:hint="eastAsia"/>
          <w:kern w:val="0"/>
          <w:sz w:val="24"/>
        </w:rPr>
      </w:pPr>
      <w:r w:rsidRPr="00CB46D7">
        <w:rPr>
          <w:rFonts w:ascii="宋体" w:hAnsi="宋体" w:cs="Segoe UI"/>
          <w:kern w:val="0"/>
          <w:sz w:val="24"/>
        </w:rPr>
        <w:t>首次公告日期：202</w:t>
      </w:r>
      <w:r>
        <w:rPr>
          <w:rFonts w:ascii="宋体" w:hAnsi="宋体" w:cs="Segoe UI" w:hint="eastAsia"/>
          <w:kern w:val="0"/>
          <w:sz w:val="24"/>
        </w:rPr>
        <w:t>5</w:t>
      </w:r>
      <w:r w:rsidRPr="00CB46D7">
        <w:rPr>
          <w:rFonts w:ascii="宋体" w:hAnsi="宋体" w:cs="Segoe UI"/>
          <w:kern w:val="0"/>
          <w:sz w:val="24"/>
        </w:rPr>
        <w:t>-0</w:t>
      </w:r>
      <w:r>
        <w:rPr>
          <w:rFonts w:ascii="宋体" w:hAnsi="宋体" w:cs="Segoe UI" w:hint="eastAsia"/>
          <w:kern w:val="0"/>
          <w:sz w:val="24"/>
        </w:rPr>
        <w:t>3</w:t>
      </w:r>
      <w:r w:rsidRPr="00CB46D7">
        <w:rPr>
          <w:rFonts w:ascii="宋体" w:hAnsi="宋体" w:cs="Segoe UI"/>
          <w:kern w:val="0"/>
          <w:sz w:val="24"/>
        </w:rPr>
        <w:t>-</w:t>
      </w:r>
      <w:r>
        <w:rPr>
          <w:rFonts w:ascii="宋体" w:hAnsi="宋体" w:cs="Segoe UI" w:hint="eastAsia"/>
          <w:kern w:val="0"/>
          <w:sz w:val="24"/>
        </w:rPr>
        <w:t>27</w:t>
      </w:r>
      <w:r w:rsidRPr="00CB46D7">
        <w:rPr>
          <w:rFonts w:ascii="宋体" w:hAnsi="宋体" w:cs="Segoe UI"/>
          <w:kern w:val="0"/>
          <w:sz w:val="24"/>
        </w:rPr>
        <w:t xml:space="preserve">　　　　</w:t>
      </w:r>
    </w:p>
    <w:p w14:paraId="13762B5F" w14:textId="0449425C" w:rsidR="00FB4DAA" w:rsidRPr="00CB46D7" w:rsidRDefault="00FB4DAA" w:rsidP="00FB4DAA">
      <w:pPr>
        <w:spacing w:line="360" w:lineRule="auto"/>
        <w:jc w:val="left"/>
        <w:rPr>
          <w:rFonts w:ascii="宋体" w:hAnsi="宋体" w:cs="Segoe UI" w:hint="eastAsia"/>
          <w:kern w:val="0"/>
          <w:sz w:val="24"/>
        </w:rPr>
      </w:pPr>
      <w:r w:rsidRPr="00CB46D7">
        <w:rPr>
          <w:rFonts w:ascii="宋体" w:hAnsi="宋体" w:cs="Segoe UI"/>
          <w:kern w:val="0"/>
          <w:sz w:val="24"/>
        </w:rPr>
        <w:t>地址：</w:t>
      </w:r>
      <w:r w:rsidRPr="00FB4DAA">
        <w:rPr>
          <w:rFonts w:ascii="宋体" w:hAnsi="宋体" w:cs="Segoe UI"/>
          <w:kern w:val="0"/>
          <w:sz w:val="24"/>
        </w:rPr>
        <w:t>http://www.ccgp-beijing.gov.cn/xxgg/qjxxgg/qjzbgg/2025/3/ab4e54e24c054db9b56a21d4c2ea0690.htm</w:t>
      </w:r>
      <w:r w:rsidRPr="00CB46D7">
        <w:rPr>
          <w:rFonts w:ascii="宋体" w:hAnsi="宋体" w:cs="Segoe UI"/>
          <w:kern w:val="0"/>
          <w:sz w:val="24"/>
        </w:rPr>
        <w:t xml:space="preserve">　　　　　　　</w:t>
      </w:r>
    </w:p>
    <w:p w14:paraId="376AA192" w14:textId="77777777" w:rsidR="00FB4DAA" w:rsidRPr="00CB46D7" w:rsidRDefault="00FB4DAA" w:rsidP="00FB4DAA">
      <w:pPr>
        <w:spacing w:line="360" w:lineRule="auto"/>
        <w:rPr>
          <w:rFonts w:ascii="宋体" w:hAnsi="宋体" w:cs="Segoe UI" w:hint="eastAsia"/>
          <w:kern w:val="0"/>
          <w:sz w:val="24"/>
        </w:rPr>
      </w:pPr>
      <w:r w:rsidRPr="00CB46D7">
        <w:rPr>
          <w:rFonts w:ascii="宋体" w:hAnsi="宋体" w:cs="Segoe UI"/>
          <w:b/>
          <w:bCs/>
          <w:kern w:val="0"/>
          <w:sz w:val="24"/>
        </w:rPr>
        <w:t>二、更正信息</w:t>
      </w:r>
    </w:p>
    <w:p w14:paraId="10C53183" w14:textId="77777777" w:rsidR="00FB4DAA" w:rsidRPr="00CB46D7" w:rsidRDefault="00FB4DAA" w:rsidP="00FB4DAA">
      <w:pPr>
        <w:spacing w:line="360" w:lineRule="auto"/>
        <w:rPr>
          <w:rFonts w:ascii="宋体" w:hAnsi="宋体" w:cs="Segoe UI" w:hint="eastAsia"/>
          <w:kern w:val="0"/>
          <w:sz w:val="24"/>
        </w:rPr>
      </w:pPr>
      <w:r w:rsidRPr="00CB46D7">
        <w:rPr>
          <w:rFonts w:ascii="宋体" w:hAnsi="宋体" w:cs="Segoe UI"/>
          <w:kern w:val="0"/>
          <w:sz w:val="24"/>
        </w:rPr>
        <w:t>更正事项：采购文件</w:t>
      </w:r>
    </w:p>
    <w:p w14:paraId="78092F66" w14:textId="77777777" w:rsidR="00FB4DAA" w:rsidRPr="00CB46D7" w:rsidRDefault="00FB4DAA" w:rsidP="00FB4DAA">
      <w:pPr>
        <w:spacing w:line="360" w:lineRule="auto"/>
        <w:rPr>
          <w:rFonts w:ascii="宋体" w:hAnsi="宋体" w:cs="Segoe UI" w:hint="eastAsia"/>
          <w:kern w:val="0"/>
          <w:sz w:val="24"/>
        </w:rPr>
      </w:pPr>
      <w:r w:rsidRPr="00CB46D7">
        <w:rPr>
          <w:rFonts w:ascii="宋体" w:hAnsi="宋体" w:cs="Segoe UI"/>
          <w:kern w:val="0"/>
          <w:sz w:val="24"/>
        </w:rPr>
        <w:t>更正内容：</w:t>
      </w:r>
    </w:p>
    <w:p w14:paraId="136C60D5" w14:textId="3B1BCFB2" w:rsidR="00FB4DAA" w:rsidRPr="00FB4DAA" w:rsidRDefault="00FB4DAA" w:rsidP="00FB4DAA">
      <w:pPr>
        <w:spacing w:line="360" w:lineRule="auto"/>
        <w:rPr>
          <w:rFonts w:ascii="宋体" w:hAnsi="宋体" w:cs="Segoe UI" w:hint="eastAsia"/>
          <w:kern w:val="0"/>
          <w:sz w:val="32"/>
          <w:szCs w:val="32"/>
        </w:rPr>
      </w:pPr>
      <w:r w:rsidRPr="00FB4DAA">
        <w:rPr>
          <w:rFonts w:ascii="宋体" w:hAnsi="宋体" w:cs="Segoe UI" w:hint="eastAsia"/>
          <w:b/>
          <w:bCs/>
          <w:kern w:val="0"/>
          <w:sz w:val="32"/>
          <w:szCs w:val="32"/>
        </w:rPr>
        <w:t>（一）原招标文件 第一章 投标邀请中</w:t>
      </w:r>
    </w:p>
    <w:p w14:paraId="3FCB79C3" w14:textId="787C5A3F" w:rsidR="00FB4DAA" w:rsidRPr="00CB46D7" w:rsidRDefault="00FB4DAA" w:rsidP="00FB4DAA">
      <w:pPr>
        <w:spacing w:line="360" w:lineRule="auto"/>
        <w:ind w:firstLineChars="100" w:firstLine="241"/>
        <w:rPr>
          <w:rFonts w:ascii="宋体" w:hAnsi="宋体" w:cs="Segoe UI" w:hint="eastAsia"/>
          <w:kern w:val="0"/>
          <w:sz w:val="24"/>
        </w:rPr>
      </w:pPr>
      <w:r w:rsidRPr="00FB4DAA">
        <w:rPr>
          <w:rFonts w:ascii="宋体" w:hAnsi="宋体" w:cs="Segoe UI" w:hint="eastAsia"/>
          <w:b/>
          <w:bCs/>
          <w:kern w:val="0"/>
          <w:sz w:val="24"/>
        </w:rPr>
        <w:t>六、其他补充事宜</w:t>
      </w:r>
      <w:r w:rsidRPr="00CB46D7">
        <w:rPr>
          <w:rFonts w:ascii="宋体" w:hAnsi="宋体" w:cs="Segoe UI" w:hint="eastAsia"/>
          <w:b/>
          <w:bCs/>
          <w:kern w:val="0"/>
          <w:sz w:val="24"/>
        </w:rPr>
        <w:t>：</w:t>
      </w:r>
    </w:p>
    <w:p w14:paraId="64DFDE01" w14:textId="129E1F3F" w:rsidR="00FB4DAA" w:rsidRPr="0089457C" w:rsidRDefault="00FB4DAA" w:rsidP="00FB4DAA">
      <w:pPr>
        <w:spacing w:line="360" w:lineRule="auto"/>
        <w:ind w:firstLineChars="100" w:firstLine="240"/>
        <w:rPr>
          <w:rFonts w:ascii="宋体" w:hAnsi="宋体" w:cs="Segoe UI" w:hint="eastAsia"/>
          <w:color w:val="FF0000"/>
          <w:kern w:val="0"/>
          <w:sz w:val="24"/>
        </w:rPr>
      </w:pPr>
      <w:r w:rsidRPr="00FB4DAA">
        <w:rPr>
          <w:rFonts w:ascii="宋体" w:hAnsi="宋体" w:cs="Segoe UI" w:hint="eastAsia"/>
          <w:color w:val="FF0000"/>
          <w:kern w:val="0"/>
          <w:sz w:val="24"/>
        </w:rPr>
        <w:t>增加：4、招标文件获取：当供应商为联合体时，联合体</w:t>
      </w:r>
      <w:r w:rsidR="0089457C">
        <w:rPr>
          <w:rFonts w:ascii="宋体" w:hAnsi="宋体" w:cs="Segoe UI" w:hint="eastAsia"/>
          <w:color w:val="FF0000"/>
          <w:kern w:val="0"/>
          <w:sz w:val="24"/>
        </w:rPr>
        <w:t>主体（牵头人）在电子交易平台下载招标文件即可。</w:t>
      </w:r>
    </w:p>
    <w:p w14:paraId="7B54B855" w14:textId="5ABA82D7" w:rsidR="00FB4DAA" w:rsidRPr="00FB4DAA" w:rsidRDefault="00FB4DAA" w:rsidP="00FB4DAA">
      <w:pPr>
        <w:spacing w:line="360" w:lineRule="auto"/>
        <w:rPr>
          <w:rFonts w:ascii="宋体" w:hAnsi="宋体" w:cs="Segoe UI" w:hint="eastAsia"/>
          <w:b/>
          <w:bCs/>
          <w:kern w:val="0"/>
          <w:sz w:val="32"/>
          <w:szCs w:val="32"/>
        </w:rPr>
      </w:pPr>
      <w:r w:rsidRPr="00FB4DAA">
        <w:rPr>
          <w:rFonts w:ascii="宋体" w:hAnsi="宋体" w:cs="Segoe UI" w:hint="eastAsia"/>
          <w:b/>
          <w:bCs/>
          <w:kern w:val="0"/>
          <w:sz w:val="32"/>
          <w:szCs w:val="32"/>
        </w:rPr>
        <w:t>（二）原招标文件 第二章 投标人须知中</w:t>
      </w:r>
    </w:p>
    <w:p w14:paraId="13FC786F" w14:textId="7C9AD549" w:rsidR="008C3E34" w:rsidRPr="008C3E34" w:rsidRDefault="008C3E34" w:rsidP="008C3E34">
      <w:pPr>
        <w:pStyle w:val="af"/>
        <w:numPr>
          <w:ilvl w:val="0"/>
          <w:numId w:val="3"/>
        </w:numPr>
        <w:spacing w:line="360" w:lineRule="auto"/>
        <w:rPr>
          <w:sz w:val="24"/>
        </w:rPr>
      </w:pPr>
      <w:bookmarkStart w:id="0" w:name="_Toc305158875"/>
      <w:bookmarkStart w:id="1" w:name="_Toc520356158"/>
      <w:bookmarkStart w:id="2" w:name="_Toc264969223"/>
      <w:bookmarkStart w:id="3" w:name="_Toc265228371"/>
      <w:bookmarkStart w:id="4" w:name="_Toc127151533"/>
      <w:bookmarkStart w:id="5" w:name="_Toc226965723"/>
      <w:bookmarkStart w:id="6" w:name="_Toc226965806"/>
      <w:bookmarkStart w:id="7" w:name="_Toc305158801"/>
      <w:bookmarkStart w:id="8" w:name="_Toc151190160"/>
      <w:bookmarkStart w:id="9" w:name="_Toc151193847"/>
      <w:bookmarkStart w:id="10" w:name="_Toc150480771"/>
      <w:bookmarkStart w:id="11" w:name="_Toc164229374"/>
      <w:bookmarkStart w:id="12" w:name="_Toc150509284"/>
      <w:bookmarkStart w:id="13" w:name="_Toc150774738"/>
      <w:bookmarkStart w:id="14" w:name="_Toc164351627"/>
      <w:bookmarkStart w:id="15" w:name="_Toc151193775"/>
      <w:bookmarkStart w:id="16" w:name="_Toc127161447"/>
      <w:bookmarkStart w:id="17" w:name="_Toc164608647"/>
      <w:bookmarkStart w:id="18" w:name="_Toc195842898"/>
      <w:bookmarkStart w:id="19" w:name="_Toc164608802"/>
      <w:bookmarkStart w:id="20" w:name="_Toc142311035"/>
      <w:bookmarkStart w:id="21" w:name="_Toc150774633"/>
      <w:bookmarkStart w:id="22" w:name="_Toc151193703"/>
      <w:bookmarkStart w:id="23" w:name="_Toc151193921"/>
      <w:bookmarkStart w:id="24" w:name="_Toc149720826"/>
      <w:bookmarkStart w:id="25" w:name="_Toc164229228"/>
      <w:bookmarkStart w:id="26" w:name="_Toc226337229"/>
      <w:bookmarkStart w:id="27" w:name="_Toc127151734"/>
      <w:bookmarkStart w:id="28" w:name="_Toc151193631"/>
      <w:bookmarkStart w:id="29" w:name="_Toc226309777"/>
      <w:r w:rsidRPr="008C3E34">
        <w:rPr>
          <w:sz w:val="24"/>
        </w:rPr>
        <w:t>投标文件的签署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8C3E34">
        <w:rPr>
          <w:sz w:val="24"/>
        </w:rPr>
        <w:t>、盖章</w:t>
      </w:r>
    </w:p>
    <w:p w14:paraId="1096B5FC" w14:textId="3D922CDE" w:rsidR="008C3E34" w:rsidRPr="008C3E34" w:rsidRDefault="008C3E34" w:rsidP="008C3E34">
      <w:pPr>
        <w:tabs>
          <w:tab w:val="left" w:pos="1080"/>
          <w:tab w:val="left" w:pos="2014"/>
        </w:tabs>
        <w:snapToGrid w:val="0"/>
        <w:spacing w:line="360" w:lineRule="auto"/>
        <w:ind w:firstLineChars="100" w:firstLine="240"/>
        <w:rPr>
          <w:sz w:val="24"/>
        </w:rPr>
      </w:pPr>
      <w:r w:rsidRPr="008C3E34">
        <w:rPr>
          <w:rFonts w:hint="eastAsia"/>
          <w:sz w:val="24"/>
        </w:rPr>
        <w:t>14.2</w:t>
      </w:r>
      <w:r w:rsidRPr="008C3E34">
        <w:rPr>
          <w:sz w:val="24"/>
        </w:rPr>
        <w:t>招标文件要求盖章的内容，一般通过投标文件编制工具加盖电子签章。</w:t>
      </w:r>
    </w:p>
    <w:p w14:paraId="1258C2AB" w14:textId="644A5DC7" w:rsidR="00FB4DAA" w:rsidRPr="008C3E34" w:rsidRDefault="00FB4DAA" w:rsidP="008C3E34">
      <w:pPr>
        <w:spacing w:line="360" w:lineRule="auto"/>
        <w:rPr>
          <w:rFonts w:ascii="宋体" w:hAnsi="宋体" w:cs="Segoe UI" w:hint="eastAsia"/>
          <w:b/>
          <w:bCs/>
          <w:kern w:val="0"/>
          <w:sz w:val="28"/>
          <w:szCs w:val="28"/>
        </w:rPr>
      </w:pPr>
      <w:r w:rsidRPr="008C3E34">
        <w:rPr>
          <w:rFonts w:ascii="宋体" w:hAnsi="宋体" w:cs="Segoe UI" w:hint="eastAsia"/>
          <w:b/>
          <w:bCs/>
          <w:kern w:val="0"/>
          <w:sz w:val="28"/>
          <w:szCs w:val="28"/>
        </w:rPr>
        <w:t>调整为：</w:t>
      </w:r>
    </w:p>
    <w:p w14:paraId="478EBA7F" w14:textId="0D7AE407" w:rsidR="008C3E34" w:rsidRPr="008C3E34" w:rsidRDefault="008C3E34" w:rsidP="008C3E34">
      <w:pPr>
        <w:pStyle w:val="a0"/>
        <w:spacing w:line="360" w:lineRule="auto"/>
        <w:ind w:firstLine="240"/>
        <w:rPr>
          <w:color w:val="FF0000"/>
          <w:sz w:val="24"/>
        </w:rPr>
      </w:pPr>
      <w:r w:rsidRPr="008C3E34">
        <w:rPr>
          <w:rFonts w:hint="eastAsia"/>
          <w:color w:val="FF0000"/>
          <w:sz w:val="24"/>
        </w:rPr>
        <w:t>14.2</w:t>
      </w:r>
      <w:r w:rsidRPr="008C3E34">
        <w:rPr>
          <w:color w:val="FF0000"/>
          <w:sz w:val="24"/>
        </w:rPr>
        <w:t>招标文件要求盖章的内容，一般通过投标文件编制工具加盖电子签章。</w:t>
      </w:r>
      <w:r w:rsidRPr="008C3E34">
        <w:rPr>
          <w:rFonts w:hint="eastAsia"/>
          <w:color w:val="FF0000"/>
          <w:sz w:val="24"/>
        </w:rPr>
        <w:t>联合体投标的，投标文件应由联合体各方共同签署、盖章，可以由联合体各方签字盖章后，扫描上传原件，再由联合体主体（牵头人）通过投标文件编制工具加盖电子印章。</w:t>
      </w:r>
    </w:p>
    <w:p w14:paraId="66C9C23E" w14:textId="4EF688DC" w:rsidR="0089457C" w:rsidRDefault="0089457C" w:rsidP="00FB4DAA">
      <w:pPr>
        <w:spacing w:line="360" w:lineRule="auto"/>
        <w:rPr>
          <w:rFonts w:ascii="宋体" w:hAnsi="宋体" w:cs="Segoe UI" w:hint="eastAsia"/>
          <w:b/>
          <w:bCs/>
          <w:kern w:val="0"/>
          <w:sz w:val="32"/>
          <w:szCs w:val="32"/>
        </w:rPr>
      </w:pPr>
      <w:r w:rsidRPr="00FB4DAA">
        <w:rPr>
          <w:rFonts w:ascii="宋体" w:hAnsi="宋体" w:cs="Segoe UI" w:hint="eastAsia"/>
          <w:b/>
          <w:bCs/>
          <w:kern w:val="0"/>
          <w:sz w:val="32"/>
          <w:szCs w:val="32"/>
        </w:rPr>
        <w:t>（三）原招标文件</w:t>
      </w:r>
      <w:r w:rsidRPr="0089457C">
        <w:rPr>
          <w:rFonts w:ascii="宋体" w:hAnsi="宋体" w:cs="Segoe UI" w:hint="eastAsia"/>
          <w:b/>
          <w:bCs/>
          <w:kern w:val="0"/>
          <w:sz w:val="32"/>
          <w:szCs w:val="32"/>
        </w:rPr>
        <w:t>第三章 资格审查</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89457C" w:rsidRPr="00C150DF" w14:paraId="282A063C" w14:textId="77777777" w:rsidTr="00BF3962">
        <w:trPr>
          <w:cantSplit/>
          <w:trHeight w:val="468"/>
        </w:trPr>
        <w:tc>
          <w:tcPr>
            <w:tcW w:w="824" w:type="dxa"/>
            <w:vAlign w:val="center"/>
          </w:tcPr>
          <w:p w14:paraId="6391E815" w14:textId="77777777" w:rsidR="0089457C" w:rsidRPr="00C150DF" w:rsidRDefault="0089457C" w:rsidP="00BF3962">
            <w:pPr>
              <w:tabs>
                <w:tab w:val="left" w:pos="1080"/>
              </w:tabs>
              <w:snapToGrid w:val="0"/>
              <w:jc w:val="center"/>
              <w:rPr>
                <w:sz w:val="24"/>
              </w:rPr>
            </w:pPr>
            <w:r w:rsidRPr="00C150DF">
              <w:rPr>
                <w:sz w:val="24"/>
              </w:rPr>
              <w:lastRenderedPageBreak/>
              <w:t>5</w:t>
            </w:r>
          </w:p>
        </w:tc>
        <w:tc>
          <w:tcPr>
            <w:tcW w:w="1934" w:type="dxa"/>
            <w:vAlign w:val="center"/>
          </w:tcPr>
          <w:p w14:paraId="6F816955" w14:textId="77777777" w:rsidR="0089457C" w:rsidRPr="00C150DF" w:rsidRDefault="0089457C" w:rsidP="00BF3962">
            <w:pPr>
              <w:tabs>
                <w:tab w:val="left" w:pos="1080"/>
              </w:tabs>
              <w:snapToGrid w:val="0"/>
              <w:rPr>
                <w:sz w:val="24"/>
              </w:rPr>
            </w:pPr>
            <w:r w:rsidRPr="00C150DF">
              <w:rPr>
                <w:sz w:val="24"/>
              </w:rPr>
              <w:t>获取招标文件</w:t>
            </w:r>
          </w:p>
        </w:tc>
        <w:tc>
          <w:tcPr>
            <w:tcW w:w="4705" w:type="dxa"/>
            <w:vAlign w:val="center"/>
          </w:tcPr>
          <w:p w14:paraId="52B2DDCF" w14:textId="77777777" w:rsidR="0089457C" w:rsidRPr="00C150DF" w:rsidRDefault="0089457C" w:rsidP="00BF3962">
            <w:pPr>
              <w:tabs>
                <w:tab w:val="left" w:pos="1080"/>
              </w:tabs>
              <w:snapToGrid w:val="0"/>
              <w:rPr>
                <w:kern w:val="0"/>
                <w:sz w:val="24"/>
              </w:rPr>
            </w:pPr>
            <w:r w:rsidRPr="00C150DF">
              <w:rPr>
                <w:kern w:val="0"/>
                <w:sz w:val="24"/>
              </w:rPr>
              <w:t>在规定期限内通过北京市政府采购电子交易平台获取所参与包的招标文件。</w:t>
            </w:r>
          </w:p>
          <w:p w14:paraId="32F438D3" w14:textId="77777777" w:rsidR="0089457C" w:rsidRPr="00C150DF" w:rsidRDefault="0089457C" w:rsidP="00BF3962">
            <w:pPr>
              <w:tabs>
                <w:tab w:val="left" w:pos="1080"/>
              </w:tabs>
              <w:snapToGrid w:val="0"/>
              <w:rPr>
                <w:kern w:val="0"/>
                <w:sz w:val="24"/>
              </w:rPr>
            </w:pPr>
            <w:r w:rsidRPr="00C150DF">
              <w:rPr>
                <w:kern w:val="0"/>
                <w:sz w:val="24"/>
              </w:rPr>
              <w:t>注：如本项目接受联合体，且供应商为联合体时，联合体中任一成员获取文件即视为满足要求。</w:t>
            </w:r>
          </w:p>
        </w:tc>
        <w:tc>
          <w:tcPr>
            <w:tcW w:w="1599" w:type="dxa"/>
            <w:vAlign w:val="center"/>
          </w:tcPr>
          <w:p w14:paraId="5E34BC56" w14:textId="77777777" w:rsidR="0089457C" w:rsidRPr="00C150DF" w:rsidRDefault="0089457C" w:rsidP="00BF3962">
            <w:pPr>
              <w:tabs>
                <w:tab w:val="left" w:pos="1080"/>
              </w:tabs>
              <w:snapToGrid w:val="0"/>
              <w:rPr>
                <w:sz w:val="24"/>
              </w:rPr>
            </w:pPr>
          </w:p>
        </w:tc>
      </w:tr>
    </w:tbl>
    <w:p w14:paraId="25B05E76" w14:textId="4BD828C9" w:rsidR="0089457C" w:rsidRPr="0089457C" w:rsidRDefault="0089457C" w:rsidP="00FB4DAA">
      <w:pPr>
        <w:spacing w:line="360" w:lineRule="auto"/>
        <w:rPr>
          <w:rFonts w:ascii="宋体" w:hAnsi="宋体" w:cs="Segoe UI" w:hint="eastAsia"/>
          <w:b/>
          <w:bCs/>
          <w:kern w:val="0"/>
          <w:sz w:val="28"/>
          <w:szCs w:val="28"/>
        </w:rPr>
      </w:pPr>
      <w:r w:rsidRPr="0089457C">
        <w:rPr>
          <w:rFonts w:ascii="宋体" w:hAnsi="宋体" w:cs="Segoe UI" w:hint="eastAsia"/>
          <w:b/>
          <w:bCs/>
          <w:kern w:val="0"/>
          <w:sz w:val="28"/>
          <w:szCs w:val="28"/>
        </w:rPr>
        <w:t>调整为：</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89457C" w:rsidRPr="00C150DF" w14:paraId="2DBC1155" w14:textId="77777777" w:rsidTr="00BF3962">
        <w:trPr>
          <w:cantSplit/>
          <w:trHeight w:val="468"/>
        </w:trPr>
        <w:tc>
          <w:tcPr>
            <w:tcW w:w="824" w:type="dxa"/>
            <w:vAlign w:val="center"/>
          </w:tcPr>
          <w:p w14:paraId="058B17E9" w14:textId="77777777" w:rsidR="0089457C" w:rsidRPr="00B00F60" w:rsidRDefault="0089457C" w:rsidP="00BF3962">
            <w:pPr>
              <w:tabs>
                <w:tab w:val="left" w:pos="1080"/>
              </w:tabs>
              <w:snapToGrid w:val="0"/>
              <w:jc w:val="center"/>
              <w:rPr>
                <w:color w:val="FF0000"/>
                <w:sz w:val="24"/>
              </w:rPr>
            </w:pPr>
            <w:r w:rsidRPr="00B00F60">
              <w:rPr>
                <w:color w:val="FF0000"/>
                <w:sz w:val="24"/>
              </w:rPr>
              <w:t>5</w:t>
            </w:r>
          </w:p>
        </w:tc>
        <w:tc>
          <w:tcPr>
            <w:tcW w:w="1934" w:type="dxa"/>
            <w:vAlign w:val="center"/>
          </w:tcPr>
          <w:p w14:paraId="4420F380" w14:textId="77777777" w:rsidR="0089457C" w:rsidRPr="00B00F60" w:rsidRDefault="0089457C" w:rsidP="00BF3962">
            <w:pPr>
              <w:tabs>
                <w:tab w:val="left" w:pos="1080"/>
              </w:tabs>
              <w:snapToGrid w:val="0"/>
              <w:rPr>
                <w:color w:val="FF0000"/>
                <w:sz w:val="24"/>
              </w:rPr>
            </w:pPr>
            <w:r w:rsidRPr="00B00F60">
              <w:rPr>
                <w:color w:val="FF0000"/>
                <w:sz w:val="24"/>
              </w:rPr>
              <w:t>获取招标文件</w:t>
            </w:r>
          </w:p>
        </w:tc>
        <w:tc>
          <w:tcPr>
            <w:tcW w:w="4705" w:type="dxa"/>
            <w:vAlign w:val="center"/>
          </w:tcPr>
          <w:p w14:paraId="3F2A55A2" w14:textId="77777777" w:rsidR="0089457C" w:rsidRPr="00B00F60" w:rsidRDefault="0089457C" w:rsidP="00BF3962">
            <w:pPr>
              <w:tabs>
                <w:tab w:val="left" w:pos="1080"/>
              </w:tabs>
              <w:snapToGrid w:val="0"/>
              <w:rPr>
                <w:color w:val="FF0000"/>
                <w:kern w:val="0"/>
                <w:sz w:val="24"/>
              </w:rPr>
            </w:pPr>
            <w:r w:rsidRPr="00B00F60">
              <w:rPr>
                <w:color w:val="FF0000"/>
                <w:kern w:val="0"/>
                <w:sz w:val="24"/>
              </w:rPr>
              <w:t>在规定期限内通过北京市政府采购电子交易平台获取所参与包的招标文件。</w:t>
            </w:r>
          </w:p>
          <w:p w14:paraId="5624036A" w14:textId="463B0703" w:rsidR="0089457C" w:rsidRPr="00B00F60" w:rsidRDefault="0089457C" w:rsidP="00BF3962">
            <w:pPr>
              <w:tabs>
                <w:tab w:val="left" w:pos="1080"/>
              </w:tabs>
              <w:snapToGrid w:val="0"/>
              <w:rPr>
                <w:color w:val="FF0000"/>
                <w:kern w:val="0"/>
                <w:sz w:val="24"/>
              </w:rPr>
            </w:pPr>
            <w:r w:rsidRPr="00B00F60">
              <w:rPr>
                <w:color w:val="FF0000"/>
                <w:kern w:val="0"/>
                <w:sz w:val="24"/>
              </w:rPr>
              <w:t>注：如本项目接受联合体，且供应商为联合体时，联合体</w:t>
            </w:r>
            <w:r w:rsidRPr="00B00F60">
              <w:rPr>
                <w:rFonts w:hint="eastAsia"/>
                <w:color w:val="FF0000"/>
                <w:kern w:val="0"/>
                <w:sz w:val="24"/>
              </w:rPr>
              <w:t>主体（牵头人）</w:t>
            </w:r>
            <w:r w:rsidRPr="00B00F60">
              <w:rPr>
                <w:color w:val="FF0000"/>
                <w:kern w:val="0"/>
                <w:sz w:val="24"/>
              </w:rPr>
              <w:t>获取文件即视为满足要求。</w:t>
            </w:r>
            <w:r>
              <w:rPr>
                <w:rFonts w:hint="eastAsia"/>
                <w:color w:val="FF0000"/>
                <w:kern w:val="0"/>
                <w:sz w:val="24"/>
              </w:rPr>
              <w:t xml:space="preserve"> </w:t>
            </w:r>
          </w:p>
        </w:tc>
        <w:tc>
          <w:tcPr>
            <w:tcW w:w="1599" w:type="dxa"/>
            <w:vAlign w:val="center"/>
          </w:tcPr>
          <w:p w14:paraId="3EA3D200" w14:textId="77777777" w:rsidR="0089457C" w:rsidRPr="00C150DF" w:rsidRDefault="0089457C" w:rsidP="00BF3962">
            <w:pPr>
              <w:tabs>
                <w:tab w:val="left" w:pos="1080"/>
              </w:tabs>
              <w:snapToGrid w:val="0"/>
              <w:rPr>
                <w:sz w:val="24"/>
              </w:rPr>
            </w:pPr>
          </w:p>
        </w:tc>
      </w:tr>
    </w:tbl>
    <w:p w14:paraId="054F71E4" w14:textId="77777777" w:rsidR="00FB4DAA" w:rsidRPr="00D7370C" w:rsidRDefault="00FB4DAA" w:rsidP="008C3E34">
      <w:pPr>
        <w:pStyle w:val="a0"/>
        <w:ind w:firstLineChars="0" w:firstLine="0"/>
        <w:rPr>
          <w:rFonts w:ascii="宋体" w:hAnsi="宋体" w:hint="eastAsia"/>
          <w:sz w:val="24"/>
        </w:rPr>
      </w:pPr>
    </w:p>
    <w:p w14:paraId="0967A188" w14:textId="09BE1A4C" w:rsidR="00FB4DAA" w:rsidRPr="008C3E34" w:rsidRDefault="00FB4DAA" w:rsidP="00FB4DAA">
      <w:pPr>
        <w:spacing w:line="360" w:lineRule="auto"/>
        <w:rPr>
          <w:rFonts w:ascii="宋体" w:hAnsi="宋体" w:cs="Segoe UI" w:hint="eastAsia"/>
          <w:kern w:val="0"/>
          <w:sz w:val="24"/>
        </w:rPr>
      </w:pPr>
      <w:r w:rsidRPr="008C3E34">
        <w:rPr>
          <w:rFonts w:ascii="宋体" w:hAnsi="宋体" w:cs="Segoe UI"/>
          <w:kern w:val="0"/>
          <w:sz w:val="24"/>
        </w:rPr>
        <w:t>更正日期：202</w:t>
      </w:r>
      <w:r w:rsidRPr="008C3E34">
        <w:rPr>
          <w:rFonts w:ascii="宋体" w:hAnsi="宋体" w:cs="Segoe UI" w:hint="eastAsia"/>
          <w:kern w:val="0"/>
          <w:sz w:val="24"/>
        </w:rPr>
        <w:t>5</w:t>
      </w:r>
      <w:r w:rsidRPr="008C3E34">
        <w:rPr>
          <w:rFonts w:ascii="宋体" w:hAnsi="宋体" w:cs="Segoe UI"/>
          <w:kern w:val="0"/>
          <w:sz w:val="24"/>
        </w:rPr>
        <w:t>-0</w:t>
      </w:r>
      <w:r w:rsidR="008C3E34" w:rsidRPr="008C3E34">
        <w:rPr>
          <w:rFonts w:ascii="宋体" w:hAnsi="宋体" w:cs="Segoe UI" w:hint="eastAsia"/>
          <w:kern w:val="0"/>
          <w:sz w:val="24"/>
        </w:rPr>
        <w:t>4</w:t>
      </w:r>
      <w:r w:rsidRPr="008C3E34">
        <w:rPr>
          <w:rFonts w:ascii="宋体" w:hAnsi="宋体" w:cs="Segoe UI"/>
          <w:kern w:val="0"/>
          <w:sz w:val="24"/>
        </w:rPr>
        <w:t>-</w:t>
      </w:r>
      <w:r w:rsidR="008C3E34" w:rsidRPr="008C3E34">
        <w:rPr>
          <w:rFonts w:ascii="宋体" w:hAnsi="宋体" w:cs="Segoe UI" w:hint="eastAsia"/>
          <w:kern w:val="0"/>
          <w:sz w:val="24"/>
        </w:rPr>
        <w:t>01</w:t>
      </w:r>
      <w:r w:rsidRPr="008C3E34">
        <w:rPr>
          <w:rFonts w:ascii="宋体" w:hAnsi="宋体" w:cs="Segoe UI"/>
          <w:kern w:val="0"/>
          <w:sz w:val="24"/>
        </w:rPr>
        <w:t xml:space="preserve">　</w:t>
      </w:r>
    </w:p>
    <w:p w14:paraId="67AC9B9F" w14:textId="77777777" w:rsidR="00FB4DAA" w:rsidRPr="00CB46D7" w:rsidRDefault="00FB4DAA" w:rsidP="00FB4DAA">
      <w:pPr>
        <w:spacing w:line="360" w:lineRule="auto"/>
        <w:rPr>
          <w:rFonts w:ascii="宋体" w:hAnsi="宋体" w:cs="Segoe UI" w:hint="eastAsia"/>
          <w:kern w:val="0"/>
          <w:sz w:val="24"/>
        </w:rPr>
      </w:pPr>
      <w:r w:rsidRPr="00CB46D7">
        <w:rPr>
          <w:rFonts w:ascii="宋体" w:hAnsi="宋体" w:cs="Segoe UI"/>
          <w:b/>
          <w:bCs/>
          <w:kern w:val="0"/>
          <w:sz w:val="24"/>
        </w:rPr>
        <w:t>三、其他补充事宜</w:t>
      </w:r>
    </w:p>
    <w:p w14:paraId="63DB0BF6" w14:textId="0AAD8C2C" w:rsidR="00FB4DAA" w:rsidRPr="00CB46D7" w:rsidRDefault="00D7370C" w:rsidP="00FB4DAA">
      <w:pPr>
        <w:spacing w:line="360" w:lineRule="auto"/>
        <w:rPr>
          <w:rFonts w:ascii="宋体" w:hAnsi="宋体" w:cs="Segoe UI" w:hint="eastAsia"/>
          <w:kern w:val="0"/>
          <w:sz w:val="24"/>
        </w:rPr>
      </w:pPr>
      <w:r w:rsidRPr="00D7370C">
        <w:rPr>
          <w:rFonts w:ascii="宋体" w:hAnsi="宋体" w:cs="Segoe UI" w:hint="eastAsia"/>
          <w:kern w:val="0"/>
          <w:sz w:val="24"/>
        </w:rPr>
        <w:t>具体详见更正后的招标文件</w:t>
      </w:r>
    </w:p>
    <w:p w14:paraId="6566B71A" w14:textId="77777777" w:rsidR="00FB4DAA" w:rsidRPr="00CB46D7" w:rsidRDefault="00FB4DAA" w:rsidP="00FB4DAA">
      <w:pPr>
        <w:spacing w:line="360" w:lineRule="auto"/>
        <w:rPr>
          <w:rFonts w:ascii="宋体" w:hAnsi="宋体" w:cs="Segoe UI" w:hint="eastAsia"/>
          <w:kern w:val="0"/>
          <w:sz w:val="24"/>
        </w:rPr>
      </w:pPr>
      <w:r w:rsidRPr="00CB46D7">
        <w:rPr>
          <w:rFonts w:ascii="宋体" w:hAnsi="宋体" w:cs="Segoe UI"/>
          <w:b/>
          <w:bCs/>
          <w:kern w:val="0"/>
          <w:sz w:val="24"/>
        </w:rPr>
        <w:t>四、凡对本次公告内容提出询问，请按以下方式联系。</w:t>
      </w:r>
    </w:p>
    <w:p w14:paraId="308B5F60" w14:textId="77777777" w:rsidR="00FB4DAA" w:rsidRPr="00D7370C" w:rsidRDefault="00FB4DAA" w:rsidP="00FB4DAA">
      <w:pPr>
        <w:spacing w:line="360" w:lineRule="auto"/>
        <w:rPr>
          <w:rFonts w:ascii="宋体" w:hAnsi="宋体" w:cs="Segoe UI" w:hint="eastAsia"/>
          <w:kern w:val="0"/>
          <w:sz w:val="24"/>
        </w:rPr>
      </w:pPr>
      <w:r w:rsidRPr="00D7370C">
        <w:rPr>
          <w:rFonts w:ascii="宋体" w:hAnsi="宋体" w:cs="Segoe UI"/>
          <w:kern w:val="0"/>
          <w:sz w:val="24"/>
        </w:rPr>
        <w:t>1.采购人信息</w:t>
      </w:r>
    </w:p>
    <w:p w14:paraId="6A4CF3A8" w14:textId="77777777" w:rsidR="00FB4DAA" w:rsidRPr="00D7370C" w:rsidRDefault="00FB4DAA" w:rsidP="00D7370C">
      <w:pPr>
        <w:spacing w:line="360" w:lineRule="auto"/>
        <w:jc w:val="left"/>
        <w:rPr>
          <w:rFonts w:ascii="宋体" w:hAnsi="宋体" w:hint="eastAsia"/>
          <w:sz w:val="24"/>
        </w:rPr>
      </w:pPr>
      <w:r w:rsidRPr="00D7370C">
        <w:rPr>
          <w:rFonts w:ascii="宋体" w:hAnsi="宋体"/>
          <w:sz w:val="24"/>
        </w:rPr>
        <w:t>名    称：</w:t>
      </w:r>
      <w:r w:rsidRPr="00D7370C">
        <w:rPr>
          <w:rFonts w:ascii="宋体" w:hAnsi="宋体" w:hint="eastAsia"/>
          <w:sz w:val="24"/>
        </w:rPr>
        <w:t>北京市延庆区住房和城乡建设委员会</w:t>
      </w:r>
    </w:p>
    <w:p w14:paraId="252C6733" w14:textId="77777777" w:rsidR="00FB4DAA" w:rsidRPr="00D7370C" w:rsidRDefault="00FB4DAA" w:rsidP="00D7370C">
      <w:pPr>
        <w:spacing w:line="360" w:lineRule="auto"/>
        <w:jc w:val="left"/>
        <w:rPr>
          <w:rFonts w:ascii="宋体" w:hAnsi="宋体" w:hint="eastAsia"/>
          <w:sz w:val="24"/>
        </w:rPr>
      </w:pPr>
      <w:r w:rsidRPr="00D7370C">
        <w:rPr>
          <w:rFonts w:ascii="宋体" w:hAnsi="宋体"/>
          <w:sz w:val="24"/>
        </w:rPr>
        <w:t>地    址：</w:t>
      </w:r>
      <w:r w:rsidRPr="00D7370C">
        <w:rPr>
          <w:rFonts w:ascii="宋体" w:hAnsi="宋体" w:hint="eastAsia"/>
          <w:sz w:val="24"/>
        </w:rPr>
        <w:t>北京市延庆区东外大街89号</w:t>
      </w:r>
    </w:p>
    <w:p w14:paraId="337FC9F9" w14:textId="77777777" w:rsidR="00FB4DAA" w:rsidRPr="00D7370C" w:rsidRDefault="00FB4DAA" w:rsidP="00D7370C">
      <w:pPr>
        <w:spacing w:line="360" w:lineRule="auto"/>
        <w:jc w:val="left"/>
        <w:rPr>
          <w:rFonts w:ascii="宋体" w:hAnsi="宋体" w:hint="eastAsia"/>
          <w:sz w:val="24"/>
          <w:u w:val="single"/>
        </w:rPr>
      </w:pPr>
      <w:r w:rsidRPr="00D7370C">
        <w:rPr>
          <w:rFonts w:ascii="宋体" w:hAnsi="宋体"/>
          <w:sz w:val="24"/>
        </w:rPr>
        <w:t>联系方式：</w:t>
      </w:r>
      <w:r w:rsidRPr="00D7370C">
        <w:rPr>
          <w:rFonts w:ascii="宋体" w:hAnsi="宋体" w:hint="eastAsia"/>
          <w:sz w:val="24"/>
        </w:rPr>
        <w:t>马卫志，</w:t>
      </w:r>
      <w:r w:rsidRPr="00D7370C">
        <w:rPr>
          <w:rFonts w:ascii="宋体" w:hAnsi="宋体"/>
          <w:sz w:val="24"/>
        </w:rPr>
        <w:t>69185011</w:t>
      </w:r>
    </w:p>
    <w:p w14:paraId="65287B65" w14:textId="0C47BB3C" w:rsidR="00FB4DAA" w:rsidRPr="00D7370C" w:rsidRDefault="00FB4DAA" w:rsidP="00FB4DAA">
      <w:pPr>
        <w:spacing w:line="360" w:lineRule="auto"/>
        <w:rPr>
          <w:rFonts w:ascii="宋体" w:hAnsi="宋体" w:cs="Segoe UI" w:hint="eastAsia"/>
          <w:kern w:val="0"/>
          <w:sz w:val="24"/>
        </w:rPr>
      </w:pPr>
      <w:r w:rsidRPr="00D7370C">
        <w:rPr>
          <w:rFonts w:ascii="宋体" w:hAnsi="宋体" w:cs="Segoe UI"/>
          <w:kern w:val="0"/>
          <w:sz w:val="24"/>
        </w:rPr>
        <w:t xml:space="preserve">　　　　</w:t>
      </w:r>
    </w:p>
    <w:p w14:paraId="5D12B2F2" w14:textId="77777777" w:rsidR="00FB4DAA" w:rsidRPr="00D7370C" w:rsidRDefault="00FB4DAA" w:rsidP="00FB4DAA">
      <w:pPr>
        <w:spacing w:line="360" w:lineRule="auto"/>
        <w:rPr>
          <w:rFonts w:ascii="宋体" w:hAnsi="宋体" w:cs="Segoe UI" w:hint="eastAsia"/>
          <w:kern w:val="0"/>
          <w:sz w:val="24"/>
        </w:rPr>
      </w:pPr>
      <w:r w:rsidRPr="00D7370C">
        <w:rPr>
          <w:rFonts w:ascii="宋体" w:hAnsi="宋体" w:cs="Segoe UI"/>
          <w:kern w:val="0"/>
          <w:sz w:val="24"/>
        </w:rPr>
        <w:t>2.采购代理机构信息</w:t>
      </w:r>
    </w:p>
    <w:p w14:paraId="400B3317" w14:textId="77777777" w:rsidR="00FB4DAA" w:rsidRPr="00D7370C" w:rsidRDefault="00FB4DAA" w:rsidP="00D7370C">
      <w:pPr>
        <w:widowControl/>
        <w:kinsoku w:val="0"/>
        <w:autoSpaceDE w:val="0"/>
        <w:autoSpaceDN w:val="0"/>
        <w:adjustRightInd w:val="0"/>
        <w:snapToGrid w:val="0"/>
        <w:spacing w:line="360" w:lineRule="auto"/>
        <w:jc w:val="left"/>
        <w:textAlignment w:val="baseline"/>
        <w:rPr>
          <w:rFonts w:ascii="宋体" w:hAnsi="宋体" w:cs="宋体" w:hint="eastAsia"/>
          <w:snapToGrid w:val="0"/>
          <w:kern w:val="0"/>
          <w:sz w:val="24"/>
        </w:rPr>
      </w:pPr>
      <w:r w:rsidRPr="00D7370C">
        <w:rPr>
          <w:rFonts w:ascii="宋体" w:hAnsi="宋体" w:cs="宋体" w:hint="eastAsia"/>
          <w:snapToGrid w:val="0"/>
          <w:spacing w:val="-15"/>
          <w:kern w:val="0"/>
          <w:sz w:val="24"/>
        </w:rPr>
        <w:t>名</w:t>
      </w:r>
      <w:r w:rsidRPr="00D7370C">
        <w:rPr>
          <w:rFonts w:ascii="宋体" w:hAnsi="宋体" w:cs="宋体" w:hint="eastAsia"/>
          <w:snapToGrid w:val="0"/>
          <w:spacing w:val="-14"/>
          <w:kern w:val="0"/>
          <w:sz w:val="24"/>
        </w:rPr>
        <w:t xml:space="preserve">    称： </w:t>
      </w:r>
      <w:r w:rsidRPr="00D7370C">
        <w:rPr>
          <w:rFonts w:ascii="宋体" w:hAnsi="宋体" w:cs="宋体" w:hint="eastAsia"/>
          <w:snapToGrid w:val="0"/>
          <w:kern w:val="0"/>
          <w:sz w:val="24"/>
          <w:szCs w:val="21"/>
        </w:rPr>
        <w:t>当代绿建工程造价咨询（北京）有限公司</w:t>
      </w:r>
    </w:p>
    <w:p w14:paraId="08B3DEBD" w14:textId="77777777" w:rsidR="00FB4DAA" w:rsidRPr="00D7370C" w:rsidRDefault="00FB4DAA" w:rsidP="00D7370C">
      <w:pPr>
        <w:widowControl/>
        <w:kinsoku w:val="0"/>
        <w:autoSpaceDE w:val="0"/>
        <w:autoSpaceDN w:val="0"/>
        <w:adjustRightInd w:val="0"/>
        <w:snapToGrid w:val="0"/>
        <w:spacing w:line="360" w:lineRule="auto"/>
        <w:jc w:val="left"/>
        <w:textAlignment w:val="baseline"/>
        <w:rPr>
          <w:rFonts w:ascii="宋体" w:hAnsi="宋体" w:cs="宋体" w:hint="eastAsia"/>
          <w:snapToGrid w:val="0"/>
          <w:kern w:val="0"/>
          <w:sz w:val="24"/>
        </w:rPr>
      </w:pPr>
      <w:r w:rsidRPr="00D7370C">
        <w:rPr>
          <w:rFonts w:ascii="宋体" w:hAnsi="宋体" w:cs="宋体" w:hint="eastAsia"/>
          <w:snapToGrid w:val="0"/>
          <w:spacing w:val="-14"/>
          <w:kern w:val="0"/>
          <w:sz w:val="24"/>
        </w:rPr>
        <w:t>地    址：</w:t>
      </w:r>
      <w:r w:rsidRPr="00D7370C">
        <w:rPr>
          <w:rFonts w:ascii="宋体" w:hAnsi="宋体" w:cs="宋体" w:hint="eastAsia"/>
          <w:snapToGrid w:val="0"/>
          <w:kern w:val="0"/>
          <w:sz w:val="24"/>
          <w:szCs w:val="21"/>
        </w:rPr>
        <w:t>北京市东城区香河园路1号当代MOMA商务中心三层</w:t>
      </w:r>
    </w:p>
    <w:p w14:paraId="7774A2EB" w14:textId="77777777" w:rsidR="00FB4DAA" w:rsidRPr="00D7370C" w:rsidRDefault="00FB4DAA" w:rsidP="00D7370C">
      <w:pPr>
        <w:widowControl/>
        <w:kinsoku w:val="0"/>
        <w:autoSpaceDE w:val="0"/>
        <w:autoSpaceDN w:val="0"/>
        <w:adjustRightInd w:val="0"/>
        <w:snapToGrid w:val="0"/>
        <w:spacing w:line="360" w:lineRule="auto"/>
        <w:jc w:val="left"/>
        <w:textAlignment w:val="baseline"/>
        <w:rPr>
          <w:rFonts w:ascii="宋体" w:hAnsi="宋体" w:cs="宋体" w:hint="eastAsia"/>
          <w:snapToGrid w:val="0"/>
          <w:kern w:val="0"/>
          <w:sz w:val="24"/>
        </w:rPr>
      </w:pPr>
      <w:r w:rsidRPr="00D7370C">
        <w:rPr>
          <w:rFonts w:ascii="宋体" w:hAnsi="宋体" w:cs="宋体" w:hint="eastAsia"/>
          <w:snapToGrid w:val="0"/>
          <w:spacing w:val="-24"/>
          <w:kern w:val="0"/>
          <w:sz w:val="24"/>
        </w:rPr>
        <w:t>联</w:t>
      </w:r>
      <w:r w:rsidRPr="00D7370C">
        <w:rPr>
          <w:rFonts w:ascii="宋体" w:hAnsi="宋体" w:cs="宋体" w:hint="eastAsia"/>
          <w:snapToGrid w:val="0"/>
          <w:spacing w:val="-15"/>
          <w:kern w:val="0"/>
          <w:sz w:val="24"/>
        </w:rPr>
        <w:t xml:space="preserve">系方式： 吕琳琳、陈浩 </w:t>
      </w:r>
      <w:r w:rsidRPr="00D7370C">
        <w:rPr>
          <w:rFonts w:ascii="宋体" w:hAnsi="宋体" w:cs="宋体" w:hint="eastAsia"/>
          <w:snapToGrid w:val="0"/>
          <w:kern w:val="0"/>
          <w:sz w:val="24"/>
          <w:szCs w:val="21"/>
        </w:rPr>
        <w:t>18210322832</w:t>
      </w:r>
    </w:p>
    <w:p w14:paraId="4527D955" w14:textId="4BCE2FC3" w:rsidR="00FB4DAA" w:rsidRPr="00D7370C" w:rsidRDefault="00FB4DAA" w:rsidP="00FB4DAA">
      <w:pPr>
        <w:spacing w:line="360" w:lineRule="auto"/>
        <w:rPr>
          <w:rFonts w:ascii="宋体" w:hAnsi="宋体" w:cs="Segoe UI" w:hint="eastAsia"/>
          <w:kern w:val="0"/>
          <w:sz w:val="24"/>
        </w:rPr>
      </w:pPr>
      <w:r w:rsidRPr="00D7370C">
        <w:rPr>
          <w:rFonts w:ascii="宋体" w:hAnsi="宋体" w:cs="Segoe UI"/>
          <w:kern w:val="0"/>
          <w:sz w:val="24"/>
        </w:rPr>
        <w:t xml:space="preserve">　　　　　　　　　　　</w:t>
      </w:r>
    </w:p>
    <w:p w14:paraId="24C95A56" w14:textId="77777777" w:rsidR="00FB4DAA" w:rsidRPr="00D7370C" w:rsidRDefault="00FB4DAA" w:rsidP="00FB4DAA">
      <w:pPr>
        <w:spacing w:line="360" w:lineRule="auto"/>
        <w:rPr>
          <w:rFonts w:ascii="宋体" w:hAnsi="宋体" w:cs="Segoe UI" w:hint="eastAsia"/>
          <w:kern w:val="0"/>
          <w:sz w:val="24"/>
        </w:rPr>
      </w:pPr>
      <w:r w:rsidRPr="00D7370C">
        <w:rPr>
          <w:rFonts w:ascii="宋体" w:hAnsi="宋体" w:cs="Segoe UI"/>
          <w:kern w:val="0"/>
          <w:sz w:val="24"/>
        </w:rPr>
        <w:t>3.项目联系方式</w:t>
      </w:r>
    </w:p>
    <w:p w14:paraId="5B9B6185" w14:textId="77777777" w:rsidR="00FB4DAA" w:rsidRPr="00D7370C" w:rsidRDefault="00FB4DAA" w:rsidP="00FB4DAA">
      <w:pPr>
        <w:spacing w:line="360" w:lineRule="auto"/>
        <w:rPr>
          <w:rFonts w:ascii="宋体" w:hAnsi="宋体" w:cs="Segoe UI" w:hint="eastAsia"/>
          <w:kern w:val="0"/>
          <w:sz w:val="24"/>
        </w:rPr>
      </w:pPr>
      <w:r w:rsidRPr="00D7370C">
        <w:rPr>
          <w:rFonts w:ascii="宋体" w:hAnsi="宋体" w:cs="Segoe UI"/>
          <w:kern w:val="0"/>
          <w:sz w:val="24"/>
        </w:rPr>
        <w:t>项目联系人：吕琳琳、陈浩</w:t>
      </w:r>
    </w:p>
    <w:p w14:paraId="72F901B5" w14:textId="5D6BB086" w:rsidR="00FB4DAA" w:rsidRPr="00D7370C" w:rsidRDefault="00FB4DAA" w:rsidP="00FB4DAA">
      <w:pPr>
        <w:spacing w:line="360" w:lineRule="auto"/>
        <w:rPr>
          <w:rFonts w:ascii="宋体" w:hAnsi="宋体" w:cs="Segoe UI" w:hint="eastAsia"/>
          <w:kern w:val="0"/>
          <w:sz w:val="24"/>
        </w:rPr>
      </w:pPr>
      <w:r w:rsidRPr="00D7370C">
        <w:rPr>
          <w:rFonts w:ascii="宋体" w:hAnsi="宋体" w:cs="Segoe UI"/>
          <w:kern w:val="0"/>
          <w:sz w:val="24"/>
        </w:rPr>
        <w:t>电　话：</w:t>
      </w:r>
      <w:r w:rsidRPr="00D7370C">
        <w:rPr>
          <w:rFonts w:ascii="宋体" w:hAnsi="宋体" w:cs="宋体" w:hint="eastAsia"/>
          <w:snapToGrid w:val="0"/>
          <w:kern w:val="0"/>
          <w:sz w:val="24"/>
          <w:szCs w:val="21"/>
        </w:rPr>
        <w:t>18210322832</w:t>
      </w:r>
    </w:p>
    <w:p w14:paraId="083FE77E" w14:textId="77777777" w:rsidR="00864945" w:rsidRDefault="00864945"/>
    <w:sectPr w:rsidR="0086494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FEC58" w14:textId="77777777" w:rsidR="00B779D1" w:rsidRDefault="00B779D1" w:rsidP="00FB4DAA">
      <w:r>
        <w:separator/>
      </w:r>
    </w:p>
  </w:endnote>
  <w:endnote w:type="continuationSeparator" w:id="0">
    <w:p w14:paraId="77A843A8" w14:textId="77777777" w:rsidR="00B779D1" w:rsidRDefault="00B779D1" w:rsidP="00FB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19FAF" w14:textId="77777777" w:rsidR="00FB4DAA" w:rsidRDefault="00FB4DAA">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656747"/>
      <w:docPartObj>
        <w:docPartGallery w:val="Page Numbers (Bottom of Page)"/>
        <w:docPartUnique/>
      </w:docPartObj>
    </w:sdtPr>
    <w:sdtContent>
      <w:p w14:paraId="4F4518CE" w14:textId="255A42C7" w:rsidR="00FB4DAA" w:rsidRDefault="00FB4DAA">
        <w:pPr>
          <w:pStyle w:val="af6"/>
          <w:jc w:val="center"/>
        </w:pPr>
        <w:r>
          <w:fldChar w:fldCharType="begin"/>
        </w:r>
        <w:r>
          <w:instrText>PAGE   \* MERGEFORMAT</w:instrText>
        </w:r>
        <w:r>
          <w:fldChar w:fldCharType="separate"/>
        </w:r>
        <w:r>
          <w:rPr>
            <w:lang w:val="zh-CN"/>
          </w:rPr>
          <w:t>2</w:t>
        </w:r>
        <w:r>
          <w:fldChar w:fldCharType="end"/>
        </w:r>
      </w:p>
    </w:sdtContent>
  </w:sdt>
  <w:p w14:paraId="7E764796" w14:textId="77777777" w:rsidR="00FB4DAA" w:rsidRDefault="00FB4DAA">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5CC8" w14:textId="77777777" w:rsidR="00FB4DAA" w:rsidRDefault="00FB4DAA">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4E4D3" w14:textId="77777777" w:rsidR="00B779D1" w:rsidRDefault="00B779D1" w:rsidP="00FB4DAA">
      <w:r>
        <w:separator/>
      </w:r>
    </w:p>
  </w:footnote>
  <w:footnote w:type="continuationSeparator" w:id="0">
    <w:p w14:paraId="063C1FA2" w14:textId="77777777" w:rsidR="00B779D1" w:rsidRDefault="00B779D1" w:rsidP="00FB4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68F5F" w14:textId="77777777" w:rsidR="00FB4DAA" w:rsidRDefault="00FB4DAA">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244CF" w14:textId="77777777" w:rsidR="00FB4DAA" w:rsidRDefault="00FB4DAA">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7D7ED" w14:textId="77777777" w:rsidR="00FB4DAA" w:rsidRDefault="00FB4DAA">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67A67AD"/>
    <w:multiLevelType w:val="hybridMultilevel"/>
    <w:tmpl w:val="76308DA8"/>
    <w:lvl w:ilvl="0" w:tplc="5DD0606C">
      <w:start w:val="14"/>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16086636">
    <w:abstractNumId w:val="1"/>
  </w:num>
  <w:num w:numId="2" w16cid:durableId="1325742110">
    <w:abstractNumId w:val="0"/>
  </w:num>
  <w:num w:numId="3" w16cid:durableId="1905096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9B"/>
    <w:rsid w:val="000C46DF"/>
    <w:rsid w:val="0011438D"/>
    <w:rsid w:val="00136D65"/>
    <w:rsid w:val="001474FF"/>
    <w:rsid w:val="004E11C9"/>
    <w:rsid w:val="00525AD7"/>
    <w:rsid w:val="005526E6"/>
    <w:rsid w:val="006A367E"/>
    <w:rsid w:val="00832A3C"/>
    <w:rsid w:val="00864945"/>
    <w:rsid w:val="0089457C"/>
    <w:rsid w:val="008C3E34"/>
    <w:rsid w:val="009451D4"/>
    <w:rsid w:val="009F53B5"/>
    <w:rsid w:val="00A0259B"/>
    <w:rsid w:val="00A64391"/>
    <w:rsid w:val="00A665C1"/>
    <w:rsid w:val="00AA3D81"/>
    <w:rsid w:val="00AF6553"/>
    <w:rsid w:val="00B779D1"/>
    <w:rsid w:val="00BA2331"/>
    <w:rsid w:val="00BC34B2"/>
    <w:rsid w:val="00CE7827"/>
    <w:rsid w:val="00D7370C"/>
    <w:rsid w:val="00F91CA3"/>
    <w:rsid w:val="00FB4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4A26B"/>
  <w15:chartTrackingRefBased/>
  <w15:docId w15:val="{6ECBC254-D4AD-4AB8-9C04-3482B3FA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B4DAA"/>
    <w:pPr>
      <w:widowControl w:val="0"/>
      <w:jc w:val="both"/>
    </w:pPr>
    <w:rPr>
      <w:rFonts w:ascii="Times New Roman" w:eastAsia="宋体" w:hAnsi="Times New Roman" w:cs="Times New Roman"/>
      <w:szCs w:val="24"/>
    </w:rPr>
  </w:style>
  <w:style w:type="paragraph" w:styleId="1">
    <w:name w:val="heading 1"/>
    <w:basedOn w:val="a"/>
    <w:next w:val="a"/>
    <w:link w:val="10"/>
    <w:qFormat/>
    <w:rsid w:val="009F53B5"/>
    <w:pPr>
      <w:keepNext/>
      <w:keepLines/>
      <w:tabs>
        <w:tab w:val="left" w:pos="844"/>
      </w:tabs>
      <w:spacing w:before="360" w:line="400" w:lineRule="exact"/>
      <w:jc w:val="left"/>
      <w:outlineLvl w:val="0"/>
    </w:pPr>
    <w:rPr>
      <w:b/>
      <w:bCs/>
      <w:color w:val="000000"/>
      <w:kern w:val="44"/>
      <w:sz w:val="30"/>
      <w:szCs w:val="44"/>
    </w:rPr>
  </w:style>
  <w:style w:type="paragraph" w:styleId="2">
    <w:name w:val="heading 2"/>
    <w:basedOn w:val="a"/>
    <w:next w:val="a"/>
    <w:link w:val="20"/>
    <w:uiPriority w:val="9"/>
    <w:semiHidden/>
    <w:unhideWhenUsed/>
    <w:qFormat/>
    <w:rsid w:val="009F53B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A0259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0259B"/>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A0259B"/>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A0259B"/>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A0259B"/>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A0259B"/>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A0259B"/>
    <w:pPr>
      <w:keepNext/>
      <w:keepLines/>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uiPriority w:val="99"/>
    <w:semiHidden/>
    <w:unhideWhenUsed/>
    <w:rsid w:val="0011438D"/>
    <w:pPr>
      <w:spacing w:after="120"/>
    </w:pPr>
  </w:style>
  <w:style w:type="character" w:customStyle="1" w:styleId="a5">
    <w:name w:val="正文文本 字符"/>
    <w:basedOn w:val="a1"/>
    <w:link w:val="a4"/>
    <w:uiPriority w:val="99"/>
    <w:semiHidden/>
    <w:rsid w:val="0011438D"/>
    <w:rPr>
      <w:rFonts w:ascii="Times New Roman" w:eastAsia="宋体" w:hAnsi="Times New Roman" w:cs="Times New Roman"/>
      <w:szCs w:val="24"/>
    </w:rPr>
  </w:style>
  <w:style w:type="paragraph" w:styleId="a0">
    <w:name w:val="Body Text First Indent"/>
    <w:basedOn w:val="a4"/>
    <w:link w:val="a6"/>
    <w:uiPriority w:val="99"/>
    <w:unhideWhenUsed/>
    <w:rsid w:val="0011438D"/>
    <w:pPr>
      <w:ind w:firstLineChars="100" w:firstLine="420"/>
    </w:pPr>
  </w:style>
  <w:style w:type="character" w:customStyle="1" w:styleId="a6">
    <w:name w:val="正文文本首行缩进 字符"/>
    <w:basedOn w:val="a5"/>
    <w:link w:val="a0"/>
    <w:uiPriority w:val="99"/>
    <w:rsid w:val="0011438D"/>
    <w:rPr>
      <w:rFonts w:ascii="Times New Roman" w:eastAsia="宋体" w:hAnsi="Times New Roman" w:cs="Times New Roman"/>
      <w:szCs w:val="24"/>
    </w:rPr>
  </w:style>
  <w:style w:type="character" w:customStyle="1" w:styleId="10">
    <w:name w:val="标题 1 字符"/>
    <w:basedOn w:val="a1"/>
    <w:link w:val="1"/>
    <w:rsid w:val="009F53B5"/>
    <w:rPr>
      <w:b/>
      <w:bCs/>
      <w:color w:val="000000"/>
      <w:kern w:val="44"/>
      <w:sz w:val="30"/>
      <w:szCs w:val="44"/>
    </w:rPr>
  </w:style>
  <w:style w:type="character" w:customStyle="1" w:styleId="20">
    <w:name w:val="标题 2 字符"/>
    <w:basedOn w:val="a1"/>
    <w:link w:val="2"/>
    <w:uiPriority w:val="9"/>
    <w:semiHidden/>
    <w:rsid w:val="009F53B5"/>
    <w:rPr>
      <w:rFonts w:asciiTheme="majorHAnsi" w:eastAsiaTheme="majorEastAsia" w:hAnsiTheme="majorHAnsi" w:cstheme="majorBidi"/>
      <w:b/>
      <w:bCs/>
      <w:sz w:val="32"/>
      <w:szCs w:val="32"/>
    </w:rPr>
  </w:style>
  <w:style w:type="paragraph" w:customStyle="1" w:styleId="a7">
    <w:name w:val="样式 普通(网站) + 红色 图案: 清除 (白色)"/>
    <w:basedOn w:val="a8"/>
    <w:rsid w:val="00A64391"/>
    <w:pPr>
      <w:spacing w:before="100" w:beforeAutospacing="1" w:after="100" w:afterAutospacing="1"/>
    </w:pPr>
  </w:style>
  <w:style w:type="paragraph" w:styleId="a8">
    <w:name w:val="Normal (Web)"/>
    <w:basedOn w:val="a"/>
    <w:uiPriority w:val="99"/>
    <w:unhideWhenUsed/>
    <w:qFormat/>
    <w:rsid w:val="00A64391"/>
    <w:pPr>
      <w:widowControl/>
      <w:wordWrap w:val="0"/>
      <w:spacing w:line="360" w:lineRule="auto"/>
      <w:jc w:val="left"/>
    </w:pPr>
    <w:rPr>
      <w:rFonts w:ascii="宋体" w:hAnsi="宋体" w:cs="宋体"/>
      <w:color w:val="FF0000"/>
      <w:kern w:val="0"/>
      <w:sz w:val="24"/>
      <w:shd w:val="clear" w:color="auto" w:fill="FFFFFF"/>
    </w:rPr>
  </w:style>
  <w:style w:type="paragraph" w:customStyle="1" w:styleId="301505">
    <w:name w:val="样式 30 磅 行距: 1.5 倍行距 首行缩进:  0.5 字符"/>
    <w:basedOn w:val="a"/>
    <w:rsid w:val="00A64391"/>
    <w:pPr>
      <w:spacing w:line="360" w:lineRule="auto"/>
      <w:ind w:firstLineChars="50" w:firstLine="300"/>
    </w:pPr>
    <w:rPr>
      <w:rFonts w:cs="宋体"/>
      <w:sz w:val="60"/>
      <w:szCs w:val="20"/>
    </w:rPr>
  </w:style>
  <w:style w:type="character" w:customStyle="1" w:styleId="30">
    <w:name w:val="标题 3 字符"/>
    <w:basedOn w:val="a1"/>
    <w:link w:val="3"/>
    <w:uiPriority w:val="9"/>
    <w:semiHidden/>
    <w:rsid w:val="00A0259B"/>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A0259B"/>
    <w:rPr>
      <w:rFonts w:cstheme="majorBidi"/>
      <w:color w:val="0F4761" w:themeColor="accent1" w:themeShade="BF"/>
      <w:sz w:val="28"/>
      <w:szCs w:val="28"/>
    </w:rPr>
  </w:style>
  <w:style w:type="character" w:customStyle="1" w:styleId="50">
    <w:name w:val="标题 5 字符"/>
    <w:basedOn w:val="a1"/>
    <w:link w:val="5"/>
    <w:uiPriority w:val="9"/>
    <w:semiHidden/>
    <w:rsid w:val="00A0259B"/>
    <w:rPr>
      <w:rFonts w:cstheme="majorBidi"/>
      <w:color w:val="0F4761" w:themeColor="accent1" w:themeShade="BF"/>
      <w:sz w:val="24"/>
      <w:szCs w:val="24"/>
    </w:rPr>
  </w:style>
  <w:style w:type="character" w:customStyle="1" w:styleId="60">
    <w:name w:val="标题 6 字符"/>
    <w:basedOn w:val="a1"/>
    <w:link w:val="6"/>
    <w:uiPriority w:val="9"/>
    <w:semiHidden/>
    <w:rsid w:val="00A0259B"/>
    <w:rPr>
      <w:rFonts w:cstheme="majorBidi"/>
      <w:b/>
      <w:bCs/>
      <w:color w:val="0F4761" w:themeColor="accent1" w:themeShade="BF"/>
      <w:szCs w:val="24"/>
    </w:rPr>
  </w:style>
  <w:style w:type="character" w:customStyle="1" w:styleId="70">
    <w:name w:val="标题 7 字符"/>
    <w:basedOn w:val="a1"/>
    <w:link w:val="7"/>
    <w:uiPriority w:val="9"/>
    <w:semiHidden/>
    <w:rsid w:val="00A0259B"/>
    <w:rPr>
      <w:rFonts w:cstheme="majorBidi"/>
      <w:b/>
      <w:bCs/>
      <w:color w:val="595959" w:themeColor="text1" w:themeTint="A6"/>
      <w:szCs w:val="24"/>
    </w:rPr>
  </w:style>
  <w:style w:type="character" w:customStyle="1" w:styleId="80">
    <w:name w:val="标题 8 字符"/>
    <w:basedOn w:val="a1"/>
    <w:link w:val="8"/>
    <w:uiPriority w:val="9"/>
    <w:semiHidden/>
    <w:rsid w:val="00A0259B"/>
    <w:rPr>
      <w:rFonts w:cstheme="majorBidi"/>
      <w:color w:val="595959" w:themeColor="text1" w:themeTint="A6"/>
      <w:szCs w:val="24"/>
    </w:rPr>
  </w:style>
  <w:style w:type="character" w:customStyle="1" w:styleId="90">
    <w:name w:val="标题 9 字符"/>
    <w:basedOn w:val="a1"/>
    <w:link w:val="9"/>
    <w:uiPriority w:val="9"/>
    <w:semiHidden/>
    <w:rsid w:val="00A0259B"/>
    <w:rPr>
      <w:rFonts w:eastAsiaTheme="majorEastAsia" w:cstheme="majorBidi"/>
      <w:color w:val="595959" w:themeColor="text1" w:themeTint="A6"/>
      <w:szCs w:val="24"/>
    </w:rPr>
  </w:style>
  <w:style w:type="paragraph" w:styleId="a9">
    <w:name w:val="Title"/>
    <w:basedOn w:val="a"/>
    <w:next w:val="a"/>
    <w:link w:val="aa"/>
    <w:uiPriority w:val="10"/>
    <w:qFormat/>
    <w:rsid w:val="00A0259B"/>
    <w:pPr>
      <w:spacing w:after="80"/>
      <w:contextualSpacing/>
      <w:jc w:val="center"/>
    </w:pPr>
    <w:rPr>
      <w:rFonts w:asciiTheme="majorHAnsi" w:eastAsiaTheme="majorEastAsia" w:hAnsiTheme="majorHAnsi" w:cstheme="majorBidi"/>
      <w:spacing w:val="-10"/>
      <w:kern w:val="28"/>
      <w:sz w:val="56"/>
      <w:szCs w:val="56"/>
    </w:rPr>
  </w:style>
  <w:style w:type="character" w:customStyle="1" w:styleId="aa">
    <w:name w:val="标题 字符"/>
    <w:basedOn w:val="a1"/>
    <w:link w:val="a9"/>
    <w:uiPriority w:val="10"/>
    <w:rsid w:val="00A0259B"/>
    <w:rPr>
      <w:rFonts w:asciiTheme="majorHAnsi" w:eastAsiaTheme="majorEastAsia" w:hAnsiTheme="majorHAnsi" w:cstheme="majorBidi"/>
      <w:spacing w:val="-10"/>
      <w:kern w:val="28"/>
      <w:sz w:val="56"/>
      <w:szCs w:val="56"/>
    </w:rPr>
  </w:style>
  <w:style w:type="paragraph" w:styleId="ab">
    <w:name w:val="Subtitle"/>
    <w:basedOn w:val="a"/>
    <w:next w:val="a"/>
    <w:link w:val="ac"/>
    <w:uiPriority w:val="11"/>
    <w:qFormat/>
    <w:rsid w:val="00A0259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c">
    <w:name w:val="副标题 字符"/>
    <w:basedOn w:val="a1"/>
    <w:link w:val="ab"/>
    <w:uiPriority w:val="11"/>
    <w:rsid w:val="00A0259B"/>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rsid w:val="00A0259B"/>
    <w:pPr>
      <w:spacing w:before="160" w:after="160"/>
      <w:jc w:val="center"/>
    </w:pPr>
    <w:rPr>
      <w:i/>
      <w:iCs/>
      <w:color w:val="404040" w:themeColor="text1" w:themeTint="BF"/>
    </w:rPr>
  </w:style>
  <w:style w:type="character" w:customStyle="1" w:styleId="ae">
    <w:name w:val="引用 字符"/>
    <w:basedOn w:val="a1"/>
    <w:link w:val="ad"/>
    <w:uiPriority w:val="29"/>
    <w:rsid w:val="00A0259B"/>
    <w:rPr>
      <w:rFonts w:ascii="Times New Roman" w:eastAsia="宋体" w:hAnsi="Times New Roman" w:cs="Times New Roman"/>
      <w:i/>
      <w:iCs/>
      <w:color w:val="404040" w:themeColor="text1" w:themeTint="BF"/>
      <w:szCs w:val="24"/>
    </w:rPr>
  </w:style>
  <w:style w:type="paragraph" w:styleId="af">
    <w:name w:val="List Paragraph"/>
    <w:basedOn w:val="a"/>
    <w:uiPriority w:val="34"/>
    <w:qFormat/>
    <w:rsid w:val="00A0259B"/>
    <w:pPr>
      <w:ind w:left="720"/>
      <w:contextualSpacing/>
    </w:pPr>
  </w:style>
  <w:style w:type="character" w:styleId="af0">
    <w:name w:val="Intense Emphasis"/>
    <w:basedOn w:val="a1"/>
    <w:uiPriority w:val="21"/>
    <w:qFormat/>
    <w:rsid w:val="00A0259B"/>
    <w:rPr>
      <w:i/>
      <w:iCs/>
      <w:color w:val="0F4761" w:themeColor="accent1" w:themeShade="BF"/>
    </w:rPr>
  </w:style>
  <w:style w:type="paragraph" w:styleId="af1">
    <w:name w:val="Intense Quote"/>
    <w:basedOn w:val="a"/>
    <w:next w:val="a"/>
    <w:link w:val="af2"/>
    <w:uiPriority w:val="30"/>
    <w:qFormat/>
    <w:rsid w:val="00A02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2">
    <w:name w:val="明显引用 字符"/>
    <w:basedOn w:val="a1"/>
    <w:link w:val="af1"/>
    <w:uiPriority w:val="30"/>
    <w:rsid w:val="00A0259B"/>
    <w:rPr>
      <w:rFonts w:ascii="Times New Roman" w:eastAsia="宋体" w:hAnsi="Times New Roman" w:cs="Times New Roman"/>
      <w:i/>
      <w:iCs/>
      <w:color w:val="0F4761" w:themeColor="accent1" w:themeShade="BF"/>
      <w:szCs w:val="24"/>
    </w:rPr>
  </w:style>
  <w:style w:type="character" w:styleId="af3">
    <w:name w:val="Intense Reference"/>
    <w:basedOn w:val="a1"/>
    <w:uiPriority w:val="32"/>
    <w:qFormat/>
    <w:rsid w:val="00A0259B"/>
    <w:rPr>
      <w:b/>
      <w:bCs/>
      <w:smallCaps/>
      <w:color w:val="0F4761" w:themeColor="accent1" w:themeShade="BF"/>
      <w:spacing w:val="5"/>
    </w:rPr>
  </w:style>
  <w:style w:type="paragraph" w:styleId="af4">
    <w:name w:val="header"/>
    <w:basedOn w:val="a"/>
    <w:link w:val="af5"/>
    <w:uiPriority w:val="99"/>
    <w:unhideWhenUsed/>
    <w:rsid w:val="00FB4DAA"/>
    <w:pPr>
      <w:tabs>
        <w:tab w:val="center" w:pos="4153"/>
        <w:tab w:val="right" w:pos="8306"/>
      </w:tabs>
      <w:snapToGrid w:val="0"/>
      <w:jc w:val="center"/>
    </w:pPr>
    <w:rPr>
      <w:sz w:val="18"/>
      <w:szCs w:val="18"/>
    </w:rPr>
  </w:style>
  <w:style w:type="character" w:customStyle="1" w:styleId="af5">
    <w:name w:val="页眉 字符"/>
    <w:basedOn w:val="a1"/>
    <w:link w:val="af4"/>
    <w:uiPriority w:val="99"/>
    <w:rsid w:val="00FB4DAA"/>
    <w:rPr>
      <w:rFonts w:ascii="Times New Roman" w:eastAsia="宋体" w:hAnsi="Times New Roman" w:cs="Times New Roman"/>
      <w:sz w:val="18"/>
      <w:szCs w:val="18"/>
    </w:rPr>
  </w:style>
  <w:style w:type="paragraph" w:styleId="af6">
    <w:name w:val="footer"/>
    <w:basedOn w:val="a"/>
    <w:link w:val="af7"/>
    <w:uiPriority w:val="99"/>
    <w:unhideWhenUsed/>
    <w:rsid w:val="00FB4DAA"/>
    <w:pPr>
      <w:tabs>
        <w:tab w:val="center" w:pos="4153"/>
        <w:tab w:val="right" w:pos="8306"/>
      </w:tabs>
      <w:snapToGrid w:val="0"/>
      <w:jc w:val="left"/>
    </w:pPr>
    <w:rPr>
      <w:sz w:val="18"/>
      <w:szCs w:val="18"/>
    </w:rPr>
  </w:style>
  <w:style w:type="character" w:customStyle="1" w:styleId="af7">
    <w:name w:val="页脚 字符"/>
    <w:basedOn w:val="a1"/>
    <w:link w:val="af6"/>
    <w:uiPriority w:val="99"/>
    <w:rsid w:val="00FB4DAA"/>
    <w:rPr>
      <w:rFonts w:ascii="Times New Roman" w:eastAsia="宋体" w:hAnsi="Times New Roman" w:cs="Times New Roman"/>
      <w:sz w:val="18"/>
      <w:szCs w:val="18"/>
    </w:rPr>
  </w:style>
  <w:style w:type="paragraph" w:styleId="af8">
    <w:name w:val="Plain Text"/>
    <w:basedOn w:val="a"/>
    <w:link w:val="11"/>
    <w:qFormat/>
    <w:rsid w:val="00FB4DAA"/>
    <w:rPr>
      <w:rFonts w:ascii="宋体" w:hAnsi="Courier New"/>
      <w:szCs w:val="20"/>
    </w:rPr>
  </w:style>
  <w:style w:type="character" w:customStyle="1" w:styleId="af9">
    <w:name w:val="纯文本 字符"/>
    <w:basedOn w:val="a1"/>
    <w:uiPriority w:val="99"/>
    <w:semiHidden/>
    <w:rsid w:val="00FB4DAA"/>
    <w:rPr>
      <w:rFonts w:asciiTheme="minorEastAsia" w:hAnsi="Courier New" w:cs="Courier New"/>
      <w:szCs w:val="24"/>
    </w:rPr>
  </w:style>
  <w:style w:type="character" w:customStyle="1" w:styleId="11">
    <w:name w:val="纯文本 字符1"/>
    <w:basedOn w:val="a1"/>
    <w:link w:val="af8"/>
    <w:qFormat/>
    <w:rsid w:val="00FB4DAA"/>
    <w:rPr>
      <w:rFonts w:ascii="宋体" w:eastAsia="宋体" w:hAnsi="Courier New" w:cs="Times New Roman"/>
      <w:szCs w:val="20"/>
    </w:rPr>
  </w:style>
  <w:style w:type="character" w:customStyle="1" w:styleId="afa">
    <w:name w:val="列表段落 字符"/>
    <w:link w:val="12"/>
    <w:uiPriority w:val="34"/>
    <w:qFormat/>
    <w:rsid w:val="00FB4DAA"/>
    <w:rPr>
      <w:rFonts w:ascii="Calibri" w:eastAsia="宋体" w:hAnsi="Calibri"/>
    </w:rPr>
  </w:style>
  <w:style w:type="paragraph" w:customStyle="1" w:styleId="12">
    <w:name w:val="列表段落1"/>
    <w:basedOn w:val="a"/>
    <w:link w:val="afa"/>
    <w:uiPriority w:val="34"/>
    <w:qFormat/>
    <w:rsid w:val="00FB4DAA"/>
    <w:pPr>
      <w:ind w:firstLineChars="200" w:firstLine="420"/>
    </w:pPr>
    <w:rPr>
      <w:rFonts w:ascii="Calibri" w:hAnsi="Calibri" w:cstheme="minorBidi"/>
      <w:szCs w:val="22"/>
    </w:rPr>
  </w:style>
  <w:style w:type="paragraph" w:styleId="TOC7">
    <w:name w:val="toc 7"/>
    <w:basedOn w:val="a"/>
    <w:next w:val="a"/>
    <w:qFormat/>
    <w:rsid w:val="00FB4DAA"/>
    <w:pPr>
      <w:ind w:leftChars="1200" w:left="2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L</dc:creator>
  <cp:keywords/>
  <dc:description/>
  <cp:lastModifiedBy>V L</cp:lastModifiedBy>
  <cp:revision>6</cp:revision>
  <cp:lastPrinted>2025-04-01T00:41:00Z</cp:lastPrinted>
  <dcterms:created xsi:type="dcterms:W3CDTF">2025-03-31T02:58:00Z</dcterms:created>
  <dcterms:modified xsi:type="dcterms:W3CDTF">2025-04-01T05:40:00Z</dcterms:modified>
</cp:coreProperties>
</file>