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10BB" w14:textId="77777777" w:rsidR="008E606B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r>
        <w:rPr>
          <w:rFonts w:ascii="华文中宋" w:eastAsia="华文中宋" w:hAnsi="华文中宋" w:hint="eastAsia"/>
        </w:rPr>
        <w:t>更正公告</w:t>
      </w:r>
    </w:p>
    <w:p w14:paraId="30B0A1EA" w14:textId="77777777" w:rsidR="008E606B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0" w:name="_Toc28359104"/>
      <w:bookmarkStart w:id="1" w:name="_Toc35393645"/>
      <w:bookmarkStart w:id="2" w:name="_Toc28359027"/>
      <w:bookmarkStart w:id="3" w:name="_Toc35393814"/>
      <w:bookmarkEnd w:id="0"/>
      <w:bookmarkEnd w:id="1"/>
      <w:bookmarkEnd w:id="2"/>
      <w:bookmarkEnd w:id="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</w:p>
    <w:p w14:paraId="03404888" w14:textId="4044659C" w:rsidR="008E606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CD44B9" w:rsidRPr="00CD44B9">
        <w:rPr>
          <w:rFonts w:ascii="仿宋" w:eastAsia="仿宋" w:hAnsi="仿宋"/>
          <w:sz w:val="28"/>
          <w:szCs w:val="28"/>
        </w:rPr>
        <w:t>11010525210200021477-XM001</w:t>
      </w:r>
    </w:p>
    <w:p w14:paraId="542B3790" w14:textId="0DFB7D2A" w:rsidR="008E606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CD44B9" w:rsidRPr="00CD44B9">
        <w:rPr>
          <w:rFonts w:ascii="仿宋" w:eastAsia="仿宋" w:hAnsi="仿宋" w:hint="eastAsia"/>
          <w:sz w:val="28"/>
          <w:szCs w:val="28"/>
        </w:rPr>
        <w:t>南磨房乡金蝉南里小区监控改造其他建筑工程采购项目</w:t>
      </w:r>
    </w:p>
    <w:p w14:paraId="18FF64F6" w14:textId="5F059C83" w:rsidR="008E606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/>
          <w:sz w:val="28"/>
          <w:szCs w:val="28"/>
          <w:u w:val="single"/>
        </w:rPr>
        <w:t>02</w:t>
      </w:r>
      <w:r w:rsidR="007613D3">
        <w:rPr>
          <w:rFonts w:ascii="仿宋" w:eastAsia="仿宋" w:hAnsi="仿宋" w:hint="eastAsia"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CD44B9"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CD44B9">
        <w:rPr>
          <w:rFonts w:ascii="仿宋" w:eastAsia="仿宋" w:hAnsi="仿宋" w:hint="eastAsia"/>
          <w:sz w:val="28"/>
          <w:szCs w:val="28"/>
          <w:u w:val="single"/>
        </w:rPr>
        <w:t>14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日　</w:t>
      </w:r>
    </w:p>
    <w:p w14:paraId="18D0ED16" w14:textId="77777777" w:rsidR="008E606B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4" w:name="_Toc28359028"/>
      <w:bookmarkStart w:id="5" w:name="_Toc35393815"/>
      <w:bookmarkStart w:id="6" w:name="_Toc28359105"/>
      <w:bookmarkStart w:id="7" w:name="_Toc35393646"/>
      <w:bookmarkEnd w:id="4"/>
      <w:bookmarkEnd w:id="5"/>
      <w:bookmarkEnd w:id="6"/>
      <w:bookmarkEnd w:id="7"/>
      <w:r>
        <w:rPr>
          <w:rFonts w:ascii="黑体" w:hAnsi="黑体" w:cs="宋体" w:hint="eastAsia"/>
          <w:b w:val="0"/>
          <w:sz w:val="28"/>
          <w:szCs w:val="28"/>
        </w:rPr>
        <w:t>二、更正信息</w:t>
      </w:r>
    </w:p>
    <w:p w14:paraId="222435EB" w14:textId="5A0BDDFC" w:rsidR="008E606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更正事项： </w:t>
      </w:r>
      <w:r w:rsidR="00CD44B9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 xml:space="preserve">采购公告 ■采购文件 □采购结果     </w:t>
      </w:r>
    </w:p>
    <w:p w14:paraId="62353270" w14:textId="77777777" w:rsidR="008E606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5608B7BB" w14:textId="70039A43" w:rsidR="009C0DA0" w:rsidRPr="009C0DA0" w:rsidRDefault="009C0DA0" w:rsidP="009C0DA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第五章 合同草案条款 中所有“预付款”更正为“首付款”</w:t>
      </w:r>
    </w:p>
    <w:p w14:paraId="0F0E95A2" w14:textId="40090351" w:rsidR="008E606B" w:rsidRDefault="00000000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/>
          <w:sz w:val="28"/>
          <w:szCs w:val="28"/>
          <w:u w:val="single"/>
        </w:rPr>
        <w:t>02</w:t>
      </w:r>
      <w:r w:rsidR="007613D3">
        <w:rPr>
          <w:rFonts w:ascii="仿宋" w:eastAsia="仿宋" w:hAnsi="仿宋" w:hint="eastAsia"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CD44B9"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9C0DA0">
        <w:rPr>
          <w:rFonts w:ascii="仿宋" w:eastAsia="仿宋" w:hAnsi="仿宋" w:hint="eastAsia"/>
          <w:sz w:val="28"/>
          <w:szCs w:val="28"/>
          <w:u w:val="single"/>
        </w:rPr>
        <w:t>1</w:t>
      </w:r>
      <w:r w:rsidR="002900A2">
        <w:rPr>
          <w:rFonts w:ascii="仿宋" w:eastAsia="仿宋" w:hAnsi="仿宋" w:hint="eastAsia"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14:paraId="3D8F30AF" w14:textId="77777777" w:rsidR="008E606B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8" w:name="_Toc35393816"/>
      <w:bookmarkStart w:id="9" w:name="_Toc35393647"/>
      <w:bookmarkEnd w:id="8"/>
      <w:bookmarkEnd w:id="9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</w:p>
    <w:p w14:paraId="394B7255" w14:textId="36AEBFCA" w:rsidR="008E606B" w:rsidRDefault="000C2A3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C2A38">
        <w:rPr>
          <w:rFonts w:ascii="仿宋" w:eastAsia="仿宋" w:hAnsi="仿宋" w:hint="eastAsia"/>
          <w:sz w:val="28"/>
          <w:szCs w:val="28"/>
        </w:rPr>
        <w:t>除</w:t>
      </w:r>
      <w:r w:rsidR="00B27394">
        <w:rPr>
          <w:rFonts w:ascii="仿宋" w:eastAsia="仿宋" w:hAnsi="仿宋" w:hint="eastAsia"/>
          <w:sz w:val="28"/>
          <w:szCs w:val="28"/>
        </w:rPr>
        <w:t>更正公告中</w:t>
      </w:r>
      <w:r w:rsidRPr="000C2A38">
        <w:rPr>
          <w:rFonts w:ascii="仿宋" w:eastAsia="仿宋" w:hAnsi="仿宋" w:hint="eastAsia"/>
          <w:sz w:val="28"/>
          <w:szCs w:val="28"/>
        </w:rPr>
        <w:t>的内容，其他均保持不变。</w:t>
      </w:r>
    </w:p>
    <w:p w14:paraId="3D4DB805" w14:textId="723938DE" w:rsidR="00F34158" w:rsidRPr="000C2A38" w:rsidRDefault="00F3415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34158">
        <w:rPr>
          <w:rFonts w:ascii="仿宋" w:eastAsia="仿宋" w:hAnsi="仿宋"/>
          <w:sz w:val="28"/>
          <w:szCs w:val="28"/>
          <w:lang w:val="en"/>
        </w:rPr>
        <w:t>请于北京市电子交易平台重新下载更正后的</w:t>
      </w:r>
      <w:r>
        <w:rPr>
          <w:rFonts w:ascii="仿宋" w:eastAsia="仿宋" w:hAnsi="仿宋" w:hint="eastAsia"/>
          <w:sz w:val="28"/>
          <w:szCs w:val="28"/>
          <w:lang w:val="en"/>
        </w:rPr>
        <w:t>竞争性磋商</w:t>
      </w:r>
      <w:r w:rsidRPr="00F34158">
        <w:rPr>
          <w:rFonts w:ascii="仿宋" w:eastAsia="仿宋" w:hAnsi="仿宋"/>
          <w:sz w:val="28"/>
          <w:szCs w:val="28"/>
          <w:lang w:val="en"/>
        </w:rPr>
        <w:t>文件，并以最新版</w:t>
      </w:r>
      <w:r>
        <w:rPr>
          <w:rFonts w:ascii="仿宋" w:eastAsia="仿宋" w:hAnsi="仿宋" w:hint="eastAsia"/>
          <w:sz w:val="28"/>
          <w:szCs w:val="28"/>
          <w:lang w:val="en"/>
        </w:rPr>
        <w:t>竞争性磋商</w:t>
      </w:r>
      <w:r w:rsidRPr="00F34158">
        <w:rPr>
          <w:rFonts w:ascii="仿宋" w:eastAsia="仿宋" w:hAnsi="仿宋"/>
          <w:sz w:val="28"/>
          <w:szCs w:val="28"/>
          <w:lang w:val="en"/>
        </w:rPr>
        <w:t>文件为准，进行</w:t>
      </w:r>
      <w:r>
        <w:rPr>
          <w:rFonts w:ascii="仿宋" w:eastAsia="仿宋" w:hAnsi="仿宋" w:hint="eastAsia"/>
          <w:sz w:val="28"/>
          <w:szCs w:val="28"/>
          <w:lang w:val="en"/>
        </w:rPr>
        <w:t>响应</w:t>
      </w:r>
      <w:r w:rsidRPr="00F34158">
        <w:rPr>
          <w:rFonts w:ascii="仿宋" w:eastAsia="仿宋" w:hAnsi="仿宋"/>
          <w:sz w:val="28"/>
          <w:szCs w:val="28"/>
          <w:lang w:val="en"/>
        </w:rPr>
        <w:t>文件的编制。</w:t>
      </w:r>
    </w:p>
    <w:p w14:paraId="1E6DE8AB" w14:textId="77777777" w:rsidR="008E606B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</w:p>
    <w:p w14:paraId="7983AE07" w14:textId="77777777" w:rsidR="008E606B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10" w:name="_Toc35393652"/>
      <w:bookmarkStart w:id="11" w:name="_Toc35393821"/>
      <w:r>
        <w:rPr>
          <w:rFonts w:ascii="仿宋" w:eastAsia="仿宋" w:hAnsi="仿宋" w:cs="宋体" w:hint="eastAsia"/>
          <w:sz w:val="28"/>
          <w:szCs w:val="28"/>
        </w:rPr>
        <w:t xml:space="preserve">　 </w:t>
      </w:r>
      <w:r>
        <w:rPr>
          <w:rFonts w:ascii="仿宋" w:eastAsia="仿宋" w:hAnsi="仿宋" w:cs="宋体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sz w:val="28"/>
          <w:szCs w:val="28"/>
        </w:rPr>
        <w:t>1.采购人信息</w:t>
      </w:r>
    </w:p>
    <w:p w14:paraId="4BB82E70" w14:textId="6F077FF3" w:rsidR="008E606B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名    称：</w:t>
      </w:r>
      <w:r w:rsidR="00CD44B9" w:rsidRPr="00CD44B9">
        <w:rPr>
          <w:rFonts w:ascii="仿宋" w:eastAsia="仿宋" w:hAnsi="仿宋" w:cs="宋体" w:hint="eastAsia"/>
          <w:sz w:val="28"/>
          <w:szCs w:val="28"/>
        </w:rPr>
        <w:t>北京市朝阳区南磨房乡人民政府</w:t>
      </w:r>
    </w:p>
    <w:p w14:paraId="73DA6E1A" w14:textId="5074ACD3" w:rsidR="008E606B" w:rsidRPr="00B27394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地    址：</w:t>
      </w:r>
      <w:r w:rsidR="00CD44B9" w:rsidRPr="00CD44B9">
        <w:rPr>
          <w:rFonts w:ascii="仿宋" w:eastAsia="仿宋" w:hAnsi="仿宋" w:cs="宋体" w:hint="eastAsia"/>
          <w:sz w:val="28"/>
          <w:szCs w:val="28"/>
        </w:rPr>
        <w:t>北京市朝阳区西大望路甲29号</w:t>
      </w:r>
    </w:p>
    <w:p w14:paraId="1DBEDF79" w14:textId="145D9B1A" w:rsidR="008E606B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联系方式：</w:t>
      </w:r>
      <w:r w:rsidR="00CD44B9" w:rsidRPr="00CD44B9">
        <w:rPr>
          <w:rFonts w:ascii="仿宋" w:eastAsia="仿宋" w:hAnsi="仿宋" w:cs="宋体"/>
          <w:sz w:val="28"/>
          <w:szCs w:val="28"/>
        </w:rPr>
        <w:t>67322223</w:t>
      </w:r>
    </w:p>
    <w:p w14:paraId="3E8FDA88" w14:textId="77777777" w:rsidR="008E606B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</w:p>
    <w:p w14:paraId="2FBF6860" w14:textId="6F5FC4D0" w:rsidR="008E606B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 w:rsidR="002A4029" w:rsidRPr="002A4029">
        <w:rPr>
          <w:rFonts w:ascii="仿宋" w:eastAsia="仿宋" w:hAnsi="仿宋" w:hint="eastAsia"/>
          <w:sz w:val="28"/>
          <w:szCs w:val="28"/>
          <w:u w:val="single"/>
        </w:rPr>
        <w:t>北京华林源工程咨询有限公司</w:t>
      </w:r>
    </w:p>
    <w:p w14:paraId="5D1403F7" w14:textId="58938155" w:rsidR="008E606B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 w:rsidR="007613D3" w:rsidRPr="007613D3">
        <w:rPr>
          <w:rFonts w:ascii="仿宋" w:eastAsia="仿宋" w:hAnsi="仿宋" w:hint="eastAsia"/>
          <w:sz w:val="28"/>
          <w:szCs w:val="28"/>
          <w:u w:val="single"/>
        </w:rPr>
        <w:t>北京市石景山区古城西街26号院1号楼4层401单元</w:t>
      </w:r>
    </w:p>
    <w:p w14:paraId="63E8F372" w14:textId="108B2AFE" w:rsidR="008E606B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bookmarkStart w:id="12" w:name="_Toc28359010"/>
      <w:bookmarkStart w:id="13" w:name="_Toc28359087"/>
      <w:r>
        <w:rPr>
          <w:rFonts w:ascii="仿宋" w:eastAsia="仿宋" w:hAnsi="仿宋" w:hint="eastAsia"/>
          <w:sz w:val="28"/>
          <w:szCs w:val="28"/>
        </w:rPr>
        <w:t>联系方式：</w:t>
      </w:r>
      <w:r w:rsidR="002A4029" w:rsidRPr="002A4029">
        <w:rPr>
          <w:rFonts w:ascii="仿宋" w:eastAsia="仿宋" w:hAnsi="仿宋"/>
          <w:sz w:val="28"/>
          <w:szCs w:val="28"/>
          <w:u w:val="single"/>
        </w:rPr>
        <w:t>010-53679606</w:t>
      </w:r>
    </w:p>
    <w:bookmarkEnd w:id="12"/>
    <w:bookmarkEnd w:id="13"/>
    <w:p w14:paraId="7AD038A6" w14:textId="77777777" w:rsidR="008E606B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3.项目</w:t>
      </w:r>
      <w:r>
        <w:rPr>
          <w:rFonts w:ascii="仿宋" w:eastAsia="仿宋" w:hAnsi="仿宋" w:cs="宋体"/>
          <w:sz w:val="28"/>
          <w:szCs w:val="28"/>
        </w:rPr>
        <w:t>联系方式</w:t>
      </w:r>
    </w:p>
    <w:p w14:paraId="211A2926" w14:textId="112DBB54" w:rsidR="008E606B" w:rsidRDefault="00000000">
      <w:pPr>
        <w:pStyle w:val="a4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CD44B9" w:rsidRPr="00CD44B9">
        <w:rPr>
          <w:rFonts w:ascii="仿宋" w:eastAsia="仿宋" w:hAnsi="仿宋" w:hint="eastAsia"/>
          <w:sz w:val="28"/>
          <w:szCs w:val="28"/>
        </w:rPr>
        <w:t>姚瑶、吕鑫鹏、张鼎、张梦琦</w:t>
      </w:r>
    </w:p>
    <w:bookmarkEnd w:id="10"/>
    <w:bookmarkEnd w:id="11"/>
    <w:p w14:paraId="03A95F90" w14:textId="71D34D68" w:rsidR="008E606B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 w:rsidR="002A4029" w:rsidRPr="002A4029">
        <w:rPr>
          <w:sz w:val="24"/>
        </w:rPr>
        <w:t>010-53679606</w:t>
      </w:r>
    </w:p>
    <w:sectPr w:rsidR="008E6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B39C" w14:textId="77777777" w:rsidR="007C44ED" w:rsidRDefault="007C44ED" w:rsidP="000C2A38">
      <w:r>
        <w:separator/>
      </w:r>
    </w:p>
  </w:endnote>
  <w:endnote w:type="continuationSeparator" w:id="0">
    <w:p w14:paraId="7149D432" w14:textId="77777777" w:rsidR="007C44ED" w:rsidRDefault="007C44ED" w:rsidP="000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C27A" w14:textId="77777777" w:rsidR="007C44ED" w:rsidRDefault="007C44ED" w:rsidP="000C2A38">
      <w:r>
        <w:separator/>
      </w:r>
    </w:p>
  </w:footnote>
  <w:footnote w:type="continuationSeparator" w:id="0">
    <w:p w14:paraId="38C62EAC" w14:textId="77777777" w:rsidR="007C44ED" w:rsidRDefault="007C44ED" w:rsidP="000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F7687"/>
    <w:multiLevelType w:val="hybridMultilevel"/>
    <w:tmpl w:val="103AE51C"/>
    <w:lvl w:ilvl="0" w:tplc="4BCE991A">
      <w:start w:val="1"/>
      <w:numFmt w:val="japaneseCounting"/>
      <w:lvlText w:val="第%1章"/>
      <w:lvlJc w:val="left"/>
      <w:pPr>
        <w:ind w:left="182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70459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000A2239"/>
    <w:rsid w:val="0005758F"/>
    <w:rsid w:val="000A2239"/>
    <w:rsid w:val="000C2A38"/>
    <w:rsid w:val="00136E98"/>
    <w:rsid w:val="00150ED7"/>
    <w:rsid w:val="002029EB"/>
    <w:rsid w:val="00230317"/>
    <w:rsid w:val="00247015"/>
    <w:rsid w:val="002743DF"/>
    <w:rsid w:val="002900A2"/>
    <w:rsid w:val="00294E61"/>
    <w:rsid w:val="002A4029"/>
    <w:rsid w:val="002D48C3"/>
    <w:rsid w:val="002F32C5"/>
    <w:rsid w:val="003D0777"/>
    <w:rsid w:val="00400E44"/>
    <w:rsid w:val="00402306"/>
    <w:rsid w:val="005071C5"/>
    <w:rsid w:val="005B0D61"/>
    <w:rsid w:val="005E07EB"/>
    <w:rsid w:val="005F7F50"/>
    <w:rsid w:val="006131F5"/>
    <w:rsid w:val="00633C2A"/>
    <w:rsid w:val="007613D3"/>
    <w:rsid w:val="007C44ED"/>
    <w:rsid w:val="00836501"/>
    <w:rsid w:val="00892D9D"/>
    <w:rsid w:val="008E606B"/>
    <w:rsid w:val="009816ED"/>
    <w:rsid w:val="009A4927"/>
    <w:rsid w:val="009C0DA0"/>
    <w:rsid w:val="00A4411E"/>
    <w:rsid w:val="00AF5957"/>
    <w:rsid w:val="00B27394"/>
    <w:rsid w:val="00B974B5"/>
    <w:rsid w:val="00BE06A4"/>
    <w:rsid w:val="00CD44B9"/>
    <w:rsid w:val="00D40316"/>
    <w:rsid w:val="00D8793C"/>
    <w:rsid w:val="00ED356B"/>
    <w:rsid w:val="00EE6D73"/>
    <w:rsid w:val="00F34158"/>
    <w:rsid w:val="00F41118"/>
    <w:rsid w:val="00F46365"/>
    <w:rsid w:val="10E91472"/>
    <w:rsid w:val="336342B3"/>
    <w:rsid w:val="358D24B2"/>
    <w:rsid w:val="3E367308"/>
    <w:rsid w:val="5DA5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50A18"/>
  <w15:docId w15:val="{6AAE57FD-0672-44AA-BF4E-E5544A22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3D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4"/>
    <w:qFormat/>
    <w:rPr>
      <w:rFonts w:ascii="宋体" w:hAnsi="Courier New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瑶</dc:creator>
  <cp:lastModifiedBy>瑶 姚</cp:lastModifiedBy>
  <cp:revision>17</cp:revision>
  <dcterms:created xsi:type="dcterms:W3CDTF">2020-04-14T05:45:00Z</dcterms:created>
  <dcterms:modified xsi:type="dcterms:W3CDTF">2025-04-18T06:41:00Z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02D8909A876145E89AAFDAB89C338540_12</vt:lpwstr>
  </property>
</Properties>
</file>