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80AA8" w14:textId="77777777" w:rsidR="00513A12" w:rsidRPr="00513A12" w:rsidRDefault="00513A12" w:rsidP="00513A12">
      <w:pPr>
        <w:pStyle w:val="1"/>
        <w:tabs>
          <w:tab w:val="left" w:pos="0"/>
        </w:tabs>
        <w:autoSpaceDE w:val="0"/>
        <w:autoSpaceDN w:val="0"/>
        <w:adjustRightInd w:val="0"/>
        <w:spacing w:before="0" w:after="0" w:line="360" w:lineRule="auto"/>
        <w:jc w:val="center"/>
        <w:rPr>
          <w:rFonts w:ascii="宋体" w:eastAsia="宋体" w:hAnsi="宋体" w:hint="eastAsia"/>
          <w:color w:val="auto"/>
        </w:rPr>
      </w:pPr>
      <w:bookmarkStart w:id="0" w:name="_Toc35393813"/>
      <w:r w:rsidRPr="00513A12">
        <w:rPr>
          <w:rFonts w:ascii="宋体" w:eastAsia="宋体" w:hAnsi="宋体" w:hint="eastAsia"/>
          <w:color w:val="auto"/>
        </w:rPr>
        <w:t>更正公告</w:t>
      </w:r>
      <w:bookmarkEnd w:id="0"/>
    </w:p>
    <w:p w14:paraId="3A5DB6A8" w14:textId="77777777" w:rsidR="00513A12" w:rsidRPr="00513A12" w:rsidRDefault="00513A12" w:rsidP="00513A12">
      <w:pPr>
        <w:pStyle w:val="2"/>
        <w:spacing w:line="360" w:lineRule="auto"/>
        <w:rPr>
          <w:rFonts w:ascii="宋体" w:eastAsia="宋体" w:hAnsi="宋体" w:cs="宋体" w:hint="eastAsia"/>
          <w:b/>
          <w:color w:val="auto"/>
          <w:sz w:val="28"/>
          <w:szCs w:val="28"/>
        </w:rPr>
      </w:pPr>
      <w:bookmarkStart w:id="1" w:name="_Toc28359104"/>
      <w:bookmarkStart w:id="2" w:name="_Toc28359027"/>
      <w:bookmarkStart w:id="3" w:name="_Toc35393645"/>
      <w:bookmarkStart w:id="4" w:name="_Toc35393814"/>
      <w:r w:rsidRPr="00513A12">
        <w:rPr>
          <w:rFonts w:ascii="宋体" w:eastAsia="宋体" w:hAnsi="宋体" w:cs="宋体" w:hint="eastAsia"/>
          <w:color w:val="auto"/>
          <w:sz w:val="28"/>
          <w:szCs w:val="28"/>
        </w:rPr>
        <w:t>一、项目基本情况</w:t>
      </w:r>
      <w:bookmarkEnd w:id="1"/>
      <w:bookmarkEnd w:id="2"/>
      <w:bookmarkEnd w:id="3"/>
      <w:bookmarkEnd w:id="4"/>
    </w:p>
    <w:p w14:paraId="38352CE3" w14:textId="47D68881" w:rsidR="00513A12" w:rsidRPr="00513A12" w:rsidRDefault="00513A12" w:rsidP="00513A12">
      <w:pPr>
        <w:ind w:firstLineChars="200" w:firstLine="560"/>
        <w:rPr>
          <w:rFonts w:ascii="宋体" w:hAnsi="宋体" w:hint="eastAsia"/>
          <w:sz w:val="28"/>
          <w:szCs w:val="28"/>
        </w:rPr>
      </w:pPr>
      <w:r w:rsidRPr="00513A12">
        <w:rPr>
          <w:rFonts w:ascii="宋体" w:hAnsi="宋体" w:hint="eastAsia"/>
          <w:sz w:val="28"/>
          <w:szCs w:val="28"/>
        </w:rPr>
        <w:t>原公告的采购项目编号：</w:t>
      </w:r>
      <w:r w:rsidRPr="00513A12">
        <w:rPr>
          <w:rFonts w:ascii="宋体" w:hAnsi="宋体"/>
          <w:sz w:val="28"/>
          <w:szCs w:val="28"/>
          <w:u w:val="single"/>
        </w:rPr>
        <w:t>11011425210200025970-XM001</w:t>
      </w:r>
    </w:p>
    <w:p w14:paraId="6B07E2D8" w14:textId="222265AF" w:rsidR="00513A12" w:rsidRPr="00513A12" w:rsidRDefault="00513A12" w:rsidP="00513A12">
      <w:pPr>
        <w:ind w:firstLineChars="200" w:firstLine="560"/>
        <w:rPr>
          <w:rFonts w:ascii="宋体" w:hAnsi="宋体" w:hint="eastAsia"/>
          <w:sz w:val="28"/>
          <w:szCs w:val="28"/>
        </w:rPr>
      </w:pPr>
      <w:r w:rsidRPr="00513A12">
        <w:rPr>
          <w:rFonts w:ascii="宋体" w:hAnsi="宋体" w:hint="eastAsia"/>
          <w:sz w:val="28"/>
          <w:szCs w:val="28"/>
        </w:rPr>
        <w:t>原公告的采购项目名称：</w:t>
      </w:r>
      <w:r w:rsidRPr="00513A12">
        <w:rPr>
          <w:rFonts w:ascii="宋体" w:hAnsi="宋体" w:hint="eastAsia"/>
          <w:sz w:val="28"/>
          <w:szCs w:val="28"/>
          <w:u w:val="single"/>
        </w:rPr>
        <w:t>北京市公安局昌平分局人员信息标准化采集系统设备项目</w:t>
      </w:r>
    </w:p>
    <w:p w14:paraId="28966544" w14:textId="5D8CB980" w:rsidR="00513A12" w:rsidRPr="00513A12" w:rsidRDefault="00513A12" w:rsidP="00513A12">
      <w:pPr>
        <w:ind w:firstLineChars="200" w:firstLine="560"/>
        <w:rPr>
          <w:rFonts w:ascii="宋体" w:hAnsi="宋体" w:hint="eastAsia"/>
          <w:sz w:val="28"/>
          <w:szCs w:val="28"/>
        </w:rPr>
      </w:pPr>
      <w:r w:rsidRPr="00513A12">
        <w:rPr>
          <w:rFonts w:ascii="宋体" w:hAnsi="宋体" w:hint="eastAsia"/>
          <w:sz w:val="28"/>
          <w:szCs w:val="28"/>
        </w:rPr>
        <w:t>首次公告日期：</w:t>
      </w:r>
      <w:r w:rsidRPr="00513A12">
        <w:rPr>
          <w:rFonts w:ascii="宋体" w:hAnsi="宋体" w:hint="eastAsia"/>
          <w:sz w:val="28"/>
          <w:szCs w:val="28"/>
          <w:u w:val="single"/>
        </w:rPr>
        <w:t>2025年06月11日</w:t>
      </w:r>
    </w:p>
    <w:p w14:paraId="2CB7B1A7" w14:textId="77777777" w:rsidR="00513A12" w:rsidRPr="00513A12" w:rsidRDefault="00513A12" w:rsidP="00513A12">
      <w:pPr>
        <w:pStyle w:val="2"/>
        <w:spacing w:line="360" w:lineRule="auto"/>
        <w:rPr>
          <w:rFonts w:ascii="宋体" w:eastAsia="宋体" w:hAnsi="宋体" w:cs="宋体" w:hint="eastAsia"/>
          <w:b/>
          <w:color w:val="auto"/>
          <w:sz w:val="28"/>
          <w:szCs w:val="28"/>
        </w:rPr>
      </w:pPr>
      <w:bookmarkStart w:id="5" w:name="_Toc28359105"/>
      <w:bookmarkStart w:id="6" w:name="_Toc28359028"/>
      <w:bookmarkStart w:id="7" w:name="_Toc35393646"/>
      <w:bookmarkStart w:id="8" w:name="_Toc35393815"/>
      <w:r w:rsidRPr="00513A12">
        <w:rPr>
          <w:rFonts w:ascii="宋体" w:eastAsia="宋体" w:hAnsi="宋体" w:cs="宋体" w:hint="eastAsia"/>
          <w:color w:val="auto"/>
          <w:sz w:val="28"/>
          <w:szCs w:val="28"/>
        </w:rPr>
        <w:t>二、更正信息</w:t>
      </w:r>
      <w:bookmarkEnd w:id="5"/>
      <w:bookmarkEnd w:id="6"/>
      <w:bookmarkEnd w:id="7"/>
      <w:bookmarkEnd w:id="8"/>
    </w:p>
    <w:p w14:paraId="1E27263E" w14:textId="468BC4AD" w:rsidR="00513A12" w:rsidRPr="00513A12" w:rsidRDefault="00513A12" w:rsidP="00513A12">
      <w:pPr>
        <w:ind w:firstLineChars="200" w:firstLine="560"/>
        <w:rPr>
          <w:rFonts w:ascii="宋体" w:hAnsi="宋体" w:hint="eastAsia"/>
          <w:sz w:val="28"/>
          <w:szCs w:val="28"/>
        </w:rPr>
      </w:pPr>
      <w:r w:rsidRPr="00513A12">
        <w:rPr>
          <w:rFonts w:ascii="宋体" w:hAnsi="宋体" w:hint="eastAsia"/>
          <w:sz w:val="28"/>
          <w:szCs w:val="28"/>
        </w:rPr>
        <w:t>更正事项：</w:t>
      </w:r>
      <w:r w:rsidRPr="00513A12">
        <w:rPr>
          <w:rFonts w:ascii="宋体" w:hAnsi="宋体" w:hint="eastAsia"/>
        </w:rPr>
        <w:t>■</w:t>
      </w:r>
      <w:r w:rsidRPr="00513A12">
        <w:rPr>
          <w:rFonts w:ascii="宋体" w:hAnsi="宋体" w:hint="eastAsia"/>
          <w:sz w:val="28"/>
          <w:szCs w:val="28"/>
        </w:rPr>
        <w:t xml:space="preserve">采购文件 </w:t>
      </w:r>
    </w:p>
    <w:p w14:paraId="5EF2D271" w14:textId="3E85C672" w:rsidR="00513A12" w:rsidRPr="00513A12" w:rsidRDefault="00513A12" w:rsidP="00513A12">
      <w:pPr>
        <w:ind w:firstLineChars="200" w:firstLine="560"/>
        <w:rPr>
          <w:rFonts w:ascii="宋体" w:hAnsi="宋体"/>
          <w:sz w:val="28"/>
          <w:szCs w:val="28"/>
        </w:rPr>
      </w:pPr>
      <w:r w:rsidRPr="00513A12">
        <w:rPr>
          <w:rFonts w:ascii="宋体" w:hAnsi="宋体" w:hint="eastAsia"/>
          <w:sz w:val="28"/>
          <w:szCs w:val="28"/>
        </w:rPr>
        <w:t>更正内容</w:t>
      </w:r>
      <w:r w:rsidRPr="00513A12">
        <w:rPr>
          <w:rFonts w:ascii="宋体" w:hAnsi="宋体" w:hint="eastAsia"/>
          <w:sz w:val="28"/>
          <w:szCs w:val="28"/>
        </w:rPr>
        <w:t>：</w:t>
      </w:r>
    </w:p>
    <w:tbl>
      <w:tblPr>
        <w:tblStyle w:val="af6"/>
        <w:tblW w:w="0" w:type="auto"/>
        <w:tblLook w:val="04A0" w:firstRow="1" w:lastRow="0" w:firstColumn="1" w:lastColumn="0" w:noHBand="0" w:noVBand="1"/>
      </w:tblPr>
      <w:tblGrid>
        <w:gridCol w:w="4149"/>
        <w:gridCol w:w="4147"/>
      </w:tblGrid>
      <w:tr w:rsidR="00513A12" w:rsidRPr="00513A12" w14:paraId="194FACDB" w14:textId="77777777" w:rsidTr="00B240F8">
        <w:tc>
          <w:tcPr>
            <w:tcW w:w="4644" w:type="dxa"/>
          </w:tcPr>
          <w:p w14:paraId="2EAC55C7" w14:textId="77777777" w:rsidR="00513A12" w:rsidRPr="00513A12" w:rsidRDefault="00513A12" w:rsidP="00B240F8">
            <w:pPr>
              <w:spacing w:line="276" w:lineRule="auto"/>
              <w:rPr>
                <w:rFonts w:ascii="宋体" w:hAnsi="宋体" w:hint="eastAsia"/>
                <w:sz w:val="24"/>
                <w:szCs w:val="24"/>
              </w:rPr>
            </w:pPr>
            <w:r w:rsidRPr="00513A12">
              <w:rPr>
                <w:rFonts w:ascii="宋体" w:hAnsi="宋体" w:hint="eastAsia"/>
                <w:sz w:val="24"/>
                <w:szCs w:val="24"/>
              </w:rPr>
              <w:t>更正前</w:t>
            </w:r>
          </w:p>
        </w:tc>
        <w:tc>
          <w:tcPr>
            <w:tcW w:w="4642" w:type="dxa"/>
          </w:tcPr>
          <w:p w14:paraId="24638770" w14:textId="77777777" w:rsidR="00513A12" w:rsidRPr="00513A12" w:rsidRDefault="00513A12" w:rsidP="00B240F8">
            <w:pPr>
              <w:spacing w:line="276" w:lineRule="auto"/>
              <w:rPr>
                <w:rFonts w:ascii="宋体" w:hAnsi="宋体" w:hint="eastAsia"/>
                <w:sz w:val="24"/>
                <w:szCs w:val="24"/>
              </w:rPr>
            </w:pPr>
            <w:r w:rsidRPr="00513A12">
              <w:rPr>
                <w:rFonts w:ascii="宋体" w:hAnsi="宋体" w:hint="eastAsia"/>
                <w:sz w:val="24"/>
                <w:szCs w:val="24"/>
              </w:rPr>
              <w:t>更正后</w:t>
            </w:r>
          </w:p>
        </w:tc>
      </w:tr>
      <w:tr w:rsidR="00513A12" w:rsidRPr="00513A12" w14:paraId="04E48EF9" w14:textId="77777777" w:rsidTr="00B240F8">
        <w:trPr>
          <w:trHeight w:val="1053"/>
        </w:trPr>
        <w:tc>
          <w:tcPr>
            <w:tcW w:w="4644" w:type="dxa"/>
          </w:tcPr>
          <w:p w14:paraId="20A706E2" w14:textId="68B3B059" w:rsidR="00513A12" w:rsidRPr="00513A12" w:rsidRDefault="00513A12" w:rsidP="00B240F8">
            <w:pPr>
              <w:spacing w:line="276" w:lineRule="auto"/>
              <w:rPr>
                <w:rFonts w:ascii="宋体" w:hAnsi="宋体" w:hint="eastAsia"/>
                <w:sz w:val="24"/>
                <w:szCs w:val="24"/>
              </w:rPr>
            </w:pPr>
            <w:r w:rsidRPr="00513A12">
              <w:rPr>
                <w:rFonts w:ascii="宋体" w:hAnsi="宋体" w:hint="eastAsia"/>
                <w:sz w:val="24"/>
                <w:szCs w:val="24"/>
              </w:rPr>
              <w:t>一、</w:t>
            </w:r>
            <w:r w:rsidR="0026161E">
              <w:rPr>
                <w:rFonts w:ascii="宋体" w:hAnsi="宋体" w:hint="eastAsia"/>
                <w:sz w:val="24"/>
                <w:szCs w:val="24"/>
              </w:rPr>
              <w:t>招标文件</w:t>
            </w:r>
            <w:r w:rsidRPr="00513A12">
              <w:rPr>
                <w:rFonts w:ascii="宋体" w:hAnsi="宋体" w:hint="eastAsia"/>
                <w:sz w:val="24"/>
                <w:szCs w:val="24"/>
              </w:rPr>
              <w:t>第一章  投标邀请“四、提交投标文件截止时间、开标时间和地点</w:t>
            </w:r>
            <w:r w:rsidR="0026161E">
              <w:rPr>
                <w:rFonts w:ascii="宋体" w:hAnsi="宋体" w:hint="eastAsia"/>
                <w:sz w:val="24"/>
                <w:szCs w:val="24"/>
              </w:rPr>
              <w:t>”</w:t>
            </w:r>
          </w:p>
          <w:p w14:paraId="42BFBDDB" w14:textId="77777777" w:rsidR="00513A12" w:rsidRPr="00513A12" w:rsidRDefault="00513A12" w:rsidP="00B240F8">
            <w:pPr>
              <w:spacing w:line="276" w:lineRule="auto"/>
              <w:rPr>
                <w:rFonts w:ascii="宋体" w:hAnsi="宋体" w:hint="eastAsia"/>
                <w:sz w:val="24"/>
                <w:szCs w:val="24"/>
              </w:rPr>
            </w:pPr>
            <w:r w:rsidRPr="00513A12">
              <w:rPr>
                <w:rFonts w:ascii="宋体" w:hAnsi="宋体" w:hint="eastAsia"/>
                <w:sz w:val="24"/>
                <w:szCs w:val="24"/>
              </w:rPr>
              <w:t>投标截止时间、开标时间：2025年07月03日09点30分（北京时间）。</w:t>
            </w:r>
          </w:p>
          <w:p w14:paraId="50E34569" w14:textId="77777777" w:rsidR="00513A12" w:rsidRPr="00513A12" w:rsidRDefault="00513A12" w:rsidP="00B240F8">
            <w:pPr>
              <w:spacing w:line="276" w:lineRule="auto"/>
              <w:rPr>
                <w:rFonts w:ascii="宋体" w:hAnsi="宋体" w:hint="eastAsia"/>
                <w:sz w:val="24"/>
                <w:szCs w:val="24"/>
              </w:rPr>
            </w:pPr>
          </w:p>
          <w:p w14:paraId="39EAB898" w14:textId="14D3BCC6" w:rsidR="00513A12" w:rsidRPr="00513A12" w:rsidRDefault="0026161E" w:rsidP="00B240F8">
            <w:pPr>
              <w:spacing w:line="276" w:lineRule="auto"/>
              <w:rPr>
                <w:rFonts w:ascii="宋体" w:hAnsi="宋体" w:hint="eastAsia"/>
                <w:sz w:val="24"/>
                <w:szCs w:val="24"/>
              </w:rPr>
            </w:pPr>
            <w:r>
              <w:rPr>
                <w:rFonts w:ascii="宋体" w:hAnsi="宋体" w:hint="eastAsia"/>
                <w:sz w:val="24"/>
                <w:szCs w:val="24"/>
              </w:rPr>
              <w:t>二、</w:t>
            </w:r>
            <w:r>
              <w:rPr>
                <w:rFonts w:ascii="宋体" w:hAnsi="宋体" w:hint="eastAsia"/>
                <w:sz w:val="24"/>
                <w:szCs w:val="24"/>
              </w:rPr>
              <w:t>招标文件</w:t>
            </w:r>
            <w:r w:rsidR="00513A12" w:rsidRPr="00513A12">
              <w:rPr>
                <w:rFonts w:ascii="宋体" w:hAnsi="宋体" w:hint="eastAsia"/>
                <w:sz w:val="24"/>
                <w:szCs w:val="24"/>
              </w:rPr>
              <w:t>第五章  采购需求“三、技术要求 （二）货物技术要求 ”</w:t>
            </w:r>
          </w:p>
          <w:p w14:paraId="7CB864D3" w14:textId="77777777" w:rsidR="00513A12" w:rsidRPr="00513A12" w:rsidRDefault="00513A12" w:rsidP="00B240F8">
            <w:pPr>
              <w:spacing w:line="276" w:lineRule="auto"/>
              <w:rPr>
                <w:rFonts w:ascii="宋体" w:hAnsi="宋体" w:hint="eastAsia"/>
                <w:sz w:val="24"/>
                <w:szCs w:val="24"/>
              </w:rPr>
            </w:pPr>
            <w:r w:rsidRPr="00513A12">
              <w:rPr>
                <w:rFonts w:ascii="宋体" w:hAnsi="宋体" w:hint="eastAsia"/>
                <w:b/>
                <w:bCs/>
                <w:sz w:val="24"/>
                <w:szCs w:val="24"/>
              </w:rPr>
              <w:t>01.采集工作台：</w:t>
            </w:r>
            <w:r w:rsidRPr="00513A12">
              <w:rPr>
                <w:rFonts w:ascii="宋体" w:hAnsi="宋体" w:hint="eastAsia"/>
                <w:sz w:val="24"/>
                <w:szCs w:val="24"/>
              </w:rPr>
              <w:t>▲14.1具备人证核验功能，可将采集的第二代居民身份证芯片内的人脸信息和指纹信息，与人像采集单元和指掌纹采集单元采集的人脸图像和指纹图像进行1:1比对，并给出相应提示。（须提供国家认可的第三方检测机构出具的检测报告复印件并加盖投标人公章）</w:t>
            </w:r>
          </w:p>
          <w:p w14:paraId="4900E90A" w14:textId="77777777" w:rsidR="00513A12" w:rsidRPr="00513A12" w:rsidRDefault="00513A12" w:rsidP="00B240F8">
            <w:pPr>
              <w:spacing w:line="276" w:lineRule="auto"/>
              <w:rPr>
                <w:rFonts w:ascii="宋体" w:hAnsi="宋体" w:hint="eastAsia"/>
                <w:sz w:val="24"/>
                <w:szCs w:val="24"/>
              </w:rPr>
            </w:pPr>
            <w:r w:rsidRPr="00513A12">
              <w:rPr>
                <w:rFonts w:ascii="宋体" w:hAnsi="宋体" w:hint="eastAsia"/>
                <w:sz w:val="24"/>
                <w:szCs w:val="24"/>
              </w:rPr>
              <w:t>▲14.2应具备断网续传功能，网络断开状态下，应支持离线登录并将人员基础信息存储至本地，网络连接恢复后，应能自动上传至服务器。（须提供国家认可的第三方检测机构出具的检测报告复印件并加盖投标人公章）</w:t>
            </w:r>
          </w:p>
          <w:p w14:paraId="42F8FE2C" w14:textId="77777777" w:rsidR="00513A12" w:rsidRPr="00513A12" w:rsidRDefault="00513A12" w:rsidP="00B240F8">
            <w:pPr>
              <w:spacing w:line="276" w:lineRule="auto"/>
              <w:rPr>
                <w:rFonts w:ascii="宋体" w:hAnsi="宋体" w:hint="eastAsia"/>
                <w:sz w:val="24"/>
                <w:szCs w:val="24"/>
              </w:rPr>
            </w:pPr>
            <w:r w:rsidRPr="00513A12">
              <w:rPr>
                <w:rFonts w:ascii="宋体" w:hAnsi="宋体" w:hint="eastAsia"/>
                <w:sz w:val="24"/>
                <w:szCs w:val="24"/>
              </w:rPr>
              <w:t>▲14.3应具备数据补采功能，支持对已提交数据中心未采集的数据项进行补采。（须提供国家认可的第三方检测机构出具的检测报告复印件并加盖投标人公章）</w:t>
            </w:r>
          </w:p>
          <w:p w14:paraId="653BBA25" w14:textId="77777777" w:rsidR="00513A12" w:rsidRPr="00513A12" w:rsidRDefault="00513A12" w:rsidP="00B240F8">
            <w:pPr>
              <w:spacing w:line="276" w:lineRule="auto"/>
              <w:rPr>
                <w:rFonts w:ascii="宋体" w:hAnsi="宋体" w:hint="eastAsia"/>
                <w:sz w:val="24"/>
                <w:szCs w:val="24"/>
              </w:rPr>
            </w:pPr>
            <w:r w:rsidRPr="00513A12">
              <w:rPr>
                <w:rFonts w:ascii="宋体" w:hAnsi="宋体" w:hint="eastAsia"/>
                <w:sz w:val="24"/>
                <w:szCs w:val="24"/>
              </w:rPr>
              <w:t>▲14.5采集的人员基础信息采集数据项应符合公传发（2019）154号《关于进一步做好人员基础信息一体化采集设备与基层公安机关信息系统对接应用工作的通知》中附件1：《人员基础信息采集数据项》和附件2：《人员基础信息采集质量要求》。（须提供国家认可的第三方检测机构出具的检测报告复印件并加盖投标人公章）</w:t>
            </w:r>
          </w:p>
          <w:p w14:paraId="3F610751" w14:textId="77777777" w:rsidR="00513A12" w:rsidRPr="00513A12" w:rsidRDefault="00513A12" w:rsidP="00B240F8">
            <w:pPr>
              <w:spacing w:line="276" w:lineRule="auto"/>
              <w:rPr>
                <w:rFonts w:ascii="宋体" w:hAnsi="宋体" w:hint="eastAsia"/>
                <w:sz w:val="24"/>
                <w:szCs w:val="24"/>
              </w:rPr>
            </w:pPr>
            <w:r w:rsidRPr="00513A12">
              <w:rPr>
                <w:rFonts w:ascii="宋体" w:hAnsi="宋体" w:hint="eastAsia"/>
                <w:b/>
                <w:bCs/>
                <w:sz w:val="24"/>
                <w:szCs w:val="24"/>
              </w:rPr>
              <w:t>02.指掌纹采集仪：</w:t>
            </w:r>
            <w:r w:rsidRPr="00513A12">
              <w:rPr>
                <w:rFonts w:ascii="宋体" w:hAnsi="宋体" w:hint="eastAsia"/>
                <w:sz w:val="24"/>
                <w:szCs w:val="24"/>
              </w:rPr>
              <w:t>▲6.2应在软件界面中显示指掌纹图像质量评价分数，提示是否合格、质量不合格时采集到设定的次数后，可以强制通过，不合格原因可设置为手指变形、脱皮、严重磨损、手指受伤、设备原因、图像质量评价分数不准确等。（须提供国家认可的第三方检测机构出具的检测报告复印件并加盖投标人公章）</w:t>
            </w:r>
          </w:p>
          <w:p w14:paraId="08627B28" w14:textId="77777777" w:rsidR="00513A12" w:rsidRPr="00513A12" w:rsidRDefault="00513A12" w:rsidP="00B240F8">
            <w:pPr>
              <w:spacing w:line="276" w:lineRule="auto"/>
              <w:rPr>
                <w:rFonts w:ascii="宋体" w:hAnsi="宋体" w:hint="eastAsia"/>
                <w:sz w:val="24"/>
                <w:szCs w:val="24"/>
              </w:rPr>
            </w:pPr>
            <w:r w:rsidRPr="00513A12">
              <w:rPr>
                <w:rFonts w:ascii="宋体" w:hAnsi="宋体" w:hint="eastAsia"/>
                <w:sz w:val="24"/>
                <w:szCs w:val="24"/>
              </w:rPr>
              <w:t>▲6.3应具备指纹一致性校验和重复性校验功能，对滚动指纹图像和平面指纹图像进行一致性校验和重复性校验。（须提供国家认可的第三方检测机构出具的检测报告复印件并加盖投标人公章）</w:t>
            </w:r>
          </w:p>
          <w:p w14:paraId="451B6102" w14:textId="77777777" w:rsidR="00513A12" w:rsidRPr="00513A12" w:rsidRDefault="00513A12" w:rsidP="00B240F8">
            <w:pPr>
              <w:spacing w:line="276" w:lineRule="auto"/>
              <w:rPr>
                <w:rFonts w:ascii="宋体" w:hAnsi="宋体" w:hint="eastAsia"/>
                <w:sz w:val="24"/>
                <w:szCs w:val="24"/>
              </w:rPr>
            </w:pPr>
            <w:r w:rsidRPr="00513A12">
              <w:rPr>
                <w:rFonts w:ascii="宋体" w:hAnsi="宋体" w:hint="eastAsia"/>
                <w:sz w:val="24"/>
                <w:szCs w:val="24"/>
              </w:rPr>
              <w:t>▲6.4应支持指掌纹标准格式导出，指掌纹信息交换文件格式应符合《指掌纹信息交换文件格式技术规范（版本5.0）》要求。（须提供国家认可的第三方检测机构出具的检测报告复印件并加盖投标人公章）</w:t>
            </w:r>
          </w:p>
          <w:p w14:paraId="46655B66" w14:textId="77777777" w:rsidR="00513A12" w:rsidRPr="00513A12" w:rsidRDefault="00513A12" w:rsidP="00B240F8">
            <w:pPr>
              <w:spacing w:line="276" w:lineRule="auto"/>
              <w:rPr>
                <w:rFonts w:ascii="宋体" w:hAnsi="宋体" w:hint="eastAsia"/>
                <w:sz w:val="24"/>
                <w:szCs w:val="24"/>
              </w:rPr>
            </w:pPr>
            <w:r w:rsidRPr="00513A12">
              <w:rPr>
                <w:rFonts w:ascii="宋体" w:hAnsi="宋体" w:hint="eastAsia"/>
                <w:sz w:val="24"/>
                <w:szCs w:val="24"/>
              </w:rPr>
              <w:t>▲6.5采集的指掌纹信息数据项应符合《指掌纹信息数据项 版本5.0》要求。（须提供国家认可的第三方检测机构出具的检测报告复印件并加盖投标人公章）</w:t>
            </w:r>
          </w:p>
          <w:p w14:paraId="39703172" w14:textId="77777777" w:rsidR="00513A12" w:rsidRPr="00513A12" w:rsidRDefault="00513A12" w:rsidP="00B240F8">
            <w:pPr>
              <w:spacing w:line="276" w:lineRule="auto"/>
              <w:rPr>
                <w:rFonts w:ascii="宋体" w:hAnsi="宋体" w:hint="eastAsia"/>
                <w:sz w:val="24"/>
                <w:szCs w:val="24"/>
              </w:rPr>
            </w:pPr>
            <w:r w:rsidRPr="00513A12">
              <w:rPr>
                <w:rFonts w:ascii="宋体" w:hAnsi="宋体" w:hint="eastAsia"/>
                <w:b/>
                <w:bCs/>
                <w:sz w:val="24"/>
                <w:szCs w:val="24"/>
              </w:rPr>
              <w:t>05.人像采集设备：</w:t>
            </w:r>
            <w:r w:rsidRPr="00513A12">
              <w:rPr>
                <w:rFonts w:ascii="宋体" w:hAnsi="宋体" w:hint="eastAsia"/>
                <w:sz w:val="24"/>
                <w:szCs w:val="24"/>
              </w:rPr>
              <w:t>▲4.1应采集3张人像照片，正面人像1张、左侧面人像1张、右侧面人像一张；可存储1张正面人像裁剪后的人脸图像，图像应符合GA/T1324 2017《静态人脸图像采集规范》中要求，也可手动调整人像裁剪位置。（须提供国家认可的第三方检测机构公安部下属相关部门出具的检测报告复印件并加盖投标人公章）</w:t>
            </w:r>
          </w:p>
          <w:p w14:paraId="2025B0A4" w14:textId="77777777" w:rsidR="00513A12" w:rsidRPr="00513A12" w:rsidRDefault="00513A12" w:rsidP="00B240F8">
            <w:pPr>
              <w:spacing w:line="276" w:lineRule="auto"/>
              <w:rPr>
                <w:rFonts w:ascii="宋体" w:hAnsi="宋体" w:hint="eastAsia"/>
                <w:sz w:val="24"/>
                <w:szCs w:val="24"/>
              </w:rPr>
            </w:pPr>
            <w:r w:rsidRPr="00513A12">
              <w:rPr>
                <w:rFonts w:ascii="宋体" w:hAnsi="宋体"/>
                <w:sz w:val="24"/>
                <w:szCs w:val="24"/>
              </w:rPr>
              <w:t>▲4.4应具备人脸检测功能，支持对人像采集质量进行打分，可实现人脸框自动定位、闭眼检测等。（须提供国家认可的第三方检测机构公安部下属相关部门出具的检测报告复印件并加盖投标人公章）</w:t>
            </w:r>
          </w:p>
          <w:p w14:paraId="60F64F54" w14:textId="77777777" w:rsidR="00513A12" w:rsidRPr="00513A12" w:rsidRDefault="00513A12" w:rsidP="00B240F8">
            <w:pPr>
              <w:spacing w:line="276" w:lineRule="auto"/>
              <w:rPr>
                <w:rFonts w:ascii="宋体" w:hAnsi="宋体" w:hint="eastAsia"/>
                <w:sz w:val="24"/>
                <w:szCs w:val="24"/>
              </w:rPr>
            </w:pPr>
            <w:r w:rsidRPr="00513A12">
              <w:rPr>
                <w:rFonts w:ascii="宋体" w:hAnsi="宋体"/>
                <w:sz w:val="24"/>
                <w:szCs w:val="24"/>
              </w:rPr>
              <w:t>▲4.5在复杂背景图像环境下，具有基于眼睛定位方法的人脸自动检测和定位功能，实现标准正面人像图片自动裁剪（须提供相关证明材料并加盖投标人公章）</w:t>
            </w:r>
          </w:p>
          <w:p w14:paraId="644E3BDB" w14:textId="77777777" w:rsidR="00513A12" w:rsidRPr="00513A12" w:rsidRDefault="00513A12" w:rsidP="00B240F8">
            <w:pPr>
              <w:spacing w:line="276" w:lineRule="auto"/>
              <w:rPr>
                <w:rFonts w:ascii="宋体" w:hAnsi="宋体" w:hint="eastAsia"/>
                <w:sz w:val="24"/>
                <w:szCs w:val="24"/>
              </w:rPr>
            </w:pPr>
            <w:r w:rsidRPr="00513A12">
              <w:rPr>
                <w:rFonts w:ascii="宋体" w:hAnsi="宋体" w:hint="eastAsia"/>
                <w:b/>
                <w:bCs/>
                <w:sz w:val="24"/>
                <w:szCs w:val="24"/>
              </w:rPr>
              <w:t>07. 足迹采集仪：</w:t>
            </w:r>
            <w:r w:rsidRPr="00513A12">
              <w:rPr>
                <w:rFonts w:ascii="宋体" w:hAnsi="宋体" w:hint="eastAsia"/>
                <w:sz w:val="24"/>
                <w:szCs w:val="24"/>
              </w:rPr>
              <w:t>12、配套专业软件功能</w:t>
            </w:r>
          </w:p>
          <w:p w14:paraId="285B2171" w14:textId="77777777" w:rsidR="00513A12" w:rsidRPr="00513A12" w:rsidRDefault="00513A12" w:rsidP="00B240F8">
            <w:pPr>
              <w:spacing w:line="276" w:lineRule="auto"/>
              <w:rPr>
                <w:rFonts w:ascii="宋体" w:hAnsi="宋体"/>
                <w:sz w:val="24"/>
                <w:szCs w:val="24"/>
              </w:rPr>
            </w:pPr>
            <w:r w:rsidRPr="00513A12">
              <w:rPr>
                <w:rFonts w:ascii="宋体" w:hAnsi="宋体" w:hint="eastAsia"/>
                <w:sz w:val="24"/>
                <w:szCs w:val="24"/>
              </w:rPr>
              <w:t>▲应能采集鞋底足迹、赤足足迹、鞋面图像信息，并传输至主控单元。（须提供国家认可的第三方检测机构出具的检测报告复印件并加盖投标人公章）</w:t>
            </w:r>
          </w:p>
          <w:p w14:paraId="4B1EC092" w14:textId="77777777" w:rsidR="00513A12" w:rsidRPr="00513A12" w:rsidRDefault="00513A12" w:rsidP="00B240F8">
            <w:pPr>
              <w:spacing w:line="276" w:lineRule="auto"/>
              <w:rPr>
                <w:rFonts w:ascii="宋体" w:hAnsi="宋体" w:hint="eastAsia"/>
                <w:sz w:val="24"/>
                <w:szCs w:val="24"/>
              </w:rPr>
            </w:pPr>
            <w:r w:rsidRPr="00513A12">
              <w:rPr>
                <w:rFonts w:ascii="宋体" w:hAnsi="宋体" w:hint="eastAsia"/>
                <w:b/>
                <w:bCs/>
                <w:sz w:val="24"/>
                <w:szCs w:val="24"/>
              </w:rPr>
              <w:t>10. 虹膜采集仪：</w:t>
            </w:r>
            <w:r w:rsidRPr="00513A12">
              <w:rPr>
                <w:rFonts w:ascii="宋体" w:hAnsi="宋体" w:hint="eastAsia"/>
                <w:sz w:val="24"/>
                <w:szCs w:val="24"/>
              </w:rPr>
              <w:t>16、配套专业软件功能</w:t>
            </w:r>
          </w:p>
          <w:p w14:paraId="75CE76AE" w14:textId="77777777" w:rsidR="00513A12" w:rsidRPr="00513A12" w:rsidRDefault="00513A12" w:rsidP="00B240F8">
            <w:pPr>
              <w:spacing w:line="276" w:lineRule="auto"/>
              <w:rPr>
                <w:rFonts w:ascii="宋体" w:hAnsi="宋体"/>
                <w:sz w:val="24"/>
                <w:szCs w:val="24"/>
              </w:rPr>
            </w:pPr>
            <w:r w:rsidRPr="00513A12">
              <w:rPr>
                <w:rFonts w:ascii="宋体" w:hAnsi="宋体" w:hint="eastAsia"/>
                <w:sz w:val="24"/>
                <w:szCs w:val="24"/>
              </w:rPr>
              <w:t>▲应具备虹膜采集功能，采集双眼虹膜照片，采集过程可显示虹膜图像质量评价分数，并具有图片保存功能，支持虹膜重新采集，可在软件界面中设置双眼状态，包括正常、残缺、受伤未采集和其他缺失情况。（须提供国家认可的第三方检测机构出具的检测报告复印件并加盖投标人公章）。</w:t>
            </w:r>
          </w:p>
          <w:p w14:paraId="0CABE2A8" w14:textId="77777777" w:rsidR="00513A12" w:rsidRPr="00513A12" w:rsidRDefault="00513A12" w:rsidP="00B240F8">
            <w:pPr>
              <w:rPr>
                <w:rFonts w:ascii="宋体" w:hAnsi="宋体"/>
                <w:b/>
                <w:bCs/>
                <w:sz w:val="24"/>
                <w:szCs w:val="24"/>
              </w:rPr>
            </w:pPr>
            <w:r w:rsidRPr="00513A12">
              <w:rPr>
                <w:rFonts w:ascii="宋体" w:hAnsi="宋体" w:hint="eastAsia"/>
                <w:b/>
                <w:bCs/>
                <w:sz w:val="24"/>
                <w:szCs w:val="24"/>
              </w:rPr>
              <w:t>11</w:t>
            </w:r>
            <w:r w:rsidRPr="00513A12">
              <w:rPr>
                <w:rFonts w:ascii="宋体" w:hAnsi="宋体"/>
                <w:b/>
                <w:bCs/>
                <w:sz w:val="24"/>
                <w:szCs w:val="24"/>
              </w:rPr>
              <w:t>、</w:t>
            </w:r>
            <w:r w:rsidRPr="00513A12">
              <w:rPr>
                <w:rFonts w:ascii="宋体" w:hAnsi="宋体" w:hint="eastAsia"/>
                <w:b/>
                <w:bCs/>
                <w:sz w:val="24"/>
                <w:szCs w:val="24"/>
              </w:rPr>
              <w:t>声纹采集仪：</w:t>
            </w:r>
            <w:r w:rsidRPr="00513A12">
              <w:rPr>
                <w:rFonts w:ascii="宋体" w:hAnsi="宋体" w:cs="宋体" w:hint="eastAsia"/>
                <w:sz w:val="24"/>
                <w:szCs w:val="24"/>
              </w:rPr>
              <w:t>▲20、应支持声纹导入功能。</w:t>
            </w:r>
            <w:r w:rsidRPr="00513A12">
              <w:rPr>
                <w:rFonts w:ascii="宋体" w:hAnsi="宋体" w:hint="eastAsia"/>
                <w:sz w:val="24"/>
                <w:szCs w:val="24"/>
              </w:rPr>
              <w:t>（须提供国家认可的第三方检测机构出具的检测报告复印件并加盖投标人公章）。</w:t>
            </w:r>
          </w:p>
        </w:tc>
        <w:tc>
          <w:tcPr>
            <w:tcW w:w="4642" w:type="dxa"/>
          </w:tcPr>
          <w:p w14:paraId="3922FACF" w14:textId="4485F8C8" w:rsidR="00513A12" w:rsidRPr="00513A12" w:rsidRDefault="00513A12" w:rsidP="00B240F8">
            <w:pPr>
              <w:spacing w:line="276" w:lineRule="auto"/>
              <w:rPr>
                <w:rFonts w:ascii="宋体" w:hAnsi="宋体" w:hint="eastAsia"/>
                <w:sz w:val="24"/>
                <w:szCs w:val="24"/>
              </w:rPr>
            </w:pPr>
            <w:r w:rsidRPr="00513A12">
              <w:rPr>
                <w:rFonts w:ascii="宋体" w:hAnsi="宋体" w:hint="eastAsia"/>
                <w:sz w:val="24"/>
                <w:szCs w:val="24"/>
              </w:rPr>
              <w:t>一、</w:t>
            </w:r>
            <w:r w:rsidR="0026161E">
              <w:rPr>
                <w:rFonts w:ascii="宋体" w:hAnsi="宋体" w:hint="eastAsia"/>
                <w:sz w:val="24"/>
                <w:szCs w:val="24"/>
              </w:rPr>
              <w:t>招标文件</w:t>
            </w:r>
            <w:r w:rsidRPr="00513A12">
              <w:rPr>
                <w:rFonts w:ascii="宋体" w:hAnsi="宋体" w:hint="eastAsia"/>
                <w:sz w:val="24"/>
                <w:szCs w:val="24"/>
              </w:rPr>
              <w:t>第一章  投标邀请“四、提交投标文件截止时间、开标时间和地点</w:t>
            </w:r>
            <w:r w:rsidR="0026161E">
              <w:rPr>
                <w:rFonts w:ascii="宋体" w:hAnsi="宋体" w:hint="eastAsia"/>
                <w:sz w:val="24"/>
                <w:szCs w:val="24"/>
              </w:rPr>
              <w:t>”</w:t>
            </w:r>
          </w:p>
          <w:p w14:paraId="0DFC9E62" w14:textId="77777777" w:rsidR="00513A12" w:rsidRPr="00513A12" w:rsidRDefault="00513A12" w:rsidP="00B240F8">
            <w:pPr>
              <w:spacing w:line="276" w:lineRule="auto"/>
              <w:rPr>
                <w:rFonts w:ascii="宋体" w:hAnsi="宋体"/>
                <w:sz w:val="24"/>
                <w:szCs w:val="24"/>
              </w:rPr>
            </w:pPr>
            <w:r w:rsidRPr="00513A12">
              <w:rPr>
                <w:rFonts w:ascii="宋体" w:hAnsi="宋体" w:hint="eastAsia"/>
                <w:sz w:val="24"/>
                <w:szCs w:val="24"/>
              </w:rPr>
              <w:t>投标截止时间、开标时间：2025年07月14日14点00分（北京时间）。</w:t>
            </w:r>
          </w:p>
          <w:p w14:paraId="2F54DE82" w14:textId="77777777" w:rsidR="00513A12" w:rsidRPr="00513A12" w:rsidRDefault="00513A12" w:rsidP="00B240F8">
            <w:pPr>
              <w:rPr>
                <w:rFonts w:ascii="宋体" w:hAnsi="宋体" w:hint="eastAsia"/>
                <w:sz w:val="24"/>
                <w:szCs w:val="24"/>
              </w:rPr>
            </w:pPr>
          </w:p>
          <w:p w14:paraId="65E8F0F3" w14:textId="62A5FC7A" w:rsidR="00513A12" w:rsidRPr="00513A12" w:rsidRDefault="0026161E" w:rsidP="00B240F8">
            <w:pPr>
              <w:spacing w:line="276" w:lineRule="auto"/>
              <w:rPr>
                <w:rFonts w:ascii="宋体" w:hAnsi="宋体" w:hint="eastAsia"/>
                <w:sz w:val="24"/>
                <w:szCs w:val="24"/>
              </w:rPr>
            </w:pPr>
            <w:r>
              <w:rPr>
                <w:rFonts w:ascii="宋体" w:hAnsi="宋体" w:hint="eastAsia"/>
                <w:sz w:val="24"/>
                <w:szCs w:val="24"/>
              </w:rPr>
              <w:t>二、</w:t>
            </w:r>
            <w:r>
              <w:rPr>
                <w:rFonts w:ascii="宋体" w:hAnsi="宋体" w:hint="eastAsia"/>
                <w:sz w:val="24"/>
                <w:szCs w:val="24"/>
              </w:rPr>
              <w:t>招标文件</w:t>
            </w:r>
            <w:r w:rsidR="00513A12" w:rsidRPr="00513A12">
              <w:rPr>
                <w:rFonts w:ascii="宋体" w:hAnsi="宋体" w:hint="eastAsia"/>
                <w:sz w:val="24"/>
                <w:szCs w:val="24"/>
              </w:rPr>
              <w:t>第五章  采购需求“三、技术要求 （二）货物技术要求 ”</w:t>
            </w:r>
          </w:p>
          <w:p w14:paraId="34707E4F" w14:textId="77777777" w:rsidR="00513A12" w:rsidRPr="00513A12" w:rsidRDefault="00513A12" w:rsidP="00B240F8">
            <w:pPr>
              <w:spacing w:line="276" w:lineRule="auto"/>
              <w:rPr>
                <w:rFonts w:ascii="宋体" w:hAnsi="宋体" w:hint="eastAsia"/>
                <w:sz w:val="24"/>
                <w:szCs w:val="24"/>
              </w:rPr>
            </w:pPr>
            <w:r w:rsidRPr="00513A12">
              <w:rPr>
                <w:rFonts w:ascii="宋体" w:hAnsi="宋体" w:hint="eastAsia"/>
                <w:b/>
                <w:bCs/>
                <w:sz w:val="24"/>
                <w:szCs w:val="24"/>
              </w:rPr>
              <w:t>01.采集工作台：</w:t>
            </w:r>
            <w:r w:rsidRPr="00513A12">
              <w:rPr>
                <w:rFonts w:ascii="宋体" w:hAnsi="宋体" w:hint="eastAsia"/>
                <w:sz w:val="24"/>
                <w:szCs w:val="24"/>
              </w:rPr>
              <w:t>▲14.1具备人证核验功能，可将采集的第二代居民身份证芯片内的人脸信息和指纹信息，与人像采集单元和指掌纹采集单元采集的人脸图像和指纹图像进行1:1比对，并给出相应提示。（提供相关证明材料并加盖投标人公章）</w:t>
            </w:r>
          </w:p>
          <w:p w14:paraId="5AAA62FB" w14:textId="77777777" w:rsidR="00513A12" w:rsidRPr="00513A12" w:rsidRDefault="00513A12" w:rsidP="00B240F8">
            <w:pPr>
              <w:spacing w:line="276" w:lineRule="auto"/>
              <w:rPr>
                <w:rFonts w:ascii="宋体" w:hAnsi="宋体" w:hint="eastAsia"/>
                <w:sz w:val="24"/>
                <w:szCs w:val="24"/>
              </w:rPr>
            </w:pPr>
            <w:r w:rsidRPr="00513A12">
              <w:rPr>
                <w:rFonts w:ascii="宋体" w:hAnsi="宋体" w:hint="eastAsia"/>
                <w:sz w:val="24"/>
                <w:szCs w:val="24"/>
              </w:rPr>
              <w:t>▲14.2应具备断网续传功能，网络断开状态下，应支持离线登录并将人员基础信息存储至本地，网络连接恢复后，应能自动上传至服务器。（提供相关证明材料并加盖投标人公章）</w:t>
            </w:r>
          </w:p>
          <w:p w14:paraId="55A41F8F" w14:textId="77777777" w:rsidR="00513A12" w:rsidRPr="00513A12" w:rsidRDefault="00513A12" w:rsidP="00B240F8">
            <w:pPr>
              <w:spacing w:line="276" w:lineRule="auto"/>
              <w:rPr>
                <w:rFonts w:ascii="宋体" w:hAnsi="宋体" w:hint="eastAsia"/>
                <w:sz w:val="24"/>
                <w:szCs w:val="24"/>
              </w:rPr>
            </w:pPr>
            <w:r w:rsidRPr="00513A12">
              <w:rPr>
                <w:rFonts w:ascii="宋体" w:hAnsi="宋体" w:hint="eastAsia"/>
                <w:sz w:val="24"/>
                <w:szCs w:val="24"/>
              </w:rPr>
              <w:t>▲14.3应具备数据补采功能，支持对已提交数据中心未采集的数据项进行补采。（提供相关证明材料并加盖投标人公章）</w:t>
            </w:r>
          </w:p>
          <w:p w14:paraId="145B8BC4" w14:textId="77777777" w:rsidR="00513A12" w:rsidRPr="00513A12" w:rsidRDefault="00513A12" w:rsidP="00B240F8">
            <w:pPr>
              <w:spacing w:line="276" w:lineRule="auto"/>
              <w:rPr>
                <w:rFonts w:ascii="宋体" w:hAnsi="宋体" w:hint="eastAsia"/>
                <w:sz w:val="24"/>
                <w:szCs w:val="24"/>
              </w:rPr>
            </w:pPr>
            <w:r w:rsidRPr="00513A12">
              <w:rPr>
                <w:rFonts w:ascii="宋体" w:hAnsi="宋体" w:hint="eastAsia"/>
                <w:sz w:val="24"/>
                <w:szCs w:val="24"/>
              </w:rPr>
              <w:t>▲14.5采集的人员基础信息采集数据项应符合公传发（2019）154号《关于进一步做好人员基础信息一体化采集设备与基层公安机关信息系统对接应用工作的通知》中附件1：《人员基础信息采集数据项》和附件2：《人员基础信息采集质量要求》。（提供相关证明材料并加盖投标人公章）</w:t>
            </w:r>
          </w:p>
          <w:p w14:paraId="170D9760" w14:textId="77777777" w:rsidR="00513A12" w:rsidRPr="00513A12" w:rsidRDefault="00513A12" w:rsidP="00B240F8">
            <w:pPr>
              <w:spacing w:line="276" w:lineRule="auto"/>
              <w:rPr>
                <w:rFonts w:ascii="宋体" w:hAnsi="宋体" w:hint="eastAsia"/>
                <w:sz w:val="24"/>
                <w:szCs w:val="24"/>
              </w:rPr>
            </w:pPr>
            <w:r w:rsidRPr="00513A12">
              <w:rPr>
                <w:rFonts w:ascii="宋体" w:hAnsi="宋体" w:hint="eastAsia"/>
                <w:b/>
                <w:bCs/>
                <w:sz w:val="24"/>
                <w:szCs w:val="24"/>
              </w:rPr>
              <w:t>02.指掌纹采集仪：</w:t>
            </w:r>
            <w:r w:rsidRPr="00513A12">
              <w:rPr>
                <w:rFonts w:ascii="宋体" w:hAnsi="宋体" w:hint="eastAsia"/>
                <w:sz w:val="24"/>
                <w:szCs w:val="24"/>
              </w:rPr>
              <w:t>▲6.2应在软件界面中显示指掌纹图像质量评价分数，提示是否合格、质量不合格时采集到设定的次数后，可以强制通过，不合格原因可设置为手指变形、脱皮、严重磨损、手指受伤、设备原因、图像质量评价分数不准确等。（提供相关证明材料并加盖投标人公章）</w:t>
            </w:r>
          </w:p>
          <w:p w14:paraId="7F75080D" w14:textId="77777777" w:rsidR="00513A12" w:rsidRPr="00513A12" w:rsidRDefault="00513A12" w:rsidP="00B240F8">
            <w:pPr>
              <w:spacing w:line="276" w:lineRule="auto"/>
              <w:rPr>
                <w:rFonts w:ascii="宋体" w:hAnsi="宋体" w:hint="eastAsia"/>
                <w:sz w:val="24"/>
                <w:szCs w:val="24"/>
              </w:rPr>
            </w:pPr>
            <w:r w:rsidRPr="00513A12">
              <w:rPr>
                <w:rFonts w:ascii="宋体" w:hAnsi="宋体" w:hint="eastAsia"/>
                <w:sz w:val="24"/>
                <w:szCs w:val="24"/>
              </w:rPr>
              <w:t>▲6.3应具备指纹一致性校验和重复性校验功能，对滚动指纹图像和平面指纹图像进行一致性校验和重复性校验。（提供相关证明材料并加盖投标人公章）</w:t>
            </w:r>
          </w:p>
          <w:p w14:paraId="47C2D42E" w14:textId="77777777" w:rsidR="00513A12" w:rsidRPr="00513A12" w:rsidRDefault="00513A12" w:rsidP="00B240F8">
            <w:pPr>
              <w:spacing w:line="276" w:lineRule="auto"/>
              <w:rPr>
                <w:rFonts w:ascii="宋体" w:hAnsi="宋体" w:hint="eastAsia"/>
                <w:sz w:val="24"/>
                <w:szCs w:val="24"/>
              </w:rPr>
            </w:pPr>
            <w:r w:rsidRPr="00513A12">
              <w:rPr>
                <w:rFonts w:ascii="宋体" w:hAnsi="宋体" w:hint="eastAsia"/>
                <w:sz w:val="24"/>
                <w:szCs w:val="24"/>
              </w:rPr>
              <w:t>▲6.4应支持指掌纹标准格式导出，指掌纹信息交换文件格式应符合指掌纹信息交换文件格式相关技术规范。</w:t>
            </w:r>
          </w:p>
          <w:p w14:paraId="1852D37D" w14:textId="77777777" w:rsidR="00513A12" w:rsidRPr="00513A12" w:rsidRDefault="00513A12" w:rsidP="00B240F8">
            <w:pPr>
              <w:spacing w:line="276" w:lineRule="auto"/>
              <w:rPr>
                <w:rFonts w:ascii="宋体" w:hAnsi="宋体" w:hint="eastAsia"/>
                <w:sz w:val="24"/>
                <w:szCs w:val="24"/>
              </w:rPr>
            </w:pPr>
            <w:r w:rsidRPr="00513A12">
              <w:rPr>
                <w:rFonts w:ascii="宋体" w:hAnsi="宋体" w:hint="eastAsia"/>
                <w:sz w:val="24"/>
                <w:szCs w:val="24"/>
              </w:rPr>
              <w:t>▲6.5采集的指掌纹信息数据项应符合指掌纹信息数据相关规范要求。</w:t>
            </w:r>
          </w:p>
          <w:p w14:paraId="3C880FAB" w14:textId="77777777" w:rsidR="00513A12" w:rsidRPr="00513A12" w:rsidRDefault="00513A12" w:rsidP="00B240F8">
            <w:pPr>
              <w:spacing w:line="276" w:lineRule="auto"/>
              <w:rPr>
                <w:rFonts w:ascii="宋体" w:hAnsi="宋体" w:hint="eastAsia"/>
                <w:sz w:val="24"/>
                <w:szCs w:val="24"/>
              </w:rPr>
            </w:pPr>
            <w:r w:rsidRPr="00513A12">
              <w:rPr>
                <w:rFonts w:ascii="宋体" w:hAnsi="宋体" w:hint="eastAsia"/>
                <w:b/>
                <w:bCs/>
                <w:sz w:val="24"/>
                <w:szCs w:val="24"/>
              </w:rPr>
              <w:t>05.人像采集设备：</w:t>
            </w:r>
            <w:r w:rsidRPr="00513A12">
              <w:rPr>
                <w:rFonts w:ascii="宋体" w:hAnsi="宋体" w:hint="eastAsia"/>
                <w:sz w:val="24"/>
                <w:szCs w:val="24"/>
              </w:rPr>
              <w:t>▲4.1应采集3张人像照片，正面人像1张、左侧面人像1张、右侧面人像一张；可存储1张正面人像裁剪后的人脸图像，图像应符合GA/T1324 2017《静态人脸图像采集规范》中要求，也可手动调整人像裁剪位置。（提供相关证明材料并加盖投标人公章）</w:t>
            </w:r>
          </w:p>
          <w:p w14:paraId="4ACDE1DF" w14:textId="77777777" w:rsidR="00513A12" w:rsidRPr="00513A12" w:rsidRDefault="00513A12" w:rsidP="00B240F8">
            <w:pPr>
              <w:spacing w:line="276" w:lineRule="auto"/>
              <w:rPr>
                <w:rFonts w:ascii="宋体" w:hAnsi="宋体"/>
                <w:sz w:val="24"/>
                <w:szCs w:val="24"/>
              </w:rPr>
            </w:pPr>
            <w:r w:rsidRPr="00513A12">
              <w:rPr>
                <w:rFonts w:ascii="宋体" w:hAnsi="宋体"/>
                <w:sz w:val="24"/>
                <w:szCs w:val="24"/>
              </w:rPr>
              <w:t>▲4.4应具备人脸检测功能，支持对人像采集质量进行打分，可实现人脸框自动定位、闭眼检测等。</w:t>
            </w:r>
            <w:r w:rsidRPr="00513A12">
              <w:rPr>
                <w:rFonts w:ascii="宋体" w:hAnsi="宋体" w:hint="eastAsia"/>
                <w:sz w:val="24"/>
                <w:szCs w:val="24"/>
              </w:rPr>
              <w:t>（提供相关证明材料并加盖投标人公章）</w:t>
            </w:r>
          </w:p>
          <w:p w14:paraId="575EFE2E" w14:textId="77777777" w:rsidR="00513A12" w:rsidRPr="00513A12" w:rsidRDefault="00513A12" w:rsidP="00B240F8">
            <w:pPr>
              <w:spacing w:line="276" w:lineRule="auto"/>
              <w:rPr>
                <w:rFonts w:ascii="宋体" w:hAnsi="宋体"/>
                <w:sz w:val="24"/>
                <w:szCs w:val="24"/>
              </w:rPr>
            </w:pPr>
            <w:r w:rsidRPr="00513A12">
              <w:rPr>
                <w:rFonts w:ascii="宋体" w:hAnsi="宋体"/>
                <w:sz w:val="24"/>
                <w:szCs w:val="24"/>
              </w:rPr>
              <w:t>▲4.5具有基于眼睛定位方法的人脸自动检测和定位功能，实现标准正面人像图片自动裁剪</w:t>
            </w:r>
            <w:r w:rsidRPr="00513A12">
              <w:rPr>
                <w:rFonts w:ascii="宋体" w:hAnsi="宋体" w:hint="eastAsia"/>
                <w:sz w:val="24"/>
                <w:szCs w:val="24"/>
              </w:rPr>
              <w:t>。（提供相关证明材料并加盖投标人公章）</w:t>
            </w:r>
          </w:p>
          <w:p w14:paraId="724A0034" w14:textId="77777777" w:rsidR="00513A12" w:rsidRPr="00513A12" w:rsidRDefault="00513A12" w:rsidP="00B240F8">
            <w:pPr>
              <w:spacing w:line="276" w:lineRule="auto"/>
              <w:rPr>
                <w:rFonts w:ascii="宋体" w:hAnsi="宋体" w:hint="eastAsia"/>
                <w:sz w:val="24"/>
                <w:szCs w:val="24"/>
              </w:rPr>
            </w:pPr>
            <w:r w:rsidRPr="00513A12">
              <w:rPr>
                <w:rFonts w:ascii="宋体" w:hAnsi="宋体" w:hint="eastAsia"/>
                <w:b/>
                <w:bCs/>
                <w:sz w:val="24"/>
                <w:szCs w:val="24"/>
              </w:rPr>
              <w:t>07. 足迹采集仪：</w:t>
            </w:r>
            <w:r w:rsidRPr="00513A12">
              <w:rPr>
                <w:rFonts w:ascii="宋体" w:hAnsi="宋体" w:hint="eastAsia"/>
                <w:sz w:val="24"/>
                <w:szCs w:val="24"/>
              </w:rPr>
              <w:t>12、配套专业软件功能</w:t>
            </w:r>
          </w:p>
          <w:p w14:paraId="1BF6AE66" w14:textId="77777777" w:rsidR="00513A12" w:rsidRPr="00513A12" w:rsidRDefault="00513A12" w:rsidP="00B240F8">
            <w:pPr>
              <w:spacing w:line="276" w:lineRule="auto"/>
              <w:rPr>
                <w:rFonts w:ascii="宋体" w:hAnsi="宋体"/>
                <w:sz w:val="24"/>
                <w:szCs w:val="24"/>
              </w:rPr>
            </w:pPr>
            <w:r w:rsidRPr="00513A12">
              <w:rPr>
                <w:rFonts w:ascii="宋体" w:hAnsi="宋体" w:hint="eastAsia"/>
                <w:sz w:val="24"/>
                <w:szCs w:val="24"/>
              </w:rPr>
              <w:t>▲应能采集鞋底足迹、赤足足迹、鞋面图像信息，并传输至主控单元。（提供相关证明材料须提供国家认可的第三方检测机构出具的检测报告复印件并加盖投标人公章）</w:t>
            </w:r>
          </w:p>
          <w:p w14:paraId="618D3AEC" w14:textId="77777777" w:rsidR="00513A12" w:rsidRPr="00513A12" w:rsidRDefault="00513A12" w:rsidP="00B240F8">
            <w:pPr>
              <w:spacing w:line="276" w:lineRule="auto"/>
              <w:rPr>
                <w:rFonts w:ascii="宋体" w:hAnsi="宋体" w:hint="eastAsia"/>
                <w:sz w:val="24"/>
                <w:szCs w:val="24"/>
              </w:rPr>
            </w:pPr>
            <w:r w:rsidRPr="00513A12">
              <w:rPr>
                <w:rFonts w:ascii="宋体" w:hAnsi="宋体" w:hint="eastAsia"/>
                <w:b/>
                <w:bCs/>
                <w:sz w:val="24"/>
                <w:szCs w:val="24"/>
              </w:rPr>
              <w:t>10. 虹膜采集仪：</w:t>
            </w:r>
            <w:r w:rsidRPr="00513A12">
              <w:rPr>
                <w:rFonts w:ascii="宋体" w:hAnsi="宋体" w:hint="eastAsia"/>
                <w:sz w:val="24"/>
                <w:szCs w:val="24"/>
              </w:rPr>
              <w:t>16、配套专业软件功能</w:t>
            </w:r>
          </w:p>
          <w:p w14:paraId="021A4E99" w14:textId="77777777" w:rsidR="00513A12" w:rsidRPr="00513A12" w:rsidRDefault="00513A12" w:rsidP="00B240F8">
            <w:pPr>
              <w:spacing w:line="276" w:lineRule="auto"/>
              <w:rPr>
                <w:rFonts w:ascii="宋体" w:hAnsi="宋体"/>
                <w:sz w:val="24"/>
                <w:szCs w:val="24"/>
              </w:rPr>
            </w:pPr>
            <w:r w:rsidRPr="00513A12">
              <w:rPr>
                <w:rFonts w:ascii="宋体" w:hAnsi="宋体" w:hint="eastAsia"/>
                <w:sz w:val="24"/>
                <w:szCs w:val="24"/>
              </w:rPr>
              <w:t>▲应具备虹膜采集功能，采集双眼虹膜照片，采集过程可显示虹膜图像质量评价分数，并具有图片保存功能，支持虹膜重新采集，可在软件界面中设置双眼状态，包括正常、残缺、受伤未采集和其他缺失情况。（提供相关证明材料并加盖投标人公章）。</w:t>
            </w:r>
          </w:p>
          <w:p w14:paraId="4645F569" w14:textId="77777777" w:rsidR="00513A12" w:rsidRPr="00513A12" w:rsidRDefault="00513A12" w:rsidP="00B240F8">
            <w:pPr>
              <w:rPr>
                <w:rFonts w:ascii="宋体" w:hAnsi="宋体" w:hint="eastAsia"/>
                <w:sz w:val="24"/>
                <w:szCs w:val="24"/>
              </w:rPr>
            </w:pPr>
            <w:r w:rsidRPr="00513A12">
              <w:rPr>
                <w:rFonts w:ascii="宋体" w:hAnsi="宋体" w:hint="eastAsia"/>
                <w:b/>
                <w:bCs/>
                <w:sz w:val="24"/>
                <w:szCs w:val="24"/>
              </w:rPr>
              <w:t>11</w:t>
            </w:r>
            <w:r w:rsidRPr="00513A12">
              <w:rPr>
                <w:rFonts w:ascii="宋体" w:hAnsi="宋体"/>
                <w:b/>
                <w:bCs/>
                <w:sz w:val="24"/>
                <w:szCs w:val="24"/>
              </w:rPr>
              <w:t>、</w:t>
            </w:r>
            <w:r w:rsidRPr="00513A12">
              <w:rPr>
                <w:rFonts w:ascii="宋体" w:hAnsi="宋体" w:hint="eastAsia"/>
                <w:b/>
                <w:bCs/>
                <w:sz w:val="24"/>
                <w:szCs w:val="24"/>
              </w:rPr>
              <w:t>声纹采集仪：</w:t>
            </w:r>
            <w:r w:rsidRPr="00513A12">
              <w:rPr>
                <w:rFonts w:ascii="宋体" w:hAnsi="宋体" w:cs="宋体" w:hint="eastAsia"/>
                <w:sz w:val="24"/>
                <w:szCs w:val="24"/>
              </w:rPr>
              <w:t>▲20、应支持声纹导入功能。</w:t>
            </w:r>
            <w:r w:rsidRPr="00513A12">
              <w:rPr>
                <w:rFonts w:ascii="宋体" w:hAnsi="宋体" w:hint="eastAsia"/>
                <w:sz w:val="24"/>
                <w:szCs w:val="24"/>
              </w:rPr>
              <w:t>（提供相关证明材料并加盖投标人公章）</w:t>
            </w:r>
          </w:p>
        </w:tc>
      </w:tr>
    </w:tbl>
    <w:p w14:paraId="2480228D" w14:textId="257F185F" w:rsidR="00513A12" w:rsidRPr="00513A12" w:rsidRDefault="00513A12" w:rsidP="00513A12">
      <w:pPr>
        <w:ind w:firstLineChars="200" w:firstLine="560"/>
        <w:rPr>
          <w:rFonts w:ascii="宋体" w:hAnsi="宋体" w:hint="eastAsia"/>
          <w:sz w:val="28"/>
          <w:szCs w:val="28"/>
          <w:u w:val="single"/>
        </w:rPr>
      </w:pPr>
      <w:r w:rsidRPr="00513A12">
        <w:rPr>
          <w:rFonts w:ascii="宋体" w:hAnsi="宋体" w:hint="eastAsia"/>
          <w:sz w:val="28"/>
          <w:szCs w:val="28"/>
        </w:rPr>
        <w:t>更正日期：</w:t>
      </w:r>
      <w:r w:rsidRPr="00513A12">
        <w:rPr>
          <w:rFonts w:ascii="宋体" w:hAnsi="宋体" w:hint="eastAsia"/>
          <w:sz w:val="28"/>
          <w:szCs w:val="28"/>
          <w:u w:val="single"/>
        </w:rPr>
        <w:t>2025年06月</w:t>
      </w:r>
      <w:r w:rsidRPr="00513A12">
        <w:rPr>
          <w:rFonts w:ascii="宋体" w:hAnsi="宋体" w:hint="eastAsia"/>
          <w:sz w:val="28"/>
          <w:szCs w:val="28"/>
          <w:u w:val="single"/>
        </w:rPr>
        <w:t>27</w:t>
      </w:r>
      <w:r w:rsidRPr="00513A12">
        <w:rPr>
          <w:rFonts w:ascii="宋体" w:hAnsi="宋体" w:hint="eastAsia"/>
          <w:sz w:val="28"/>
          <w:szCs w:val="28"/>
          <w:u w:val="single"/>
        </w:rPr>
        <w:t>日</w:t>
      </w:r>
    </w:p>
    <w:p w14:paraId="62BA4B78" w14:textId="77777777" w:rsidR="00513A12" w:rsidRPr="00513A12" w:rsidRDefault="00513A12" w:rsidP="00513A12">
      <w:pPr>
        <w:pStyle w:val="2"/>
        <w:spacing w:line="360" w:lineRule="auto"/>
        <w:rPr>
          <w:rFonts w:ascii="宋体" w:eastAsia="宋体" w:hAnsi="宋体" w:cs="宋体" w:hint="eastAsia"/>
          <w:b/>
          <w:color w:val="auto"/>
          <w:sz w:val="28"/>
          <w:szCs w:val="28"/>
        </w:rPr>
      </w:pPr>
      <w:bookmarkStart w:id="9" w:name="_Toc35393647"/>
      <w:bookmarkStart w:id="10" w:name="_Toc35393816"/>
      <w:r w:rsidRPr="00513A12">
        <w:rPr>
          <w:rFonts w:ascii="宋体" w:eastAsia="宋体" w:hAnsi="宋体" w:cs="宋体" w:hint="eastAsia"/>
          <w:color w:val="auto"/>
          <w:sz w:val="28"/>
          <w:szCs w:val="28"/>
        </w:rPr>
        <w:t>三、其他补充事宜</w:t>
      </w:r>
      <w:bookmarkEnd w:id="9"/>
      <w:bookmarkEnd w:id="10"/>
    </w:p>
    <w:p w14:paraId="1FEE290A" w14:textId="1AC93D4E" w:rsidR="00513A12" w:rsidRPr="00513A12" w:rsidRDefault="00513A12" w:rsidP="00513A12">
      <w:pPr>
        <w:rPr>
          <w:rFonts w:ascii="宋体" w:hAnsi="宋体"/>
          <w:sz w:val="28"/>
          <w:szCs w:val="28"/>
        </w:rPr>
      </w:pPr>
      <w:r w:rsidRPr="00513A12">
        <w:rPr>
          <w:rFonts w:ascii="宋体" w:hAnsi="宋体" w:hint="eastAsia"/>
          <w:sz w:val="28"/>
          <w:szCs w:val="28"/>
        </w:rPr>
        <w:t>/</w:t>
      </w:r>
    </w:p>
    <w:p w14:paraId="0EA9346F" w14:textId="77777777" w:rsidR="00513A12" w:rsidRPr="00513A12" w:rsidRDefault="00513A12" w:rsidP="00513A12">
      <w:pPr>
        <w:pStyle w:val="2"/>
        <w:spacing w:line="360" w:lineRule="auto"/>
        <w:rPr>
          <w:rFonts w:ascii="宋体" w:eastAsia="宋体" w:hAnsi="宋体" w:cs="宋体" w:hint="eastAsia"/>
          <w:b/>
          <w:color w:val="auto"/>
          <w:sz w:val="28"/>
          <w:szCs w:val="28"/>
        </w:rPr>
      </w:pPr>
      <w:bookmarkStart w:id="11" w:name="_Toc28359106"/>
      <w:bookmarkStart w:id="12" w:name="_Toc28359029"/>
      <w:bookmarkStart w:id="13" w:name="_Toc35393648"/>
      <w:bookmarkStart w:id="14" w:name="_Toc35393817"/>
      <w:r w:rsidRPr="00513A12">
        <w:rPr>
          <w:rFonts w:ascii="宋体" w:eastAsia="宋体" w:hAnsi="宋体" w:cs="宋体" w:hint="eastAsia"/>
          <w:color w:val="auto"/>
          <w:sz w:val="28"/>
          <w:szCs w:val="28"/>
        </w:rPr>
        <w:t>四、凡对本次公告内容提出询问，请按以下方式联系。</w:t>
      </w:r>
      <w:bookmarkEnd w:id="11"/>
      <w:bookmarkEnd w:id="12"/>
      <w:bookmarkEnd w:id="13"/>
      <w:bookmarkEnd w:id="14"/>
    </w:p>
    <w:p w14:paraId="0C4D4AF6" w14:textId="77777777" w:rsidR="00513A12" w:rsidRPr="00513A12" w:rsidRDefault="00513A12" w:rsidP="00513A12">
      <w:pPr>
        <w:pStyle w:val="2"/>
        <w:spacing w:line="360" w:lineRule="auto"/>
        <w:ind w:leftChars="-32" w:left="-67" w:firstLineChars="200" w:firstLine="560"/>
        <w:rPr>
          <w:rFonts w:ascii="宋体" w:eastAsia="宋体" w:hAnsi="宋体" w:cs="宋体" w:hint="eastAsia"/>
          <w:b/>
          <w:color w:val="auto"/>
          <w:sz w:val="28"/>
          <w:szCs w:val="28"/>
        </w:rPr>
      </w:pPr>
      <w:bookmarkStart w:id="15" w:name="_Toc28359107"/>
      <w:bookmarkStart w:id="16" w:name="_Toc28359030"/>
      <w:bookmarkStart w:id="17" w:name="_Toc35393649"/>
      <w:bookmarkStart w:id="18" w:name="_Toc35393818"/>
      <w:r w:rsidRPr="00513A12">
        <w:rPr>
          <w:rFonts w:ascii="宋体" w:eastAsia="宋体" w:hAnsi="宋体" w:cs="宋体" w:hint="eastAsia"/>
          <w:color w:val="auto"/>
          <w:sz w:val="28"/>
          <w:szCs w:val="28"/>
        </w:rPr>
        <w:t>1.采购人信息</w:t>
      </w:r>
      <w:bookmarkEnd w:id="15"/>
      <w:bookmarkEnd w:id="16"/>
      <w:bookmarkEnd w:id="17"/>
      <w:bookmarkEnd w:id="18"/>
    </w:p>
    <w:p w14:paraId="2048EDC5" w14:textId="77777777" w:rsidR="00513A12" w:rsidRPr="00513A12" w:rsidRDefault="00513A12" w:rsidP="00513A12">
      <w:pPr>
        <w:spacing w:line="360" w:lineRule="auto"/>
        <w:ind w:firstLineChars="200" w:firstLine="480"/>
        <w:rPr>
          <w:rFonts w:ascii="宋体" w:hAnsi="宋体" w:hint="eastAsia"/>
          <w:sz w:val="24"/>
        </w:rPr>
      </w:pPr>
      <w:r w:rsidRPr="00513A12">
        <w:rPr>
          <w:rFonts w:ascii="宋体" w:hAnsi="宋体" w:hint="eastAsia"/>
          <w:sz w:val="24"/>
        </w:rPr>
        <w:t>名 称：</w:t>
      </w:r>
      <w:r w:rsidRPr="00513A12">
        <w:rPr>
          <w:rFonts w:ascii="宋体" w:hAnsi="宋体" w:hint="eastAsia"/>
          <w:sz w:val="24"/>
          <w:u w:val="single"/>
        </w:rPr>
        <w:t>北京市公安局昌平分局</w:t>
      </w:r>
    </w:p>
    <w:p w14:paraId="28D6538B" w14:textId="77777777" w:rsidR="00513A12" w:rsidRPr="00513A12" w:rsidRDefault="00513A12" w:rsidP="00513A12">
      <w:pPr>
        <w:spacing w:line="360" w:lineRule="auto"/>
        <w:ind w:firstLineChars="200" w:firstLine="480"/>
        <w:rPr>
          <w:rFonts w:ascii="宋体" w:hAnsi="宋体" w:hint="eastAsia"/>
          <w:sz w:val="24"/>
        </w:rPr>
      </w:pPr>
      <w:r w:rsidRPr="00513A12">
        <w:rPr>
          <w:rFonts w:ascii="宋体" w:hAnsi="宋体" w:hint="eastAsia"/>
          <w:sz w:val="24"/>
        </w:rPr>
        <w:t>地址：</w:t>
      </w:r>
      <w:r w:rsidRPr="00513A12">
        <w:rPr>
          <w:rFonts w:ascii="宋体" w:hAnsi="宋体" w:hint="eastAsia"/>
          <w:sz w:val="24"/>
          <w:u w:val="single"/>
        </w:rPr>
        <w:t>北京市昌平区城北街道西环路甲68号</w:t>
      </w:r>
    </w:p>
    <w:p w14:paraId="1C12430A" w14:textId="414FBF15" w:rsidR="00513A12" w:rsidRPr="00513A12" w:rsidRDefault="00513A12" w:rsidP="00513A12">
      <w:pPr>
        <w:ind w:firstLineChars="200" w:firstLine="480"/>
        <w:rPr>
          <w:rFonts w:ascii="宋体" w:hAnsi="宋体" w:hint="eastAsia"/>
          <w:sz w:val="28"/>
          <w:szCs w:val="28"/>
          <w:u w:val="single"/>
        </w:rPr>
      </w:pPr>
      <w:r w:rsidRPr="00513A12">
        <w:rPr>
          <w:rFonts w:ascii="宋体" w:hAnsi="宋体" w:hint="eastAsia"/>
          <w:sz w:val="24"/>
        </w:rPr>
        <w:t>联系方式：</w:t>
      </w:r>
      <w:r w:rsidRPr="00513A12">
        <w:rPr>
          <w:rFonts w:ascii="宋体" w:hAnsi="宋体" w:hint="eastAsia"/>
          <w:sz w:val="24"/>
          <w:u w:val="single"/>
        </w:rPr>
        <w:t>毛警官</w:t>
      </w:r>
      <w:r w:rsidRPr="00513A12">
        <w:rPr>
          <w:rFonts w:ascii="宋体" w:hAnsi="宋体"/>
          <w:sz w:val="24"/>
          <w:u w:val="single"/>
        </w:rPr>
        <w:t>010-89704505</w:t>
      </w:r>
    </w:p>
    <w:p w14:paraId="03A2A191" w14:textId="77777777" w:rsidR="00513A12" w:rsidRPr="00513A12" w:rsidRDefault="00513A12" w:rsidP="00513A12">
      <w:pPr>
        <w:rPr>
          <w:rFonts w:ascii="宋体" w:hAnsi="宋体" w:hint="eastAsia"/>
          <w:sz w:val="28"/>
          <w:szCs w:val="28"/>
          <w:u w:val="single"/>
        </w:rPr>
      </w:pPr>
    </w:p>
    <w:p w14:paraId="111CDD5E" w14:textId="3C528C79" w:rsidR="00513A12" w:rsidRPr="00513A12" w:rsidRDefault="00513A12" w:rsidP="00513A12">
      <w:pPr>
        <w:pStyle w:val="2"/>
        <w:spacing w:line="360" w:lineRule="auto"/>
        <w:ind w:leftChars="-32" w:left="-67" w:firstLineChars="200" w:firstLine="560"/>
        <w:rPr>
          <w:rFonts w:ascii="宋体" w:eastAsia="宋体" w:hAnsi="宋体" w:cs="宋体" w:hint="eastAsia"/>
          <w:b/>
          <w:color w:val="auto"/>
          <w:sz w:val="28"/>
          <w:szCs w:val="28"/>
        </w:rPr>
      </w:pPr>
      <w:bookmarkStart w:id="19" w:name="_Toc28359108"/>
      <w:bookmarkStart w:id="20" w:name="_Toc28359031"/>
      <w:bookmarkStart w:id="21" w:name="_Toc35393650"/>
      <w:bookmarkStart w:id="22" w:name="_Toc35393819"/>
      <w:r w:rsidRPr="00513A12">
        <w:rPr>
          <w:rFonts w:ascii="宋体" w:eastAsia="宋体" w:hAnsi="宋体" w:cs="宋体" w:hint="eastAsia"/>
          <w:color w:val="auto"/>
          <w:sz w:val="28"/>
          <w:szCs w:val="28"/>
        </w:rPr>
        <w:lastRenderedPageBreak/>
        <w:t>2</w:t>
      </w:r>
      <w:r w:rsidRPr="00513A12">
        <w:rPr>
          <w:rFonts w:ascii="宋体" w:eastAsia="宋体" w:hAnsi="宋体" w:cs="宋体"/>
          <w:color w:val="auto"/>
          <w:sz w:val="28"/>
          <w:szCs w:val="28"/>
        </w:rPr>
        <w:t>.</w:t>
      </w:r>
      <w:r w:rsidRPr="00513A12">
        <w:rPr>
          <w:rFonts w:ascii="宋体" w:eastAsia="宋体" w:hAnsi="宋体" w:cs="宋体" w:hint="eastAsia"/>
          <w:color w:val="auto"/>
          <w:sz w:val="28"/>
          <w:szCs w:val="28"/>
        </w:rPr>
        <w:t>采购代理机构信息</w:t>
      </w:r>
      <w:bookmarkEnd w:id="19"/>
      <w:bookmarkEnd w:id="20"/>
      <w:bookmarkEnd w:id="21"/>
      <w:bookmarkEnd w:id="22"/>
    </w:p>
    <w:p w14:paraId="3500BCED" w14:textId="77777777" w:rsidR="00513A12" w:rsidRPr="00513A12" w:rsidRDefault="00513A12" w:rsidP="00513A12">
      <w:pPr>
        <w:spacing w:line="360" w:lineRule="auto"/>
        <w:ind w:firstLineChars="177" w:firstLine="425"/>
        <w:rPr>
          <w:rFonts w:ascii="宋体" w:hAnsi="宋体" w:hint="eastAsia"/>
          <w:sz w:val="24"/>
        </w:rPr>
      </w:pPr>
      <w:bookmarkStart w:id="23" w:name="_Toc28359109"/>
      <w:bookmarkStart w:id="24" w:name="_Toc28359032"/>
      <w:r w:rsidRPr="00513A12">
        <w:rPr>
          <w:rFonts w:ascii="宋体" w:hAnsi="宋体" w:hint="eastAsia"/>
          <w:sz w:val="24"/>
        </w:rPr>
        <w:t>名称：</w:t>
      </w:r>
      <w:r w:rsidRPr="00513A12">
        <w:rPr>
          <w:rFonts w:ascii="宋体" w:hAnsi="宋体" w:hint="eastAsia"/>
          <w:sz w:val="24"/>
          <w:u w:val="single"/>
        </w:rPr>
        <w:t>华采招标集团有限公司</w:t>
      </w:r>
    </w:p>
    <w:p w14:paraId="785C9960" w14:textId="77777777" w:rsidR="00513A12" w:rsidRPr="00513A12" w:rsidRDefault="00513A12" w:rsidP="00513A12">
      <w:pPr>
        <w:spacing w:line="360" w:lineRule="auto"/>
        <w:ind w:firstLineChars="177" w:firstLine="425"/>
        <w:rPr>
          <w:rFonts w:ascii="宋体" w:hAnsi="宋体" w:hint="eastAsia"/>
          <w:sz w:val="24"/>
        </w:rPr>
      </w:pPr>
      <w:r w:rsidRPr="00513A12">
        <w:rPr>
          <w:rFonts w:ascii="宋体" w:hAnsi="宋体" w:hint="eastAsia"/>
          <w:sz w:val="24"/>
        </w:rPr>
        <w:t>地址：</w:t>
      </w:r>
      <w:r w:rsidRPr="00513A12">
        <w:rPr>
          <w:rFonts w:ascii="宋体" w:hAnsi="宋体" w:hint="eastAsia"/>
          <w:sz w:val="24"/>
          <w:u w:val="single"/>
        </w:rPr>
        <w:t>北京市丰台区广安路9号国投财富广场6号楼1601室</w:t>
      </w:r>
    </w:p>
    <w:p w14:paraId="09BFA60E" w14:textId="1374EA72" w:rsidR="00513A12" w:rsidRPr="00513A12" w:rsidRDefault="00513A12" w:rsidP="00513A12">
      <w:pPr>
        <w:ind w:firstLineChars="200" w:firstLine="480"/>
        <w:rPr>
          <w:rFonts w:ascii="宋体" w:hAnsi="宋体" w:hint="eastAsia"/>
          <w:sz w:val="28"/>
          <w:szCs w:val="28"/>
          <w:u w:val="single"/>
        </w:rPr>
      </w:pPr>
      <w:r w:rsidRPr="00513A12">
        <w:rPr>
          <w:rFonts w:ascii="宋体" w:hAnsi="宋体" w:hint="eastAsia"/>
          <w:sz w:val="24"/>
        </w:rPr>
        <w:t>联系方式：</w:t>
      </w:r>
      <w:r w:rsidRPr="00513A12">
        <w:rPr>
          <w:rFonts w:ascii="宋体" w:hAnsi="宋体" w:hint="eastAsia"/>
          <w:sz w:val="24"/>
          <w:u w:val="single"/>
        </w:rPr>
        <w:t>010-63509799-8037、8077、18612287816</w:t>
      </w:r>
    </w:p>
    <w:p w14:paraId="18522EA5" w14:textId="77777777" w:rsidR="00513A12" w:rsidRPr="00513A12" w:rsidRDefault="00513A12" w:rsidP="00513A12">
      <w:pPr>
        <w:pStyle w:val="2"/>
        <w:spacing w:line="360" w:lineRule="auto"/>
        <w:ind w:leftChars="-32" w:left="-67" w:firstLineChars="200" w:firstLine="560"/>
        <w:rPr>
          <w:rFonts w:ascii="宋体" w:eastAsia="宋体" w:hAnsi="宋体" w:cs="宋体" w:hint="eastAsia"/>
          <w:b/>
          <w:color w:val="auto"/>
          <w:sz w:val="28"/>
          <w:szCs w:val="28"/>
        </w:rPr>
      </w:pPr>
      <w:bookmarkStart w:id="25" w:name="_Toc35393651"/>
      <w:bookmarkStart w:id="26" w:name="_Toc35393820"/>
      <w:r w:rsidRPr="00513A12">
        <w:rPr>
          <w:rFonts w:ascii="宋体" w:eastAsia="宋体" w:hAnsi="宋体" w:cs="宋体" w:hint="eastAsia"/>
          <w:color w:val="auto"/>
          <w:sz w:val="28"/>
          <w:szCs w:val="28"/>
        </w:rPr>
        <w:t>3.项目联系方式</w:t>
      </w:r>
      <w:bookmarkEnd w:id="23"/>
      <w:bookmarkEnd w:id="24"/>
      <w:bookmarkEnd w:id="25"/>
      <w:bookmarkEnd w:id="26"/>
    </w:p>
    <w:p w14:paraId="35D928FF" w14:textId="77777777" w:rsidR="00513A12" w:rsidRPr="00513A12" w:rsidRDefault="00513A12" w:rsidP="00513A12">
      <w:pPr>
        <w:spacing w:line="360" w:lineRule="auto"/>
        <w:ind w:firstLineChars="177" w:firstLine="425"/>
        <w:rPr>
          <w:rFonts w:ascii="宋体" w:hAnsi="宋体" w:hint="eastAsia"/>
          <w:iCs/>
          <w:sz w:val="24"/>
          <w:u w:val="single"/>
        </w:rPr>
      </w:pPr>
      <w:r w:rsidRPr="00513A12">
        <w:rPr>
          <w:rFonts w:ascii="宋体" w:hAnsi="宋体" w:hint="eastAsia"/>
          <w:sz w:val="24"/>
        </w:rPr>
        <w:t>项目联系人：</w:t>
      </w:r>
      <w:r w:rsidRPr="00513A12">
        <w:rPr>
          <w:rFonts w:ascii="宋体" w:hAnsi="宋体" w:hint="eastAsia"/>
          <w:sz w:val="24"/>
          <w:u w:val="single"/>
        </w:rPr>
        <w:t>西</w:t>
      </w:r>
      <w:r w:rsidRPr="00513A12">
        <w:rPr>
          <w:rFonts w:ascii="宋体" w:hAnsi="宋体" w:hint="eastAsia"/>
          <w:iCs/>
          <w:sz w:val="24"/>
          <w:u w:val="single"/>
        </w:rPr>
        <w:t>区招标部 姚冲、闫淑娟、贾东敏、马凯</w:t>
      </w:r>
    </w:p>
    <w:p w14:paraId="0745DD47" w14:textId="67068332" w:rsidR="006C0601" w:rsidRPr="00513A12" w:rsidRDefault="00513A12" w:rsidP="00513A12">
      <w:pPr>
        <w:ind w:firstLineChars="200" w:firstLine="480"/>
        <w:rPr>
          <w:rFonts w:ascii="宋体" w:hAnsi="宋体"/>
        </w:rPr>
      </w:pPr>
      <w:r w:rsidRPr="00513A12">
        <w:rPr>
          <w:rFonts w:ascii="宋体" w:hAnsi="宋体" w:hint="eastAsia"/>
          <w:sz w:val="24"/>
        </w:rPr>
        <w:t>电　话：</w:t>
      </w:r>
      <w:r w:rsidRPr="00513A12">
        <w:rPr>
          <w:rFonts w:ascii="宋体" w:hAnsi="宋体" w:hint="eastAsia"/>
          <w:sz w:val="24"/>
          <w:u w:val="single"/>
        </w:rPr>
        <w:t>010-63509799-8037、8077、18612287816</w:t>
      </w:r>
    </w:p>
    <w:sectPr w:rsidR="006C0601" w:rsidRPr="00513A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58F5C" w14:textId="77777777" w:rsidR="00513A12" w:rsidRDefault="00513A12" w:rsidP="00513A12">
      <w:pPr>
        <w:spacing w:after="0" w:line="240" w:lineRule="auto"/>
      </w:pPr>
      <w:r>
        <w:separator/>
      </w:r>
    </w:p>
  </w:endnote>
  <w:endnote w:type="continuationSeparator" w:id="0">
    <w:p w14:paraId="26A8F38E" w14:textId="77777777" w:rsidR="00513A12" w:rsidRDefault="00513A12" w:rsidP="00513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66240" w14:textId="77777777" w:rsidR="00513A12" w:rsidRDefault="00513A12" w:rsidP="00513A12">
      <w:pPr>
        <w:spacing w:after="0" w:line="240" w:lineRule="auto"/>
      </w:pPr>
      <w:r>
        <w:separator/>
      </w:r>
    </w:p>
  </w:footnote>
  <w:footnote w:type="continuationSeparator" w:id="0">
    <w:p w14:paraId="563EF654" w14:textId="77777777" w:rsidR="00513A12" w:rsidRDefault="00513A12" w:rsidP="00513A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0E"/>
    <w:rsid w:val="0002024B"/>
    <w:rsid w:val="0026161E"/>
    <w:rsid w:val="0046180E"/>
    <w:rsid w:val="00513A12"/>
    <w:rsid w:val="006C0601"/>
    <w:rsid w:val="00C10A64"/>
    <w:rsid w:val="00C66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4421B"/>
  <w15:chartTrackingRefBased/>
  <w15:docId w15:val="{52473E3F-E643-4269-AAEC-C854CC74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A12"/>
    <w:pPr>
      <w:widowControl w:val="0"/>
      <w:spacing w:after="160" w:line="278" w:lineRule="auto"/>
      <w:jc w:val="both"/>
    </w:pPr>
    <w:rPr>
      <w:rFonts w:ascii="Times New Roman" w:eastAsia="宋体" w:hAnsi="Times New Roman" w:cs="Times New Roman"/>
      <w:szCs w:val="21"/>
      <w14:ligatures w14:val="none"/>
    </w:rPr>
  </w:style>
  <w:style w:type="paragraph" w:styleId="1">
    <w:name w:val="heading 1"/>
    <w:basedOn w:val="a"/>
    <w:next w:val="a"/>
    <w:link w:val="10"/>
    <w:uiPriority w:val="9"/>
    <w:qFormat/>
    <w:rsid w:val="0046180E"/>
    <w:pPr>
      <w:keepNext/>
      <w:keepLines/>
      <w:spacing w:before="480" w:after="80" w:line="240" w:lineRule="auto"/>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46180E"/>
    <w:pPr>
      <w:keepNext/>
      <w:keepLines/>
      <w:spacing w:before="160" w:after="80" w:line="240" w:lineRule="auto"/>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6180E"/>
    <w:pPr>
      <w:keepNext/>
      <w:keepLines/>
      <w:spacing w:before="160" w:after="80" w:line="240" w:lineRule="auto"/>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6180E"/>
    <w:pPr>
      <w:keepNext/>
      <w:keepLines/>
      <w:spacing w:before="80" w:after="40" w:line="240" w:lineRule="auto"/>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46180E"/>
    <w:pPr>
      <w:keepNext/>
      <w:keepLines/>
      <w:spacing w:before="80" w:after="40" w:line="240" w:lineRule="auto"/>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46180E"/>
    <w:pPr>
      <w:keepNext/>
      <w:keepLines/>
      <w:spacing w:before="40" w:after="0" w:line="240" w:lineRule="auto"/>
      <w:outlineLvl w:val="5"/>
    </w:pPr>
    <w:rPr>
      <w:rFonts w:asciiTheme="minorHAnsi" w:eastAsiaTheme="minorEastAsia" w:hAnsiTheme="minorHAnsi" w:cstheme="majorBidi"/>
      <w:b/>
      <w:bCs/>
      <w:color w:val="0F4761" w:themeColor="accent1" w:themeShade="BF"/>
      <w:szCs w:val="24"/>
    </w:rPr>
  </w:style>
  <w:style w:type="paragraph" w:styleId="7">
    <w:name w:val="heading 7"/>
    <w:basedOn w:val="a"/>
    <w:next w:val="a"/>
    <w:link w:val="70"/>
    <w:uiPriority w:val="9"/>
    <w:semiHidden/>
    <w:unhideWhenUsed/>
    <w:qFormat/>
    <w:rsid w:val="0046180E"/>
    <w:pPr>
      <w:keepNext/>
      <w:keepLines/>
      <w:spacing w:before="40" w:after="0" w:line="240" w:lineRule="auto"/>
      <w:outlineLvl w:val="6"/>
    </w:pPr>
    <w:rPr>
      <w:rFonts w:asciiTheme="minorHAnsi" w:eastAsiaTheme="minorEastAsia" w:hAnsiTheme="minorHAnsi" w:cstheme="majorBidi"/>
      <w:b/>
      <w:bCs/>
      <w:color w:val="595959" w:themeColor="text1" w:themeTint="A6"/>
      <w:szCs w:val="24"/>
    </w:rPr>
  </w:style>
  <w:style w:type="paragraph" w:styleId="8">
    <w:name w:val="heading 8"/>
    <w:basedOn w:val="a"/>
    <w:next w:val="a"/>
    <w:link w:val="80"/>
    <w:uiPriority w:val="9"/>
    <w:semiHidden/>
    <w:unhideWhenUsed/>
    <w:qFormat/>
    <w:rsid w:val="0046180E"/>
    <w:pPr>
      <w:keepNext/>
      <w:keepLines/>
      <w:spacing w:after="0" w:line="240" w:lineRule="auto"/>
      <w:outlineLvl w:val="7"/>
    </w:pPr>
    <w:rPr>
      <w:rFonts w:asciiTheme="minorHAnsi" w:eastAsiaTheme="minorEastAsia" w:hAnsiTheme="minorHAnsi" w:cstheme="majorBidi"/>
      <w:color w:val="595959" w:themeColor="text1" w:themeTint="A6"/>
      <w:szCs w:val="24"/>
    </w:rPr>
  </w:style>
  <w:style w:type="paragraph" w:styleId="9">
    <w:name w:val="heading 9"/>
    <w:basedOn w:val="a"/>
    <w:next w:val="a"/>
    <w:link w:val="90"/>
    <w:uiPriority w:val="9"/>
    <w:semiHidden/>
    <w:unhideWhenUsed/>
    <w:qFormat/>
    <w:rsid w:val="0046180E"/>
    <w:pPr>
      <w:keepNext/>
      <w:keepLines/>
      <w:spacing w:after="0" w:line="240" w:lineRule="auto"/>
      <w:outlineLvl w:val="8"/>
    </w:pPr>
    <w:rPr>
      <w:rFonts w:asciiTheme="minorHAnsi" w:eastAsiaTheme="majorEastAsia" w:hAnsiTheme="minorHAnsi" w:cstheme="majorBidi"/>
      <w:color w:val="595959" w:themeColor="text1" w:themeTint="A6"/>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C0601"/>
    <w:pPr>
      <w:spacing w:after="120" w:line="240" w:lineRule="auto"/>
    </w:pPr>
    <w:rPr>
      <w:szCs w:val="24"/>
    </w:rPr>
  </w:style>
  <w:style w:type="character" w:customStyle="1" w:styleId="a4">
    <w:name w:val="正文文本 字符"/>
    <w:basedOn w:val="a0"/>
    <w:link w:val="a3"/>
    <w:uiPriority w:val="99"/>
    <w:semiHidden/>
    <w:rsid w:val="006C0601"/>
    <w:rPr>
      <w:rFonts w:ascii="Times New Roman" w:eastAsia="宋体" w:hAnsi="Times New Roman" w:cs="Times New Roman"/>
      <w:szCs w:val="24"/>
      <w14:ligatures w14:val="none"/>
    </w:rPr>
  </w:style>
  <w:style w:type="character" w:customStyle="1" w:styleId="10">
    <w:name w:val="标题 1 字符"/>
    <w:basedOn w:val="a0"/>
    <w:link w:val="1"/>
    <w:uiPriority w:val="9"/>
    <w:qFormat/>
    <w:rsid w:val="0046180E"/>
    <w:rPr>
      <w:rFonts w:asciiTheme="majorHAnsi" w:eastAsiaTheme="majorEastAsia" w:hAnsiTheme="majorHAnsi" w:cstheme="majorBidi"/>
      <w:color w:val="0F4761" w:themeColor="accent1" w:themeShade="BF"/>
      <w:sz w:val="48"/>
      <w:szCs w:val="48"/>
      <w14:ligatures w14:val="none"/>
    </w:rPr>
  </w:style>
  <w:style w:type="character" w:customStyle="1" w:styleId="20">
    <w:name w:val="标题 2 字符"/>
    <w:basedOn w:val="a0"/>
    <w:link w:val="2"/>
    <w:qFormat/>
    <w:rsid w:val="0046180E"/>
    <w:rPr>
      <w:rFonts w:asciiTheme="majorHAnsi" w:eastAsiaTheme="majorEastAsia" w:hAnsiTheme="majorHAnsi" w:cstheme="majorBidi"/>
      <w:color w:val="0F4761" w:themeColor="accent1" w:themeShade="BF"/>
      <w:sz w:val="40"/>
      <w:szCs w:val="40"/>
      <w14:ligatures w14:val="none"/>
    </w:rPr>
  </w:style>
  <w:style w:type="character" w:customStyle="1" w:styleId="30">
    <w:name w:val="标题 3 字符"/>
    <w:basedOn w:val="a0"/>
    <w:link w:val="3"/>
    <w:uiPriority w:val="9"/>
    <w:semiHidden/>
    <w:rsid w:val="0046180E"/>
    <w:rPr>
      <w:rFonts w:asciiTheme="majorHAnsi" w:eastAsiaTheme="majorEastAsia" w:hAnsiTheme="majorHAnsi" w:cstheme="majorBidi"/>
      <w:color w:val="0F4761" w:themeColor="accent1" w:themeShade="BF"/>
      <w:sz w:val="32"/>
      <w:szCs w:val="32"/>
      <w14:ligatures w14:val="none"/>
    </w:rPr>
  </w:style>
  <w:style w:type="character" w:customStyle="1" w:styleId="40">
    <w:name w:val="标题 4 字符"/>
    <w:basedOn w:val="a0"/>
    <w:link w:val="4"/>
    <w:uiPriority w:val="9"/>
    <w:semiHidden/>
    <w:rsid w:val="0046180E"/>
    <w:rPr>
      <w:rFonts w:cstheme="majorBidi"/>
      <w:color w:val="0F4761" w:themeColor="accent1" w:themeShade="BF"/>
      <w:sz w:val="28"/>
      <w:szCs w:val="28"/>
      <w14:ligatures w14:val="none"/>
    </w:rPr>
  </w:style>
  <w:style w:type="character" w:customStyle="1" w:styleId="50">
    <w:name w:val="标题 5 字符"/>
    <w:basedOn w:val="a0"/>
    <w:link w:val="5"/>
    <w:uiPriority w:val="9"/>
    <w:semiHidden/>
    <w:rsid w:val="0046180E"/>
    <w:rPr>
      <w:rFonts w:cstheme="majorBidi"/>
      <w:color w:val="0F4761" w:themeColor="accent1" w:themeShade="BF"/>
      <w:sz w:val="24"/>
      <w:szCs w:val="24"/>
      <w14:ligatures w14:val="none"/>
    </w:rPr>
  </w:style>
  <w:style w:type="character" w:customStyle="1" w:styleId="60">
    <w:name w:val="标题 6 字符"/>
    <w:basedOn w:val="a0"/>
    <w:link w:val="6"/>
    <w:uiPriority w:val="9"/>
    <w:semiHidden/>
    <w:rsid w:val="0046180E"/>
    <w:rPr>
      <w:rFonts w:cstheme="majorBidi"/>
      <w:b/>
      <w:bCs/>
      <w:color w:val="0F4761" w:themeColor="accent1" w:themeShade="BF"/>
      <w:szCs w:val="24"/>
      <w14:ligatures w14:val="none"/>
    </w:rPr>
  </w:style>
  <w:style w:type="character" w:customStyle="1" w:styleId="70">
    <w:name w:val="标题 7 字符"/>
    <w:basedOn w:val="a0"/>
    <w:link w:val="7"/>
    <w:uiPriority w:val="9"/>
    <w:semiHidden/>
    <w:rsid w:val="0046180E"/>
    <w:rPr>
      <w:rFonts w:cstheme="majorBidi"/>
      <w:b/>
      <w:bCs/>
      <w:color w:val="595959" w:themeColor="text1" w:themeTint="A6"/>
      <w:szCs w:val="24"/>
      <w14:ligatures w14:val="none"/>
    </w:rPr>
  </w:style>
  <w:style w:type="character" w:customStyle="1" w:styleId="80">
    <w:name w:val="标题 8 字符"/>
    <w:basedOn w:val="a0"/>
    <w:link w:val="8"/>
    <w:uiPriority w:val="9"/>
    <w:semiHidden/>
    <w:rsid w:val="0046180E"/>
    <w:rPr>
      <w:rFonts w:cstheme="majorBidi"/>
      <w:color w:val="595959" w:themeColor="text1" w:themeTint="A6"/>
      <w:szCs w:val="24"/>
      <w14:ligatures w14:val="none"/>
    </w:rPr>
  </w:style>
  <w:style w:type="character" w:customStyle="1" w:styleId="90">
    <w:name w:val="标题 9 字符"/>
    <w:basedOn w:val="a0"/>
    <w:link w:val="9"/>
    <w:uiPriority w:val="9"/>
    <w:semiHidden/>
    <w:rsid w:val="0046180E"/>
    <w:rPr>
      <w:rFonts w:eastAsiaTheme="majorEastAsia" w:cstheme="majorBidi"/>
      <w:color w:val="595959" w:themeColor="text1" w:themeTint="A6"/>
      <w:szCs w:val="24"/>
      <w14:ligatures w14:val="none"/>
    </w:rPr>
  </w:style>
  <w:style w:type="paragraph" w:styleId="a5">
    <w:name w:val="Title"/>
    <w:basedOn w:val="a"/>
    <w:next w:val="a"/>
    <w:link w:val="a6"/>
    <w:uiPriority w:val="10"/>
    <w:qFormat/>
    <w:rsid w:val="004618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6">
    <w:name w:val="标题 字符"/>
    <w:basedOn w:val="a0"/>
    <w:link w:val="a5"/>
    <w:uiPriority w:val="10"/>
    <w:rsid w:val="0046180E"/>
    <w:rPr>
      <w:rFonts w:asciiTheme="majorHAnsi" w:eastAsiaTheme="majorEastAsia" w:hAnsiTheme="majorHAnsi" w:cstheme="majorBidi"/>
      <w:spacing w:val="-10"/>
      <w:kern w:val="28"/>
      <w:sz w:val="56"/>
      <w:szCs w:val="56"/>
      <w14:ligatures w14:val="none"/>
    </w:rPr>
  </w:style>
  <w:style w:type="paragraph" w:styleId="a7">
    <w:name w:val="Subtitle"/>
    <w:basedOn w:val="a"/>
    <w:next w:val="a"/>
    <w:link w:val="a8"/>
    <w:uiPriority w:val="11"/>
    <w:qFormat/>
    <w:rsid w:val="0046180E"/>
    <w:pPr>
      <w:numPr>
        <w:ilvl w:val="1"/>
      </w:numPr>
      <w:spacing w:line="240"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0"/>
    <w:link w:val="a7"/>
    <w:uiPriority w:val="11"/>
    <w:rsid w:val="0046180E"/>
    <w:rPr>
      <w:rFonts w:asciiTheme="majorHAnsi" w:eastAsiaTheme="majorEastAsia" w:hAnsiTheme="majorHAnsi" w:cstheme="majorBidi"/>
      <w:color w:val="595959" w:themeColor="text1" w:themeTint="A6"/>
      <w:spacing w:val="15"/>
      <w:sz w:val="28"/>
      <w:szCs w:val="28"/>
      <w14:ligatures w14:val="none"/>
    </w:rPr>
  </w:style>
  <w:style w:type="paragraph" w:styleId="a9">
    <w:name w:val="Quote"/>
    <w:basedOn w:val="a"/>
    <w:next w:val="a"/>
    <w:link w:val="aa"/>
    <w:uiPriority w:val="29"/>
    <w:qFormat/>
    <w:rsid w:val="0046180E"/>
    <w:pPr>
      <w:spacing w:before="160" w:line="240" w:lineRule="auto"/>
      <w:jc w:val="center"/>
    </w:pPr>
    <w:rPr>
      <w:i/>
      <w:iCs/>
      <w:color w:val="404040" w:themeColor="text1" w:themeTint="BF"/>
      <w:szCs w:val="24"/>
    </w:rPr>
  </w:style>
  <w:style w:type="character" w:customStyle="1" w:styleId="aa">
    <w:name w:val="引用 字符"/>
    <w:basedOn w:val="a0"/>
    <w:link w:val="a9"/>
    <w:uiPriority w:val="29"/>
    <w:rsid w:val="0046180E"/>
    <w:rPr>
      <w:rFonts w:ascii="Times New Roman" w:eastAsia="宋体" w:hAnsi="Times New Roman" w:cs="Times New Roman"/>
      <w:i/>
      <w:iCs/>
      <w:color w:val="404040" w:themeColor="text1" w:themeTint="BF"/>
      <w:szCs w:val="24"/>
      <w14:ligatures w14:val="none"/>
    </w:rPr>
  </w:style>
  <w:style w:type="paragraph" w:styleId="ab">
    <w:name w:val="List Paragraph"/>
    <w:basedOn w:val="a"/>
    <w:uiPriority w:val="34"/>
    <w:qFormat/>
    <w:rsid w:val="0046180E"/>
    <w:pPr>
      <w:spacing w:after="0" w:line="240" w:lineRule="auto"/>
      <w:ind w:left="720"/>
      <w:contextualSpacing/>
    </w:pPr>
    <w:rPr>
      <w:szCs w:val="24"/>
    </w:rPr>
  </w:style>
  <w:style w:type="character" w:styleId="ac">
    <w:name w:val="Intense Emphasis"/>
    <w:basedOn w:val="a0"/>
    <w:uiPriority w:val="21"/>
    <w:qFormat/>
    <w:rsid w:val="0046180E"/>
    <w:rPr>
      <w:i/>
      <w:iCs/>
      <w:color w:val="0F4761" w:themeColor="accent1" w:themeShade="BF"/>
    </w:rPr>
  </w:style>
  <w:style w:type="paragraph" w:styleId="ad">
    <w:name w:val="Intense Quote"/>
    <w:basedOn w:val="a"/>
    <w:next w:val="a"/>
    <w:link w:val="ae"/>
    <w:uiPriority w:val="30"/>
    <w:qFormat/>
    <w:rsid w:val="0046180E"/>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Cs w:val="24"/>
    </w:rPr>
  </w:style>
  <w:style w:type="character" w:customStyle="1" w:styleId="ae">
    <w:name w:val="明显引用 字符"/>
    <w:basedOn w:val="a0"/>
    <w:link w:val="ad"/>
    <w:uiPriority w:val="30"/>
    <w:rsid w:val="0046180E"/>
    <w:rPr>
      <w:rFonts w:ascii="Times New Roman" w:eastAsia="宋体" w:hAnsi="Times New Roman" w:cs="Times New Roman"/>
      <w:i/>
      <w:iCs/>
      <w:color w:val="0F4761" w:themeColor="accent1" w:themeShade="BF"/>
      <w:szCs w:val="24"/>
      <w14:ligatures w14:val="none"/>
    </w:rPr>
  </w:style>
  <w:style w:type="character" w:styleId="af">
    <w:name w:val="Intense Reference"/>
    <w:basedOn w:val="a0"/>
    <w:uiPriority w:val="32"/>
    <w:qFormat/>
    <w:rsid w:val="0046180E"/>
    <w:rPr>
      <w:b/>
      <w:bCs/>
      <w:smallCaps/>
      <w:color w:val="0F4761" w:themeColor="accent1" w:themeShade="BF"/>
      <w:spacing w:val="5"/>
    </w:rPr>
  </w:style>
  <w:style w:type="paragraph" w:styleId="af0">
    <w:name w:val="header"/>
    <w:basedOn w:val="a"/>
    <w:link w:val="af1"/>
    <w:uiPriority w:val="99"/>
    <w:unhideWhenUsed/>
    <w:rsid w:val="00513A12"/>
    <w:pPr>
      <w:tabs>
        <w:tab w:val="center" w:pos="4153"/>
        <w:tab w:val="right" w:pos="8306"/>
      </w:tabs>
      <w:snapToGrid w:val="0"/>
      <w:spacing w:after="0" w:line="240" w:lineRule="auto"/>
      <w:jc w:val="center"/>
    </w:pPr>
    <w:rPr>
      <w:sz w:val="18"/>
      <w:szCs w:val="18"/>
    </w:rPr>
  </w:style>
  <w:style w:type="character" w:customStyle="1" w:styleId="af1">
    <w:name w:val="页眉 字符"/>
    <w:basedOn w:val="a0"/>
    <w:link w:val="af0"/>
    <w:uiPriority w:val="99"/>
    <w:rsid w:val="00513A12"/>
    <w:rPr>
      <w:rFonts w:ascii="Times New Roman" w:eastAsia="宋体" w:hAnsi="Times New Roman" w:cs="Times New Roman"/>
      <w:sz w:val="18"/>
      <w:szCs w:val="18"/>
      <w14:ligatures w14:val="none"/>
    </w:rPr>
  </w:style>
  <w:style w:type="paragraph" w:styleId="af2">
    <w:name w:val="footer"/>
    <w:basedOn w:val="a"/>
    <w:link w:val="af3"/>
    <w:uiPriority w:val="99"/>
    <w:unhideWhenUsed/>
    <w:rsid w:val="00513A12"/>
    <w:pPr>
      <w:tabs>
        <w:tab w:val="center" w:pos="4153"/>
        <w:tab w:val="right" w:pos="8306"/>
      </w:tabs>
      <w:snapToGrid w:val="0"/>
      <w:spacing w:after="0" w:line="240" w:lineRule="auto"/>
      <w:jc w:val="left"/>
    </w:pPr>
    <w:rPr>
      <w:sz w:val="18"/>
      <w:szCs w:val="18"/>
    </w:rPr>
  </w:style>
  <w:style w:type="character" w:customStyle="1" w:styleId="af3">
    <w:name w:val="页脚 字符"/>
    <w:basedOn w:val="a0"/>
    <w:link w:val="af2"/>
    <w:uiPriority w:val="99"/>
    <w:rsid w:val="00513A12"/>
    <w:rPr>
      <w:rFonts w:ascii="Times New Roman" w:eastAsia="宋体" w:hAnsi="Times New Roman" w:cs="Times New Roman"/>
      <w:sz w:val="18"/>
      <w:szCs w:val="18"/>
      <w14:ligatures w14:val="none"/>
    </w:rPr>
  </w:style>
  <w:style w:type="paragraph" w:styleId="af4">
    <w:name w:val="Plain Text"/>
    <w:basedOn w:val="a"/>
    <w:link w:val="11"/>
    <w:qFormat/>
    <w:rsid w:val="00513A12"/>
    <w:rPr>
      <w:rFonts w:ascii="宋体" w:eastAsiaTheme="minorEastAsia" w:hAnsi="Courier New" w:cstheme="minorBidi"/>
      <w:szCs w:val="22"/>
    </w:rPr>
  </w:style>
  <w:style w:type="character" w:customStyle="1" w:styleId="af5">
    <w:name w:val="纯文本 字符"/>
    <w:basedOn w:val="a0"/>
    <w:uiPriority w:val="99"/>
    <w:semiHidden/>
    <w:rsid w:val="00513A12"/>
    <w:rPr>
      <w:rFonts w:asciiTheme="minorEastAsia" w:hAnsi="Courier New" w:cs="Courier New"/>
      <w:szCs w:val="21"/>
      <w14:ligatures w14:val="none"/>
    </w:rPr>
  </w:style>
  <w:style w:type="character" w:customStyle="1" w:styleId="11">
    <w:name w:val="纯文本 字符1"/>
    <w:basedOn w:val="a0"/>
    <w:link w:val="af4"/>
    <w:qFormat/>
    <w:rsid w:val="00513A12"/>
    <w:rPr>
      <w:rFonts w:ascii="宋体" w:hAnsi="Courier New"/>
      <w14:ligatures w14:val="none"/>
    </w:rPr>
  </w:style>
  <w:style w:type="table" w:styleId="af6">
    <w:name w:val="Table Grid"/>
    <w:basedOn w:val="a1"/>
    <w:uiPriority w:val="39"/>
    <w:qFormat/>
    <w:rsid w:val="00513A12"/>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采 华</dc:creator>
  <cp:keywords/>
  <dc:description/>
  <cp:lastModifiedBy>采 华</cp:lastModifiedBy>
  <cp:revision>4</cp:revision>
  <dcterms:created xsi:type="dcterms:W3CDTF">2025-06-27T05:48:00Z</dcterms:created>
  <dcterms:modified xsi:type="dcterms:W3CDTF">2025-06-27T06:04:00Z</dcterms:modified>
</cp:coreProperties>
</file>