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1B" w:rsidRDefault="00EC2B1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FE531B" w:rsidRDefault="00EC2B13">
      <w:pPr>
        <w:pStyle w:val="2"/>
        <w:spacing w:before="180" w:after="180"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FE531B" w:rsidRDefault="00EC2B13" w:rsidP="009255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AC3F53" w:rsidRPr="00AC3F53">
        <w:rPr>
          <w:rFonts w:ascii="仿宋" w:eastAsia="仿宋" w:hAnsi="仿宋"/>
          <w:sz w:val="28"/>
          <w:szCs w:val="28"/>
          <w:u w:val="single"/>
        </w:rPr>
        <w:t>BMCC-ZC25-1037</w:t>
      </w:r>
    </w:p>
    <w:p w:rsidR="00FE531B" w:rsidRDefault="00EC2B13" w:rsidP="009255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AC3F53" w:rsidRPr="00AC3F53">
        <w:rPr>
          <w:rFonts w:ascii="仿宋" w:eastAsia="仿宋" w:hAnsi="仿宋" w:hint="eastAsia"/>
          <w:sz w:val="28"/>
          <w:szCs w:val="28"/>
          <w:u w:val="single"/>
        </w:rPr>
        <w:t>2025年首都师范大学附属育新学校房山分校扩学位-教学设备购置项目</w:t>
      </w:r>
    </w:p>
    <w:p w:rsidR="00FE531B" w:rsidRDefault="00EC2B13" w:rsidP="009255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 w:rsidR="00AC3F53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年7月</w:t>
      </w:r>
      <w:r w:rsidR="00AC3F53">
        <w:rPr>
          <w:rFonts w:ascii="仿宋" w:eastAsia="仿宋" w:hAnsi="仿宋" w:hint="eastAsia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FE531B" w:rsidRDefault="00EC2B13">
      <w:pPr>
        <w:pStyle w:val="2"/>
        <w:spacing w:before="180" w:after="180"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FE531B" w:rsidRDefault="00EC2B13" w:rsidP="009C70B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rFonts w:ascii="仿宋" w:eastAsia="仿宋" w:hAnsi="仿宋" w:hint="eastAsia"/>
          <w:sz w:val="28"/>
          <w:szCs w:val="28"/>
        </w:rPr>
        <w:sym w:font="Wingdings 2" w:char="0052"/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:rsidR="00FE531B" w:rsidRDefault="00EC2B13" w:rsidP="009C70B0">
      <w:pPr>
        <w:widowControl/>
        <w:spacing w:line="360" w:lineRule="auto"/>
        <w:ind w:firstLineChars="171" w:firstLine="479"/>
        <w:textAlignment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AC3F53" w:rsidRPr="00AC3F53" w:rsidRDefault="00AC3F53" w:rsidP="009C70B0">
      <w:pPr>
        <w:widowControl/>
        <w:spacing w:line="360" w:lineRule="auto"/>
        <w:ind w:firstLineChars="171" w:firstLine="479"/>
        <w:textAlignment w:val="center"/>
        <w:rPr>
          <w:rFonts w:ascii="仿宋" w:eastAsia="仿宋" w:hAnsi="仿宋"/>
          <w:sz w:val="28"/>
          <w:szCs w:val="28"/>
        </w:rPr>
      </w:pPr>
      <w:r w:rsidRPr="00AC3F53">
        <w:rPr>
          <w:rFonts w:ascii="仿宋" w:eastAsia="仿宋" w:hAnsi="仿宋" w:hint="eastAsia"/>
          <w:sz w:val="28"/>
          <w:szCs w:val="28"/>
        </w:rPr>
        <w:t>本项目</w:t>
      </w:r>
      <w:r w:rsidRPr="00BB474B">
        <w:rPr>
          <w:rFonts w:ascii="仿宋" w:eastAsia="仿宋" w:hAnsi="仿宋" w:hint="eastAsia"/>
          <w:b/>
          <w:sz w:val="28"/>
          <w:szCs w:val="28"/>
        </w:rPr>
        <w:t>0</w:t>
      </w:r>
      <w:r w:rsidR="004F34C0">
        <w:rPr>
          <w:rFonts w:ascii="仿宋" w:eastAsia="仿宋" w:hAnsi="仿宋" w:hint="eastAsia"/>
          <w:b/>
          <w:sz w:val="28"/>
          <w:szCs w:val="28"/>
        </w:rPr>
        <w:t>1</w:t>
      </w:r>
      <w:r w:rsidRPr="00BB474B">
        <w:rPr>
          <w:rFonts w:ascii="仿宋" w:eastAsia="仿宋" w:hAnsi="仿宋" w:hint="eastAsia"/>
          <w:b/>
          <w:sz w:val="28"/>
          <w:szCs w:val="28"/>
        </w:rPr>
        <w:t>包</w:t>
      </w:r>
      <w:r>
        <w:rPr>
          <w:rFonts w:ascii="仿宋" w:eastAsia="仿宋" w:hAnsi="仿宋" w:hint="eastAsia"/>
          <w:sz w:val="28"/>
          <w:szCs w:val="28"/>
        </w:rPr>
        <w:t>作如下更正：</w:t>
      </w:r>
      <w:bookmarkStart w:id="9" w:name="_GoBack"/>
      <w:bookmarkEnd w:id="9"/>
    </w:p>
    <w:p w:rsidR="00FE531B" w:rsidRPr="00AC3F53" w:rsidRDefault="00AC3F53" w:rsidP="009C70B0">
      <w:pPr>
        <w:widowControl/>
        <w:spacing w:line="360" w:lineRule="auto"/>
        <w:ind w:firstLineChars="171" w:firstLine="479"/>
        <w:textAlignment w:val="center"/>
        <w:rPr>
          <w:rFonts w:ascii="仿宋" w:eastAsia="仿宋" w:hAnsi="仿宋"/>
          <w:sz w:val="28"/>
          <w:szCs w:val="28"/>
        </w:rPr>
      </w:pPr>
      <w:r w:rsidRPr="00AC3F53">
        <w:rPr>
          <w:rFonts w:ascii="仿宋" w:eastAsia="仿宋" w:hAnsi="仿宋" w:hint="eastAsia"/>
          <w:sz w:val="28"/>
          <w:szCs w:val="28"/>
        </w:rPr>
        <w:t>将第四章</w:t>
      </w:r>
      <w:r w:rsidR="00EC2B13">
        <w:rPr>
          <w:rFonts w:ascii="仿宋" w:eastAsia="仿宋" w:hAnsi="仿宋" w:hint="eastAsia"/>
          <w:sz w:val="28"/>
          <w:szCs w:val="28"/>
        </w:rPr>
        <w:t xml:space="preserve"> </w:t>
      </w:r>
      <w:r w:rsidRPr="00AC3F53">
        <w:rPr>
          <w:rFonts w:ascii="仿宋" w:eastAsia="仿宋" w:hAnsi="仿宋" w:hint="eastAsia"/>
          <w:sz w:val="28"/>
          <w:szCs w:val="28"/>
        </w:rPr>
        <w:t>采购需求</w:t>
      </w:r>
      <w:r w:rsidR="00EC2B13">
        <w:rPr>
          <w:rFonts w:ascii="仿宋" w:eastAsia="仿宋" w:hAnsi="仿宋" w:hint="eastAsia"/>
          <w:sz w:val="28"/>
          <w:szCs w:val="28"/>
        </w:rPr>
        <w:t xml:space="preserve"> </w:t>
      </w:r>
      <w:r w:rsidRPr="00AC3F53">
        <w:rPr>
          <w:rFonts w:ascii="仿宋" w:eastAsia="仿宋" w:hAnsi="仿宋" w:hint="eastAsia"/>
          <w:sz w:val="28"/>
          <w:szCs w:val="28"/>
        </w:rPr>
        <w:t>一、技术要求</w:t>
      </w:r>
      <w:r w:rsidR="009C70B0">
        <w:rPr>
          <w:rFonts w:ascii="仿宋" w:eastAsia="仿宋" w:hAnsi="仿宋" w:hint="eastAsia"/>
          <w:sz w:val="28"/>
          <w:szCs w:val="28"/>
        </w:rPr>
        <w:t xml:space="preserve"> 第</w:t>
      </w:r>
      <w:r>
        <w:rPr>
          <w:rFonts w:ascii="仿宋" w:eastAsia="仿宋" w:hAnsi="仿宋" w:hint="eastAsia"/>
          <w:sz w:val="28"/>
          <w:szCs w:val="28"/>
        </w:rPr>
        <w:t>1项“</w:t>
      </w:r>
      <w:r w:rsidRPr="00AC3F53">
        <w:rPr>
          <w:rFonts w:ascii="仿宋" w:eastAsia="仿宋" w:hAnsi="仿宋" w:hint="eastAsia"/>
          <w:sz w:val="28"/>
          <w:szCs w:val="28"/>
        </w:rPr>
        <w:t>多功能厅LED显示屏</w:t>
      </w:r>
      <w:r>
        <w:rPr>
          <w:rFonts w:ascii="仿宋" w:eastAsia="仿宋" w:hAnsi="仿宋" w:hint="eastAsia"/>
          <w:sz w:val="28"/>
          <w:szCs w:val="28"/>
        </w:rPr>
        <w:t>”更正为</w:t>
      </w:r>
      <w:r w:rsidR="009C70B0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80"/>
        <w:gridCol w:w="6064"/>
        <w:gridCol w:w="419"/>
        <w:gridCol w:w="639"/>
      </w:tblGrid>
      <w:tr w:rsidR="00AC3F53" w:rsidRPr="00EE6E7D" w:rsidTr="00695B42">
        <w:tc>
          <w:tcPr>
            <w:tcW w:w="246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3558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AC3F53" w:rsidRPr="00EE6E7D" w:rsidTr="00695B42">
        <w:tc>
          <w:tcPr>
            <w:tcW w:w="246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58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LED屏幕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C3F53" w:rsidRPr="00EE6E7D" w:rsidTr="00695B42">
        <w:tc>
          <w:tcPr>
            <w:tcW w:w="246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多功能厅LED显示屏</w:t>
            </w:r>
          </w:p>
        </w:tc>
        <w:tc>
          <w:tcPr>
            <w:tcW w:w="3558" w:type="pct"/>
            <w:shd w:val="clear" w:color="auto" w:fill="auto"/>
            <w:hideMark/>
          </w:tcPr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1.显示尺寸：≥7.68m*4.32m；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2.结构：正面维护；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3.LED封装：SMD1515；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4.点间距：≤1.86mm；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5.像素密度≥288906点/㎡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6.模组功耗≤22W；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#7.白平衡亮度≥800cd/㎡（提供带有CMA或CNAS标识的有效的检测机构出具的检测报告复印件）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8.亮度调节范围 ：0%-100%无极调节，能达到低亮度高灰阶；100%亮度时，16bits灰度；20%亮度时，12bits 灰度；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9.色温</w:t>
            </w:r>
            <w:r w:rsidR="00406EB3">
              <w:rPr>
                <w:rFonts w:ascii="宋体" w:hAnsi="宋体" w:cs="宋体" w:hint="eastAsia"/>
                <w:color w:val="0D0D0D"/>
                <w:kern w:val="0"/>
                <w:sz w:val="24"/>
              </w:rPr>
              <w:t>满足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1500-12000K可调；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10.水平视角≥165°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，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垂直视角≥165°；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11.像素失控率≤二十万分之一，出厂前为零；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lastRenderedPageBreak/>
              <w:t>12.工作湿度RH:10-90%无凝露；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#13.刷新频率≥3840Hz</w:t>
            </w:r>
            <w:r w:rsidR="00406EB3">
              <w:rPr>
                <w:rFonts w:ascii="宋体" w:hAnsi="宋体" w:cs="宋体" w:hint="eastAsia"/>
                <w:color w:val="0D0D0D"/>
                <w:kern w:val="0"/>
                <w:sz w:val="24"/>
              </w:rPr>
              <w:t>，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换帧频率：</w:t>
            </w:r>
            <w:r w:rsidR="00406EB3"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≥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60HZ；（提供带有CMA或CNAS标识的有效的检测机构出具的检测报告复印件）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14.</w:t>
            </w:r>
            <w:r w:rsidR="00406EB3">
              <w:rPr>
                <w:rFonts w:ascii="宋体" w:hAnsi="宋体" w:cs="宋体" w:hint="eastAsia"/>
                <w:color w:val="0D0D0D"/>
                <w:kern w:val="0"/>
                <w:sz w:val="24"/>
              </w:rPr>
              <w:t>支持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整屏与颜色校正；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15.模组亮度均匀性≥98%；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16.色度均匀性：±0.003Cx,Cy之内；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17.对比度≥8000:1；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18.响应时间≤6.5ms；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19.最大功耗≤1100W/㎡，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20.平均功耗（W/㎡）≤500 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21.屏幕噪音：声压级≤8db;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22.LED正常工作时具备消除鬼影，毛毛虫等功能；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23.平整度：相邻模组间距平整度≤0.1mm，四个相邻单元间距平整度≤0.1mm；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24.工作及存储环境温度：-20~+55；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25.防火阻燃等级：达到国家级V-0标准；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26.防尘等级</w:t>
            </w:r>
            <w:r w:rsidR="00406EB3"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≥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IP5X级别 </w:t>
            </w:r>
          </w:p>
          <w:p w:rsidR="009C70B0" w:rsidRPr="009C70B0" w:rsidRDefault="0048699D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#</w:t>
            </w:r>
            <w:r w:rsidR="009C70B0"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27.防水等级≥IP67；</w:t>
            </w:r>
            <w:r w:rsidR="003F1763"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（提供带有CMA或CNAS标识的有效的检测机构出具的检测报告复印件）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28.LED使用寿命：</w:t>
            </w:r>
            <w:r w:rsidR="00406EB3"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≥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10万小时；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29.LED屏具有UV紫外线抗老化实验，样品外观无变化无腐蚀氧化等现象。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30、</w:t>
            </w:r>
            <w:proofErr w:type="gramStart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灯板储存</w:t>
            </w:r>
            <w:proofErr w:type="gramEnd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校正系数，换灯板后校正系数自带读取不需要人工操作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31、具备系统掉电存储功能</w:t>
            </w:r>
            <w:proofErr w:type="gramStart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与隐亮消除</w:t>
            </w:r>
            <w:proofErr w:type="gramEnd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功能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32.支持</w:t>
            </w:r>
            <w:r w:rsidR="00406EB3">
              <w:rPr>
                <w:rFonts w:ascii="宋体" w:hAnsi="宋体" w:cs="宋体" w:hint="eastAsia"/>
                <w:color w:val="0D0D0D"/>
                <w:kern w:val="0"/>
                <w:sz w:val="24"/>
              </w:rPr>
              <w:t>至少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4路不同画面同步开启无线传屏功能，</w:t>
            </w:r>
            <w:r w:rsidR="00406EB3">
              <w:rPr>
                <w:rFonts w:ascii="宋体" w:hAnsi="宋体" w:cs="宋体" w:hint="eastAsia"/>
                <w:color w:val="0D0D0D"/>
                <w:kern w:val="0"/>
                <w:sz w:val="24"/>
              </w:rPr>
              <w:t>至少</w:t>
            </w: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8路传屏发射器可随时支持电脑/IPAD/手机传送画面到屏体，可在显示设备上对每个投屏内容进行独立反向操作.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#33.具有远程控制开启关闭功能；（提供带有CMA或CNAS标识的有效的检测机构出具的检测报告复印件）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34.亮度等级C级BJ≥20；亮度偏差不超过±50cd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35.LED灯珠范围：</w:t>
            </w:r>
            <w:proofErr w:type="gramStart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单颗灯珠</w:t>
            </w:r>
            <w:proofErr w:type="gramEnd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红光≤3.7nm,蓝绿≤2.7nm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36.显示</w:t>
            </w:r>
            <w:proofErr w:type="gramStart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单元色域</w:t>
            </w:r>
            <w:proofErr w:type="gramEnd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≥120%NTSC </w:t>
            </w:r>
          </w:p>
          <w:p w:rsidR="009C70B0" w:rsidRPr="009C70B0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37.图像处理：支持与视频处理器联动，实现场景统一切换；素材可以独立播放、分类管理，根据不同的场景选择。</w:t>
            </w:r>
          </w:p>
          <w:p w:rsidR="00AC3F53" w:rsidRPr="00EE6E7D" w:rsidRDefault="009C70B0" w:rsidP="009C70B0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38.场景</w:t>
            </w:r>
            <w:proofErr w:type="gramStart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预存轮巡无限制</w:t>
            </w:r>
            <w:proofErr w:type="gramEnd"/>
            <w:r w:rsidRPr="009C70B0">
              <w:rPr>
                <w:rFonts w:ascii="宋体" w:hAnsi="宋体" w:cs="宋体" w:hint="eastAsia"/>
                <w:color w:val="0D0D0D"/>
                <w:kern w:val="0"/>
                <w:sz w:val="24"/>
              </w:rPr>
              <w:t>；具备任意倍增技术，手机拍摄肉眼观看无扫描线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平米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AC3F53" w:rsidRPr="00EE6E7D" w:rsidRDefault="00AC3F53" w:rsidP="00695B4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E6E7D">
              <w:rPr>
                <w:rFonts w:ascii="宋体" w:hAnsi="宋体"/>
                <w:color w:val="000000"/>
                <w:kern w:val="0"/>
                <w:sz w:val="24"/>
              </w:rPr>
              <w:t>33.2</w:t>
            </w:r>
          </w:p>
        </w:tc>
      </w:tr>
    </w:tbl>
    <w:p w:rsidR="00FE531B" w:rsidRPr="00AC3F53" w:rsidRDefault="00FE531B" w:rsidP="00AC3F53">
      <w:pPr>
        <w:pStyle w:val="9"/>
        <w:ind w:left="0"/>
        <w:rPr>
          <w:rFonts w:ascii="仿宋" w:eastAsia="仿宋" w:hAnsi="仿宋"/>
          <w:sz w:val="28"/>
          <w:szCs w:val="28"/>
        </w:rPr>
      </w:pPr>
    </w:p>
    <w:p w:rsidR="00FE531B" w:rsidRPr="00AC3F53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Pr="00AC3F53">
        <w:rPr>
          <w:rFonts w:ascii="仿宋" w:eastAsia="仿宋" w:hAnsi="仿宋" w:hint="eastAsia"/>
          <w:sz w:val="28"/>
          <w:szCs w:val="28"/>
        </w:rPr>
        <w:t>202</w:t>
      </w:r>
      <w:r w:rsidR="00AC3F53">
        <w:rPr>
          <w:rFonts w:ascii="仿宋" w:eastAsia="仿宋" w:hAnsi="仿宋" w:hint="eastAsia"/>
          <w:sz w:val="28"/>
          <w:szCs w:val="28"/>
        </w:rPr>
        <w:t>5</w:t>
      </w:r>
      <w:r w:rsidRPr="00AC3F53">
        <w:rPr>
          <w:rFonts w:ascii="仿宋" w:eastAsia="仿宋" w:hAnsi="仿宋" w:hint="eastAsia"/>
          <w:sz w:val="28"/>
          <w:szCs w:val="28"/>
        </w:rPr>
        <w:t>年</w:t>
      </w:r>
      <w:r w:rsidR="00AC3F53">
        <w:rPr>
          <w:rFonts w:ascii="仿宋" w:eastAsia="仿宋" w:hAnsi="仿宋" w:hint="eastAsia"/>
          <w:sz w:val="28"/>
          <w:szCs w:val="28"/>
        </w:rPr>
        <w:t>7</w:t>
      </w:r>
      <w:r w:rsidRPr="00AC3F53">
        <w:rPr>
          <w:rFonts w:ascii="仿宋" w:eastAsia="仿宋" w:hAnsi="仿宋" w:hint="eastAsia"/>
          <w:sz w:val="28"/>
          <w:szCs w:val="28"/>
        </w:rPr>
        <w:t>月</w:t>
      </w:r>
      <w:r w:rsidR="00AC3F53">
        <w:rPr>
          <w:rFonts w:ascii="仿宋" w:eastAsia="仿宋" w:hAnsi="仿宋" w:hint="eastAsia"/>
          <w:sz w:val="28"/>
          <w:szCs w:val="28"/>
        </w:rPr>
        <w:t>28</w:t>
      </w:r>
      <w:r w:rsidRPr="00AC3F53">
        <w:rPr>
          <w:rFonts w:ascii="仿宋" w:eastAsia="仿宋" w:hAnsi="仿宋" w:hint="eastAsia"/>
          <w:sz w:val="28"/>
          <w:szCs w:val="28"/>
        </w:rPr>
        <w:t>日</w:t>
      </w:r>
    </w:p>
    <w:p w:rsidR="00FE531B" w:rsidRDefault="00EC2B13">
      <w:pPr>
        <w:pStyle w:val="2"/>
        <w:spacing w:before="180" w:after="180"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816"/>
      <w:bookmarkStart w:id="11" w:name="_Toc35393647"/>
      <w:r>
        <w:rPr>
          <w:rFonts w:ascii="黑体" w:hAnsi="黑体" w:cs="宋体" w:hint="eastAsia"/>
          <w:b w:val="0"/>
          <w:sz w:val="28"/>
          <w:szCs w:val="28"/>
        </w:rPr>
        <w:lastRenderedPageBreak/>
        <w:t>三、其他补充事宜</w:t>
      </w:r>
      <w:bookmarkEnd w:id="10"/>
      <w:bookmarkEnd w:id="11"/>
    </w:p>
    <w:p w:rsidR="00FE531B" w:rsidRDefault="00EC2B13" w:rsidP="00D53FA4">
      <w:pPr>
        <w:pStyle w:val="9"/>
        <w:ind w:left="0" w:firstLineChars="200" w:firstLine="560"/>
        <w:rPr>
          <w:rFonts w:ascii="仿宋" w:eastAsia="仿宋" w:hAnsi="仿宋"/>
          <w:sz w:val="24"/>
          <w:szCs w:val="24"/>
        </w:rPr>
      </w:pPr>
      <w:proofErr w:type="gramStart"/>
      <w:r w:rsidRPr="00D53FA4">
        <w:rPr>
          <w:rFonts w:ascii="仿宋" w:eastAsia="仿宋" w:hAnsi="仿宋" w:cs="宋体" w:hint="eastAsia"/>
          <w:bCs/>
          <w:sz w:val="28"/>
          <w:szCs w:val="28"/>
        </w:rPr>
        <w:t>除</w:t>
      </w:r>
      <w:r w:rsidR="00D53FA4">
        <w:rPr>
          <w:rFonts w:ascii="仿宋" w:eastAsia="仿宋" w:hAnsi="仿宋" w:cs="宋体" w:hint="eastAsia"/>
          <w:bCs/>
          <w:sz w:val="28"/>
          <w:szCs w:val="28"/>
        </w:rPr>
        <w:t>本包</w:t>
      </w:r>
      <w:r w:rsidRPr="00D53FA4">
        <w:rPr>
          <w:rFonts w:ascii="仿宋" w:eastAsia="仿宋" w:hAnsi="仿宋" w:cs="宋体" w:hint="eastAsia"/>
          <w:bCs/>
          <w:sz w:val="28"/>
          <w:szCs w:val="28"/>
        </w:rPr>
        <w:t>更正</w:t>
      </w:r>
      <w:proofErr w:type="gramEnd"/>
      <w:r w:rsidRPr="00D53FA4">
        <w:rPr>
          <w:rFonts w:ascii="仿宋" w:eastAsia="仿宋" w:hAnsi="仿宋" w:cs="宋体" w:hint="eastAsia"/>
          <w:bCs/>
          <w:sz w:val="28"/>
          <w:szCs w:val="28"/>
        </w:rPr>
        <w:t>内容外，本项目磋商文件中的其他内容均保持不变。</w:t>
      </w:r>
    </w:p>
    <w:p w:rsidR="00FE531B" w:rsidRDefault="00EC2B13">
      <w:pPr>
        <w:pStyle w:val="2"/>
        <w:spacing w:before="180" w:after="180"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35393817"/>
      <w:bookmarkStart w:id="14" w:name="_Toc28359029"/>
      <w:bookmarkStart w:id="15" w:name="_Toc35393648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FE531B" w:rsidRDefault="00EC2B13">
      <w:pPr>
        <w:pStyle w:val="2"/>
        <w:spacing w:line="500" w:lineRule="exact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030"/>
      <w:bookmarkStart w:id="17" w:name="_Toc35393649"/>
      <w:bookmarkStart w:id="18" w:name="_Toc28359107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首都师范大学附属育新学校房山分校</w:t>
      </w:r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房山区独义</w:t>
      </w:r>
      <w:proofErr w:type="gramEnd"/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三路中粮</w:t>
      </w:r>
      <w:r w:rsidR="00D53FA4" w:rsidRPr="00D53FA4">
        <w:rPr>
          <w:rFonts w:ascii="宋体" w:hAnsi="宋体" w:cs="宋体" w:hint="eastAsia"/>
          <w:sz w:val="28"/>
          <w:szCs w:val="28"/>
          <w:u w:val="single"/>
        </w:rPr>
        <w:t>•</w:t>
      </w:r>
      <w:r w:rsidR="00D53FA4" w:rsidRPr="00D53FA4">
        <w:rPr>
          <w:rFonts w:ascii="仿宋" w:eastAsia="仿宋" w:hAnsi="仿宋" w:cs="仿宋" w:hint="eastAsia"/>
          <w:sz w:val="28"/>
          <w:szCs w:val="28"/>
          <w:u w:val="single"/>
        </w:rPr>
        <w:t>京西祥云东南侧约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70米</w:t>
      </w:r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陈老师，010-69369535</w:t>
      </w:r>
    </w:p>
    <w:p w:rsidR="00FE531B" w:rsidRDefault="00EC2B13">
      <w:pPr>
        <w:pStyle w:val="2"/>
        <w:spacing w:line="500" w:lineRule="exact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031"/>
      <w:bookmarkStart w:id="21" w:name="_Toc35393650"/>
      <w:bookmarkStart w:id="22" w:name="_Toc28359108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</w:t>
      </w: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代理</w:t>
      </w:r>
      <w:r>
        <w:rPr>
          <w:rFonts w:ascii="仿宋" w:eastAsia="仿宋" w:hAnsi="仿宋" w:cs="宋体" w:hint="eastAsia"/>
          <w:b w:val="0"/>
          <w:sz w:val="28"/>
          <w:szCs w:val="28"/>
        </w:rPr>
        <w:t>机构信息</w:t>
      </w:r>
      <w:bookmarkEnd w:id="20"/>
      <w:bookmarkEnd w:id="21"/>
      <w:bookmarkEnd w:id="22"/>
      <w:bookmarkEnd w:id="23"/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24" w:name="_Toc28359032"/>
      <w:bookmarkStart w:id="25" w:name="_Toc28359109"/>
      <w:r>
        <w:rPr>
          <w:rFonts w:ascii="仿宋" w:eastAsia="仿宋" w:hAnsi="仿宋" w:hint="eastAsia"/>
          <w:sz w:val="28"/>
          <w:szCs w:val="28"/>
        </w:rPr>
        <w:t>名    称：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北京明德致信咨询有限公司</w:t>
      </w:r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北京市海淀区学院路30号科大天工大厦B座17层09室</w:t>
      </w:r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徐颖、张永进、吕绍山，010-82370045</w:t>
      </w:r>
    </w:p>
    <w:p w:rsidR="00FE531B" w:rsidRDefault="00EC2B13">
      <w:pPr>
        <w:pStyle w:val="2"/>
        <w:spacing w:line="500" w:lineRule="exact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53FA4" w:rsidRPr="00D53FA4">
        <w:rPr>
          <w:rFonts w:ascii="仿宋" w:eastAsia="仿宋" w:hAnsi="仿宋" w:hint="eastAsia"/>
          <w:sz w:val="28"/>
          <w:szCs w:val="28"/>
          <w:u w:val="single"/>
        </w:rPr>
        <w:t>徐颖</w:t>
      </w:r>
    </w:p>
    <w:p w:rsidR="00FE531B" w:rsidRDefault="00EC2B1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   话：</w:t>
      </w:r>
      <w:r w:rsidR="00D53FA4" w:rsidRPr="00D53FA4">
        <w:rPr>
          <w:rFonts w:ascii="仿宋" w:eastAsia="仿宋" w:hAnsi="仿宋"/>
          <w:sz w:val="28"/>
          <w:szCs w:val="28"/>
          <w:u w:val="single"/>
        </w:rPr>
        <w:t>010-61196305</w:t>
      </w:r>
    </w:p>
    <w:p w:rsidR="00FE531B" w:rsidRDefault="00EC2B13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28" w:name="_Toc35393652"/>
      <w:bookmarkStart w:id="29" w:name="_Toc35393821"/>
      <w:r>
        <w:rPr>
          <w:rFonts w:ascii="黑体" w:hAnsi="黑体" w:cs="宋体" w:hint="eastAsia"/>
          <w:b w:val="0"/>
          <w:sz w:val="28"/>
          <w:szCs w:val="28"/>
        </w:rPr>
        <w:t>五、附件</w:t>
      </w:r>
      <w:bookmarkEnd w:id="28"/>
      <w:bookmarkEnd w:id="29"/>
    </w:p>
    <w:p w:rsidR="00FE531B" w:rsidRDefault="00EC2B13">
      <w:pPr>
        <w:widowControl/>
        <w:ind w:firstLineChars="200" w:firstLine="560"/>
        <w:jc w:val="left"/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.更正公告</w:t>
      </w:r>
    </w:p>
    <w:p w:rsidR="00D53FA4" w:rsidRDefault="00D53FA4">
      <w:pPr>
        <w:jc w:val="right"/>
        <w:rPr>
          <w:rFonts w:ascii="仿宋" w:eastAsia="仿宋" w:hAnsi="仿宋"/>
          <w:sz w:val="28"/>
          <w:szCs w:val="28"/>
        </w:rPr>
      </w:pPr>
    </w:p>
    <w:p w:rsidR="00D53FA4" w:rsidRDefault="00D53FA4">
      <w:pPr>
        <w:jc w:val="right"/>
        <w:rPr>
          <w:rFonts w:ascii="仿宋" w:eastAsia="仿宋" w:hAnsi="仿宋"/>
          <w:sz w:val="28"/>
          <w:szCs w:val="28"/>
        </w:rPr>
      </w:pPr>
    </w:p>
    <w:p w:rsidR="00FE531B" w:rsidRDefault="00FE531B">
      <w:pPr>
        <w:pStyle w:val="9"/>
        <w:jc w:val="right"/>
        <w:rPr>
          <w:rFonts w:eastAsia="仿宋"/>
        </w:rPr>
      </w:pPr>
    </w:p>
    <w:sectPr w:rsidR="00FE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22" w:rsidRDefault="00E07422" w:rsidP="004F34C0">
      <w:r>
        <w:separator/>
      </w:r>
    </w:p>
  </w:endnote>
  <w:endnote w:type="continuationSeparator" w:id="0">
    <w:p w:rsidR="00E07422" w:rsidRDefault="00E07422" w:rsidP="004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22" w:rsidRDefault="00E07422" w:rsidP="004F34C0">
      <w:r>
        <w:separator/>
      </w:r>
    </w:p>
  </w:footnote>
  <w:footnote w:type="continuationSeparator" w:id="0">
    <w:p w:rsidR="00E07422" w:rsidRDefault="00E07422" w:rsidP="004F3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zRjMTZkOWQ0ZDMzZTYzNjcwOWQxMGM0OTVmZDQifQ=="/>
  </w:docVars>
  <w:rsids>
    <w:rsidRoot w:val="009054E3"/>
    <w:rsid w:val="003F1763"/>
    <w:rsid w:val="00406EB3"/>
    <w:rsid w:val="0048699D"/>
    <w:rsid w:val="004F17BD"/>
    <w:rsid w:val="004F34C0"/>
    <w:rsid w:val="0055245F"/>
    <w:rsid w:val="0069576E"/>
    <w:rsid w:val="0083029D"/>
    <w:rsid w:val="008B5EF0"/>
    <w:rsid w:val="009054E3"/>
    <w:rsid w:val="009255D8"/>
    <w:rsid w:val="009C70B0"/>
    <w:rsid w:val="00AC3F53"/>
    <w:rsid w:val="00BB474B"/>
    <w:rsid w:val="00D53FA4"/>
    <w:rsid w:val="00E07422"/>
    <w:rsid w:val="00EC2B13"/>
    <w:rsid w:val="00FE531B"/>
    <w:rsid w:val="02F2275A"/>
    <w:rsid w:val="08AF5387"/>
    <w:rsid w:val="151A306C"/>
    <w:rsid w:val="172743B3"/>
    <w:rsid w:val="231150AD"/>
    <w:rsid w:val="25344F55"/>
    <w:rsid w:val="27F82AB9"/>
    <w:rsid w:val="29837CF6"/>
    <w:rsid w:val="2CF6119C"/>
    <w:rsid w:val="33A25AC0"/>
    <w:rsid w:val="35724E3E"/>
    <w:rsid w:val="3A443E7E"/>
    <w:rsid w:val="3AEE3299"/>
    <w:rsid w:val="43267F0D"/>
    <w:rsid w:val="446F7A2D"/>
    <w:rsid w:val="500176D8"/>
    <w:rsid w:val="6D8048D6"/>
    <w:rsid w:val="6F5D2DED"/>
    <w:rsid w:val="74644978"/>
    <w:rsid w:val="773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qFormat/>
    <w:pPr>
      <w:ind w:left="3360"/>
      <w:jc w:val="left"/>
    </w:pPr>
    <w:rPr>
      <w:szCs w:val="20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4"/>
    <w:qFormat/>
    <w:rPr>
      <w:rFonts w:ascii="宋体" w:hAnsi="Courier New"/>
    </w:rPr>
  </w:style>
  <w:style w:type="paragraph" w:styleId="a6">
    <w:name w:val="header"/>
    <w:basedOn w:val="a"/>
    <w:link w:val="Char0"/>
    <w:uiPriority w:val="99"/>
    <w:unhideWhenUsed/>
    <w:rsid w:val="004F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34C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34C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qFormat/>
    <w:pPr>
      <w:ind w:left="3360"/>
      <w:jc w:val="left"/>
    </w:pPr>
    <w:rPr>
      <w:szCs w:val="20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4"/>
    <w:qFormat/>
    <w:rPr>
      <w:rFonts w:ascii="宋体" w:hAnsi="Courier New"/>
    </w:rPr>
  </w:style>
  <w:style w:type="paragraph" w:styleId="a6">
    <w:name w:val="header"/>
    <w:basedOn w:val="a"/>
    <w:link w:val="Char0"/>
    <w:uiPriority w:val="99"/>
    <w:unhideWhenUsed/>
    <w:rsid w:val="004F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34C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34C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. Administrator</cp:lastModifiedBy>
  <cp:revision>14</cp:revision>
  <dcterms:created xsi:type="dcterms:W3CDTF">2020-05-29T04:21:00Z</dcterms:created>
  <dcterms:modified xsi:type="dcterms:W3CDTF">2025-07-28T06:04:00Z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AFC09A092A064ACDA42CA1F0F4C568D5_12</vt:lpwstr>
  </property>
</Properties>
</file>