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B8DCB">
      <w:pPr>
        <w:spacing w:line="360" w:lineRule="auto"/>
        <w:jc w:val="center"/>
        <w:outlineLvl w:val="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2025年教育系统设备购置和达标设备补充项目教学、实验用桌采购项目                更正公告</w:t>
      </w:r>
    </w:p>
    <w:p w14:paraId="6750FE64">
      <w:pPr>
        <w:pStyle w:val="2"/>
        <w:spacing w:before="0" w:line="360" w:lineRule="auto"/>
        <w:jc w:val="left"/>
        <w:rPr>
          <w:rFonts w:ascii="Times New Roman" w:hAnsi="Times New Roman" w:eastAsia="宋体"/>
          <w:sz w:val="21"/>
          <w:szCs w:val="21"/>
        </w:rPr>
      </w:pPr>
      <w:bookmarkStart w:id="0" w:name="_Toc28359079"/>
      <w:bookmarkStart w:id="1" w:name="_Toc35393790"/>
      <w:bookmarkStart w:id="2" w:name="_Toc35393621"/>
      <w:bookmarkStart w:id="3" w:name="_Toc20848"/>
      <w:bookmarkStart w:id="4" w:name="_Toc28359002"/>
      <w:bookmarkStart w:id="5" w:name="_Hlk24379207"/>
      <w:r>
        <w:rPr>
          <w:rFonts w:ascii="Times New Roman" w:hAnsi="Times New Roman" w:eastAsia="宋体"/>
          <w:sz w:val="21"/>
          <w:szCs w:val="21"/>
        </w:rPr>
        <w:t>一、项目基本情况</w:t>
      </w:r>
      <w:bookmarkEnd w:id="0"/>
      <w:bookmarkEnd w:id="1"/>
      <w:bookmarkEnd w:id="2"/>
      <w:bookmarkEnd w:id="3"/>
      <w:bookmarkEnd w:id="4"/>
    </w:p>
    <w:p w14:paraId="1AC3A387">
      <w:pPr>
        <w:spacing w:line="360" w:lineRule="auto"/>
        <w:ind w:firstLine="420" w:firstLineChars="200"/>
        <w:jc w:val="left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1.招标编号/包号</w:t>
      </w:r>
      <w:r>
        <w:rPr>
          <w:rFonts w:hint="eastAsia"/>
          <w:szCs w:val="21"/>
          <w:lang w:eastAsia="zh-CN"/>
        </w:rPr>
        <w:t>：CFTC-BJ01-2507064</w:t>
      </w:r>
    </w:p>
    <w:p w14:paraId="19802D09">
      <w:pPr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szCs w:val="21"/>
        </w:rPr>
        <w:t>2.项目名称：</w:t>
      </w:r>
      <w:bookmarkEnd w:id="5"/>
      <w:r>
        <w:rPr>
          <w:rFonts w:hint="eastAsia" w:ascii="宋体" w:hAnsi="宋体"/>
          <w:szCs w:val="21"/>
          <w:lang w:eastAsia="zh-CN"/>
        </w:rPr>
        <w:t>2025年教育系统设备购置和达标设备补充项目教学、实验用桌采购项目</w:t>
      </w:r>
    </w:p>
    <w:p w14:paraId="5B58434B">
      <w:pPr>
        <w:pStyle w:val="2"/>
        <w:spacing w:before="0" w:line="360" w:lineRule="auto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bookmarkStart w:id="6" w:name="_Toc8688"/>
      <w:bookmarkStart w:id="7" w:name="_Toc35393791"/>
      <w:bookmarkStart w:id="8" w:name="_Toc28359003"/>
      <w:bookmarkStart w:id="9" w:name="_Toc35393622"/>
      <w:bookmarkStart w:id="10" w:name="_Toc28359080"/>
      <w:r>
        <w:rPr>
          <w:rFonts w:ascii="Times New Roman" w:hAnsi="Times New Roman" w:eastAsia="宋体"/>
          <w:sz w:val="21"/>
          <w:szCs w:val="21"/>
        </w:rPr>
        <w:t>二、</w:t>
      </w:r>
      <w:bookmarkEnd w:id="6"/>
      <w:bookmarkEnd w:id="7"/>
      <w:bookmarkEnd w:id="8"/>
      <w:bookmarkEnd w:id="9"/>
      <w:bookmarkEnd w:id="10"/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更正事项</w:t>
      </w:r>
    </w:p>
    <w:p w14:paraId="14D12940">
      <w:pPr>
        <w:pStyle w:val="3"/>
        <w:rPr>
          <w:rFonts w:hint="default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公开招标文件及公开招标公告</w:t>
      </w:r>
    </w:p>
    <w:p w14:paraId="70F4BBF6">
      <w:pPr>
        <w:pStyle w:val="2"/>
        <w:widowControl/>
        <w:numPr>
          <w:ilvl w:val="0"/>
          <w:numId w:val="1"/>
        </w:numPr>
        <w:spacing w:before="0" w:line="360" w:lineRule="auto"/>
        <w:jc w:val="left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bookmarkStart w:id="11" w:name="_Toc35393624"/>
      <w:bookmarkStart w:id="12" w:name="_Toc35393793"/>
      <w:bookmarkStart w:id="13" w:name="_Toc4068"/>
      <w:bookmarkStart w:id="14" w:name="_Toc28359005"/>
      <w:bookmarkStart w:id="15" w:name="_Toc28359082"/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更正内容</w:t>
      </w:r>
    </w:p>
    <w:bookmarkEnd w:id="11"/>
    <w:bookmarkEnd w:id="12"/>
    <w:bookmarkEnd w:id="13"/>
    <w:bookmarkEnd w:id="14"/>
    <w:bookmarkEnd w:id="15"/>
    <w:p w14:paraId="36E5232B">
      <w:pPr>
        <w:pStyle w:val="2"/>
        <w:widowControl/>
        <w:numPr>
          <w:ilvl w:val="0"/>
          <w:numId w:val="0"/>
        </w:numPr>
        <w:spacing w:before="0" w:line="360" w:lineRule="auto"/>
        <w:ind w:firstLine="422" w:firstLineChars="20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更正事项1（第1包、第2包、第3包）：</w:t>
      </w:r>
    </w:p>
    <w:p w14:paraId="4D5EF0E0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原内容为：</w:t>
      </w:r>
    </w:p>
    <w:p w14:paraId="75D91F5F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课椅:1、规格：390mm×370mm×（440～250）mm</w:t>
      </w:r>
    </w:p>
    <w:p w14:paraId="158D2847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现更正为：</w:t>
      </w:r>
    </w:p>
    <w:p w14:paraId="7E9DEE7D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课椅:1、规格：中学：390mm×3</w:t>
      </w:r>
      <w:r>
        <w:rPr>
          <w:rFonts w:hint="eastAsia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0mm×（460～</w:t>
      </w:r>
      <w:r>
        <w:rPr>
          <w:rFonts w:hint="eastAsia" w:cs="Times New Roman"/>
          <w:szCs w:val="21"/>
          <w:lang w:val="en-US" w:eastAsia="zh-CN"/>
        </w:rPr>
        <w:t>27</w:t>
      </w:r>
      <w:bookmarkStart w:id="21" w:name="_GoBack"/>
      <w:bookmarkEnd w:id="21"/>
      <w:r>
        <w:rPr>
          <w:rFonts w:hint="eastAsia" w:cs="Times New Roman"/>
          <w:szCs w:val="21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）mm</w:t>
      </w:r>
    </w:p>
    <w:p w14:paraId="2FBA4B49">
      <w:pPr>
        <w:pStyle w:val="2"/>
        <w:widowControl/>
        <w:numPr>
          <w:ilvl w:val="0"/>
          <w:numId w:val="0"/>
        </w:numPr>
        <w:spacing w:before="0" w:line="360" w:lineRule="auto"/>
        <w:ind w:firstLine="422" w:firstLineChars="200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更正事项2：</w:t>
      </w:r>
    </w:p>
    <w:p w14:paraId="2508420E"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原内容为：</w:t>
      </w:r>
    </w:p>
    <w:p w14:paraId="43864819">
      <w:pPr>
        <w:spacing w:line="360" w:lineRule="auto"/>
        <w:ind w:firstLine="440" w:firstLine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</w:rPr>
        <w:t>投标截止时间、开标时间：</w:t>
      </w:r>
      <w:r>
        <w:rPr>
          <w:rFonts w:hint="eastAsia" w:ascii="宋体" w:hAnsi="宋体" w:eastAsia="宋体" w:cs="宋体"/>
          <w:sz w:val="22"/>
          <w:szCs w:val="22"/>
        </w:rPr>
        <w:t>2025年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26</w:t>
      </w:r>
      <w:r>
        <w:rPr>
          <w:rFonts w:hint="eastAsia" w:ascii="宋体" w:hAnsi="宋体" w:eastAsia="宋体" w:cs="宋体"/>
          <w:sz w:val="22"/>
          <w:szCs w:val="22"/>
        </w:rPr>
        <w:t>日</w:t>
      </w:r>
      <w:r>
        <w:rPr>
          <w:rFonts w:hint="eastAsia" w:ascii="宋体" w:hAnsi="宋体" w:eastAsia="宋体" w:cs="宋体"/>
          <w:color w:val="000000"/>
          <w:kern w:val="2"/>
          <w:sz w:val="22"/>
          <w:szCs w:val="22"/>
        </w:rPr>
        <w:t>9点</w:t>
      </w: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kern w:val="2"/>
          <w:sz w:val="22"/>
          <w:szCs w:val="22"/>
        </w:rPr>
        <w:t>分（北京时间）</w:t>
      </w:r>
    </w:p>
    <w:p w14:paraId="104DE063">
      <w:pPr>
        <w:spacing w:line="360" w:lineRule="auto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现更正为：</w:t>
      </w:r>
    </w:p>
    <w:p w14:paraId="6DE22C88">
      <w:pPr>
        <w:spacing w:line="360" w:lineRule="auto"/>
        <w:ind w:firstLine="440" w:firstLineChars="200"/>
        <w:rPr>
          <w:rFonts w:hint="default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</w:rPr>
        <w:t>投标截止时间、开标时间：</w:t>
      </w:r>
      <w:r>
        <w:rPr>
          <w:rFonts w:hint="eastAsia" w:ascii="宋体" w:hAnsi="宋体" w:eastAsia="宋体" w:cs="宋体"/>
          <w:sz w:val="22"/>
          <w:szCs w:val="22"/>
        </w:rPr>
        <w:t>2025年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27</w:t>
      </w:r>
      <w:r>
        <w:rPr>
          <w:rFonts w:hint="eastAsia" w:ascii="宋体" w:hAnsi="宋体" w:eastAsia="宋体" w:cs="宋体"/>
          <w:sz w:val="22"/>
          <w:szCs w:val="22"/>
        </w:rPr>
        <w:t>日</w:t>
      </w:r>
      <w:r>
        <w:rPr>
          <w:rFonts w:hint="eastAsia" w:ascii="宋体" w:hAnsi="宋体" w:eastAsia="宋体" w:cs="宋体"/>
          <w:color w:val="000000"/>
          <w:kern w:val="2"/>
          <w:sz w:val="22"/>
          <w:szCs w:val="22"/>
        </w:rPr>
        <w:t>9点</w:t>
      </w: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kern w:val="2"/>
          <w:sz w:val="22"/>
          <w:szCs w:val="22"/>
        </w:rPr>
        <w:t>分（北京时间）</w:t>
      </w:r>
    </w:p>
    <w:p w14:paraId="323BD46C">
      <w:pPr>
        <w:spacing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其他内容不变。</w:t>
      </w:r>
    </w:p>
    <w:p w14:paraId="0B806E18">
      <w:pPr>
        <w:pStyle w:val="2"/>
        <w:spacing w:before="0" w:line="360" w:lineRule="auto"/>
        <w:jc w:val="left"/>
        <w:rPr>
          <w:rFonts w:ascii="Times New Roman" w:hAnsi="Times New Roman" w:eastAsia="宋体"/>
          <w:sz w:val="21"/>
          <w:szCs w:val="21"/>
        </w:rPr>
      </w:pPr>
      <w:bookmarkStart w:id="16" w:name="_Toc28359085"/>
      <w:bookmarkStart w:id="17" w:name="_Toc35393627"/>
      <w:bookmarkStart w:id="18" w:name="_Toc28359008"/>
      <w:bookmarkStart w:id="19" w:name="_Toc15423"/>
      <w:bookmarkStart w:id="20" w:name="_Toc35393796"/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四</w:t>
      </w:r>
      <w:r>
        <w:rPr>
          <w:rFonts w:ascii="Times New Roman" w:hAnsi="Times New Roman" w:eastAsia="宋体"/>
          <w:sz w:val="21"/>
          <w:szCs w:val="21"/>
        </w:rPr>
        <w:t>、对本次招标提出询问，请按以下方式联系。</w:t>
      </w:r>
      <w:bookmarkEnd w:id="16"/>
      <w:bookmarkEnd w:id="17"/>
      <w:bookmarkEnd w:id="18"/>
      <w:bookmarkEnd w:id="19"/>
      <w:bookmarkEnd w:id="20"/>
    </w:p>
    <w:p w14:paraId="5F25B3EA">
      <w:pPr>
        <w:pStyle w:val="4"/>
        <w:keepNext w:val="0"/>
        <w:keepLines w:val="0"/>
        <w:pageBreakBefore w:val="0"/>
        <w:widowControl w:val="0"/>
        <w:numPr>
          <w:ilvl w:val="2"/>
          <w:numId w:val="2"/>
        </w:numPr>
        <w:tabs>
          <w:tab w:val="left" w:pos="1737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34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采购人信息</w:t>
      </w:r>
    </w:p>
    <w:p w14:paraId="4EE1C2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名称：</w:t>
      </w:r>
      <w:r>
        <w:rPr>
          <w:rFonts w:hint="eastAsia" w:hAnsi="宋体" w:eastAsia="宋体" w:cs="宋体"/>
          <w:kern w:val="2"/>
          <w:sz w:val="22"/>
          <w:szCs w:val="22"/>
          <w:lang w:eastAsia="zh-CN"/>
        </w:rPr>
        <w:t>北京市石景山区教育委员会教育技术装备中心</w:t>
      </w:r>
      <w:r>
        <w:rPr>
          <w:rFonts w:hint="eastAsia" w:ascii="宋体" w:hAnsi="宋体" w:eastAsia="宋体" w:cs="宋体"/>
          <w:kern w:val="2"/>
          <w:sz w:val="22"/>
          <w:szCs w:val="22"/>
        </w:rPr>
        <w:t xml:space="preserve">　         </w:t>
      </w:r>
    </w:p>
    <w:p w14:paraId="732820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地址：北京市石景山区八大处路西下庄</w:t>
      </w:r>
    </w:p>
    <w:p w14:paraId="26A778D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default" w:ascii="宋体" w:hAnsi="宋体" w:eastAsia="宋体" w:cs="宋体"/>
          <w:kern w:val="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联系方式：</w:t>
      </w:r>
      <w:r>
        <w:rPr>
          <w:rFonts w:hint="eastAsia" w:hAnsi="宋体" w:eastAsia="宋体" w:cs="宋体"/>
          <w:kern w:val="2"/>
          <w:sz w:val="22"/>
          <w:szCs w:val="22"/>
          <w:lang w:val="en-US" w:eastAsia="zh-CN"/>
        </w:rPr>
        <w:t>韩老师88963530</w:t>
      </w:r>
    </w:p>
    <w:p w14:paraId="3882C00F">
      <w:pPr>
        <w:keepNext w:val="0"/>
        <w:keepLines w:val="0"/>
        <w:pageBreakBefore w:val="0"/>
        <w:widowControl w:val="0"/>
        <w:tabs>
          <w:tab w:val="left" w:pos="4176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jc w:val="both"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spacing w:val="-2"/>
          <w:w w:val="110"/>
          <w:sz w:val="22"/>
          <w:szCs w:val="22"/>
        </w:rPr>
        <w:t>2.采购代理机构信息</w:t>
      </w:r>
    </w:p>
    <w:p w14:paraId="038CC2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 xml:space="preserve">名称：国金招标有限公司 </w:t>
      </w:r>
    </w:p>
    <w:p w14:paraId="3E9E3C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地址：北京市朝阳区东三环南路甲52号顺迈金钻国际商务中心9层9C</w:t>
      </w:r>
    </w:p>
    <w:p w14:paraId="7B7D32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联系方式：</w:t>
      </w:r>
      <w:r>
        <w:rPr>
          <w:rFonts w:hint="eastAsia" w:ascii="宋体" w:hAnsi="宋体" w:eastAsia="宋体" w:cs="宋体"/>
          <w:bCs/>
          <w:sz w:val="22"/>
          <w:szCs w:val="22"/>
        </w:rPr>
        <w:t>张含勇</w:t>
      </w:r>
      <w:r>
        <w:rPr>
          <w:rFonts w:hint="eastAsia" w:ascii="宋体" w:hAnsi="宋体" w:eastAsia="宋体" w:cs="宋体"/>
          <w:kern w:val="2"/>
          <w:sz w:val="22"/>
          <w:szCs w:val="22"/>
        </w:rPr>
        <w:t>、刘晓红</w:t>
      </w:r>
      <w:r>
        <w:rPr>
          <w:rFonts w:hint="eastAsia" w:ascii="宋体" w:hAnsi="宋体" w:eastAsia="宋体" w:cs="宋体"/>
          <w:kern w:val="2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2"/>
          <w:szCs w:val="22"/>
        </w:rPr>
        <w:t>杨振豪、孙涛、王树凡、刘思雨、王涵、王佳乐</w:t>
      </w:r>
      <w:r>
        <w:rPr>
          <w:rFonts w:hint="eastAsia" w:ascii="宋体" w:hAnsi="宋体" w:eastAsia="宋体" w:cs="宋体"/>
          <w:bCs/>
          <w:sz w:val="22"/>
          <w:szCs w:val="22"/>
        </w:rPr>
        <w:t>、边璐、谢丹丹、</w:t>
      </w:r>
      <w:r>
        <w:rPr>
          <w:rFonts w:hint="eastAsia" w:hAnsi="宋体" w:eastAsia="宋体" w:cs="宋体"/>
          <w:bCs/>
          <w:sz w:val="22"/>
          <w:szCs w:val="22"/>
          <w:lang w:val="en-US" w:eastAsia="zh-CN"/>
        </w:rPr>
        <w:t>孔政、邵柄强、汪凯、</w:t>
      </w:r>
      <w:r>
        <w:rPr>
          <w:rFonts w:hint="eastAsia" w:ascii="宋体" w:hAnsi="宋体" w:eastAsia="宋体" w:cs="宋体"/>
          <w:bCs/>
          <w:sz w:val="22"/>
          <w:szCs w:val="22"/>
        </w:rPr>
        <w:t>段嘉磊</w:t>
      </w:r>
    </w:p>
    <w:p w14:paraId="266826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联系电话：010-53681309/1306</w:t>
      </w:r>
    </w:p>
    <w:p w14:paraId="436F95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78" w:firstLineChars="200"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pacing w:val="-2"/>
          <w:w w:val="110"/>
          <w:sz w:val="22"/>
          <w:szCs w:val="22"/>
        </w:rPr>
        <w:t>3.项目联系方式</w:t>
      </w:r>
    </w:p>
    <w:p w14:paraId="24FE93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项目联系人：杨振豪、刘晓红、王涵</w:t>
      </w:r>
    </w:p>
    <w:p w14:paraId="7CAEC8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  <w:kern w:val="2"/>
          <w:sz w:val="22"/>
          <w:szCs w:val="22"/>
        </w:rPr>
      </w:pPr>
      <w:r>
        <w:rPr>
          <w:rFonts w:hint="eastAsia" w:ascii="宋体" w:hAnsi="宋体" w:eastAsia="宋体" w:cs="宋体"/>
          <w:kern w:val="2"/>
          <w:sz w:val="22"/>
          <w:szCs w:val="22"/>
        </w:rPr>
        <w:t>电      话：010-53681309/1306</w:t>
      </w:r>
    </w:p>
    <w:p w14:paraId="3C0EE574">
      <w:pPr>
        <w:pStyle w:val="5"/>
        <w:spacing w:line="360" w:lineRule="auto"/>
        <w:jc w:val="both"/>
        <w:rPr>
          <w:rFonts w:hint="eastAsia" w:ascii="Times New Roman" w:hAnsi="Times New Roman"/>
          <w:szCs w:val="21"/>
          <w:lang w:val="en-US" w:eastAsia="zh-CN"/>
        </w:rPr>
      </w:pPr>
    </w:p>
    <w:p w14:paraId="1A52F631">
      <w:pPr>
        <w:pStyle w:val="5"/>
        <w:spacing w:line="360" w:lineRule="auto"/>
        <w:ind w:firstLine="630" w:firstLineChars="300"/>
        <w:jc w:val="right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国金招标有限公司</w:t>
      </w:r>
    </w:p>
    <w:p w14:paraId="37642A24">
      <w:pPr>
        <w:pStyle w:val="5"/>
        <w:spacing w:line="360" w:lineRule="auto"/>
        <w:ind w:firstLine="630" w:firstLineChars="300"/>
        <w:jc w:val="right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2025年8月11日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antinghei SC Heavy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7791E"/>
    <w:multiLevelType w:val="singleLevel"/>
    <w:tmpl w:val="B097791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968833"/>
    <w:multiLevelType w:val="multilevel"/>
    <w:tmpl w:val="19968833"/>
    <w:lvl w:ilvl="0" w:tentative="0">
      <w:start w:val="1"/>
      <w:numFmt w:val="decimal"/>
      <w:suff w:val="space"/>
      <w:lvlText w:val="%1."/>
      <w:lvlJc w:val="left"/>
      <w:pPr>
        <w:ind w:left="1726" w:hanging="545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suff w:val="space"/>
      <w:lvlText w:val="%1.%2"/>
      <w:lvlJc w:val="left"/>
      <w:pPr>
        <w:ind w:left="1620" w:hanging="440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14"/>
        <w:sz w:val="24"/>
        <w:szCs w:val="24"/>
        <w:lang w:val="en-US" w:eastAsia="zh-CN" w:bidi="ar-SA"/>
      </w:rPr>
    </w:lvl>
    <w:lvl w:ilvl="2" w:tentative="0">
      <w:start w:val="1"/>
      <w:numFmt w:val="decimal"/>
      <w:suff w:val="space"/>
      <w:lvlText w:val="%3."/>
      <w:lvlJc w:val="left"/>
      <w:pPr>
        <w:ind w:left="1738" w:hanging="260"/>
      </w:pPr>
      <w:rPr>
        <w:rFonts w:hint="default" w:ascii="Arial" w:hAnsi="Arial" w:eastAsia="Arial" w:cs="Arial"/>
        <w:b/>
        <w:bCs/>
        <w:i w:val="0"/>
        <w:iCs w:val="0"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30" w:hanging="2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21" w:hanging="2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12" w:hanging="2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03" w:hanging="2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94" w:hanging="2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285" w:hanging="260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2VjYjQ0NmU1YzY1MzQxMjNkMDY3NTRkYmNhM2IifQ=="/>
  </w:docVars>
  <w:rsids>
    <w:rsidRoot w:val="00000000"/>
    <w:rsid w:val="11457119"/>
    <w:rsid w:val="11732656"/>
    <w:rsid w:val="140D7D73"/>
    <w:rsid w:val="2BE01DF5"/>
    <w:rsid w:val="332951EA"/>
    <w:rsid w:val="36545584"/>
    <w:rsid w:val="37503BC6"/>
    <w:rsid w:val="4A9B54F3"/>
    <w:rsid w:val="538B47B5"/>
    <w:rsid w:val="5CA753A1"/>
    <w:rsid w:val="618F629E"/>
    <w:rsid w:val="69845E1B"/>
    <w:rsid w:val="75F23E97"/>
    <w:rsid w:val="7A4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8"/>
    <w:basedOn w:val="1"/>
    <w:qFormat/>
    <w:uiPriority w:val="1"/>
    <w:pPr>
      <w:ind w:left="701"/>
      <w:outlineLvl w:val="7"/>
    </w:pPr>
    <w:rPr>
      <w:rFonts w:ascii="Lantinghei SC Heavy" w:hAnsi="Lantinghei SC Heavy" w:eastAsia="Lantinghei SC Heavy" w:cs="Lantinghei SC Heavy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800</Characters>
  <Lines>0</Lines>
  <Paragraphs>0</Paragraphs>
  <TotalTime>1</TotalTime>
  <ScaleCrop>false</ScaleCrop>
  <LinksUpToDate>false</LinksUpToDate>
  <CharactersWithSpaces>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2024-10-15T08:30:00Z</dcterms:created>
  <dc:creator>Administrator</dc:creator>
  <cp:lastModifiedBy>招标代理-st</cp:lastModifiedBy>
  <cp:lastPrinted>2024-12-11T11:10:00Z</cp:lastPrinted>
  <dcterms:modified xsi:type="dcterms:W3CDTF">2025-08-11T06:18:44Z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427141EBFAFD429AB520B7C4BA3B8284_13</vt:lpwstr>
  </property>
  <property fmtid="{D5CDD505-2E9C-101B-9397-08002B2CF9AE}" pid="4" name="KSOTemplateDocerSaveRecord">
    <vt:lpwstr>eyJoZGlkIjoiZWExYjMxMTNmZDRjNGEwYjYwZTNkZjgwMTFkYjliMzYiLCJ1c2VySWQiOiIzNjc5NzY2MTQifQ==</vt:lpwstr>
  </property>
</Properties>
</file>