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A2138">
      <w:pPr>
        <w:spacing w:line="360" w:lineRule="auto"/>
        <w:jc w:val="left"/>
        <w:outlineLvl w:val="1"/>
        <w:rPr>
          <w:rFonts w:hint="default" w:asciiTheme="minorEastAsia" w:hAnsiTheme="minorEastAsia" w:eastAsiaTheme="minorEastAsia"/>
          <w:b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原招标文件01包部分采购需求如下：</w:t>
      </w:r>
    </w:p>
    <w:p w14:paraId="1665DEB1">
      <w:pPr>
        <w:spacing w:line="360" w:lineRule="auto"/>
        <w:jc w:val="left"/>
        <w:outlineLvl w:val="1"/>
        <w:rPr>
          <w:rFonts w:hint="eastAsia"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01包：教学设备1技术要求</w:t>
      </w:r>
    </w:p>
    <w:tbl>
      <w:tblPr>
        <w:tblStyle w:val="2"/>
        <w:tblW w:w="13705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9"/>
        <w:gridCol w:w="1320"/>
        <w:gridCol w:w="1788"/>
        <w:gridCol w:w="7910"/>
        <w:gridCol w:w="704"/>
      </w:tblGrid>
      <w:tr w14:paraId="1F0F1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649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D61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A15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小类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BF1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设备名称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49A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规格参数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C5F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</w:tr>
      <w:tr w14:paraId="2858F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7FA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7F21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计算机教室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2882D"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A6BB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学生计算机桌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D3B9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包括视频展台（1台）、音频系统（1套）、工作台（1套）</w:t>
            </w:r>
          </w:p>
          <w:p w14:paraId="0A45156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视频展台</w:t>
            </w:r>
            <w:r>
              <w:rPr>
                <w:rFonts w:hint="eastAsia" w:ascii="宋体" w:hAnsi="宋体" w:cs="宋体"/>
                <w:color w:val="000000"/>
                <w:sz w:val="24"/>
              </w:rPr>
              <w:tab/>
            </w:r>
          </w:p>
          <w:p w14:paraId="17531E0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1、摄像头像素：≥800万像素；</w:t>
            </w:r>
          </w:p>
          <w:p w14:paraId="6AB3FE4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2、输入输出接口：包括但不限于USB;</w:t>
            </w:r>
          </w:p>
          <w:p w14:paraId="162F072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3、按键至少包含放大、缩小、旋转等功能</w:t>
            </w:r>
          </w:p>
          <w:p w14:paraId="2531DB0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4、支持展台画面拍照截图并进行多图预览，可对任一图片进行全屏显示。</w:t>
            </w:r>
          </w:p>
          <w:p w14:paraId="04AB709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音频系统</w:t>
            </w:r>
          </w:p>
          <w:p w14:paraId="4009E47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扩声系统主机1台（有回音消除、降噪功能）</w:t>
            </w:r>
          </w:p>
          <w:p w14:paraId="568E336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1、主机采用高度集成一体化设计，集成音频信号处理模块、数字功放模块、交流转直流开关电源模块。</w:t>
            </w:r>
          </w:p>
          <w:p w14:paraId="285784B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2、主机采用≥1个开关控制电源供电，≥2个状态指示灯。</w:t>
            </w:r>
          </w:p>
          <w:p w14:paraId="408A0E3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3、音量调节旋钮采用内陷式防误触设计，防止用户误触调节音量大小。</w:t>
            </w:r>
          </w:p>
          <w:p w14:paraId="0B50D36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4、内置自适应音频处理算法，实现自动校准。</w:t>
            </w:r>
          </w:p>
          <w:p w14:paraId="36CB452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音箱1对</w:t>
            </w:r>
          </w:p>
          <w:p w14:paraId="2F28B32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1、音箱采用≥2个喇叭单元，其中1个≥6"中低音喇叭单元，1个≥1"高音喇叭单元。</w:t>
            </w:r>
          </w:p>
          <w:p w14:paraId="476C90D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2、标配原厂壁挂支架，支持水平方向±90°、垂直方向±90°范围调节。</w:t>
            </w:r>
          </w:p>
          <w:p w14:paraId="2AFC72A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3、额定功率≥30W。</w:t>
            </w:r>
          </w:p>
          <w:p w14:paraId="31C62FA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4、最大功率≥60W。</w:t>
            </w:r>
          </w:p>
          <w:p w14:paraId="1B1EF71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5、阻抗为8Ω。</w:t>
            </w:r>
          </w:p>
          <w:p w14:paraId="0DFA8DB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无线麦克风一个，无线接收机一个</w:t>
            </w:r>
          </w:p>
          <w:p w14:paraId="601A92B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【无线接收机】</w:t>
            </w:r>
          </w:p>
          <w:p w14:paraId="767A96D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1、 主机采用高度集成一体化设计，集成红外光无线接收模块、反馈抑制模块。</w:t>
            </w:r>
          </w:p>
          <w:p w14:paraId="57FACB8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2、采用红外光线进行音频传输，支持≥2个红外无线麦同时稳定使用。</w:t>
            </w:r>
          </w:p>
          <w:p w14:paraId="4B5F67F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3、具备≥2路线性音频输入接口；具备≥2路音频输出接口。</w:t>
            </w:r>
          </w:p>
          <w:p w14:paraId="2623573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【无线麦克风】</w:t>
            </w:r>
          </w:p>
          <w:p w14:paraId="34D61B45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麦克风采用红外光线进行无线音频传输，麦克风具备高灵敏度红外线发射管。</w:t>
            </w:r>
          </w:p>
          <w:p w14:paraId="14E0FFA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2、麦克风采用双红外频道设计，可灵活调节红外频道。</w:t>
            </w:r>
          </w:p>
          <w:p w14:paraId="16BD995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3、电池续航时间≥5小时。</w:t>
            </w:r>
          </w:p>
          <w:p w14:paraId="02B0845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【充电底座】</w:t>
            </w:r>
          </w:p>
          <w:p w14:paraId="48D28A8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1、充电座标配两个充电位，可支持桌面放置与嵌入式安装方式。</w:t>
            </w:r>
          </w:p>
          <w:p w14:paraId="50190D0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2、充电座支持充电保护功能，针对未关机的麦克风，可以触发麦克风自动断开内部电路并进行充电。</w:t>
            </w:r>
          </w:p>
          <w:p w14:paraId="6C148D1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3、充电电压电流为DC 5V, 500mA。</w:t>
            </w:r>
          </w:p>
          <w:p w14:paraId="6B74BDB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【传感器】</w:t>
            </w:r>
          </w:p>
          <w:p w14:paraId="789FB92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1、具备≥1个RJ45网络接口，无需额外适配器供电，能够通过网线实现供电、信号传输。</w:t>
            </w:r>
          </w:p>
          <w:p w14:paraId="228FD22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2、红外频道数量≥2个，支持≥2支红外无线麦同时使用。</w:t>
            </w:r>
          </w:p>
          <w:p w14:paraId="027D33A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工作台</w:t>
            </w:r>
          </w:p>
          <w:p w14:paraId="1833443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参考规格：长1100mm*</w:t>
            </w:r>
            <w:r>
              <w:rPr>
                <w:rFonts w:hint="eastAsia"/>
              </w:rPr>
              <w:t>宽</w:t>
            </w:r>
            <w:r>
              <w:rPr>
                <w:rFonts w:hint="eastAsia" w:ascii="宋体" w:hAnsi="宋体" w:cs="宋体"/>
                <w:color w:val="000000"/>
                <w:sz w:val="24"/>
              </w:rPr>
              <w:t>550mm*</w:t>
            </w:r>
            <w:r>
              <w:rPr>
                <w:rFonts w:hint="eastAsia"/>
              </w:rPr>
              <w:t>高</w:t>
            </w:r>
            <w:r>
              <w:rPr>
                <w:rFonts w:hint="eastAsia" w:ascii="宋体" w:hAnsi="宋体" w:cs="宋体"/>
                <w:color w:val="000000"/>
                <w:sz w:val="24"/>
              </w:rPr>
              <w:t>1030mm±5mm，钢木结构，桌体为冷轧钢板材质，使用板材厚度不小于0.8mm；桌面为木质；</w:t>
            </w:r>
          </w:p>
          <w:p w14:paraId="01CCD4D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1、内置≥21.5寸电容触摸屏，支持10点触控，屏幕采用防眩光全钢化防爆玻璃面板，厚度≥3mm</w:t>
            </w:r>
          </w:p>
          <w:p w14:paraId="2A0D107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2、具有同屏显示、屏幕扩展及触控同步功能，；具备独立的快捷按键，可通过快捷按键对触控一体机进行进行一键开关机、音量加减等操作</w:t>
            </w:r>
          </w:p>
          <w:p w14:paraId="523CB9E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3、USB接口≥2个或TYPE-C接口≥2个，可对接入设备进行充电，也可用于键盘、鼠标、U盘等设备连接</w:t>
            </w:r>
          </w:p>
          <w:p w14:paraId="3318509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4、布线、安装调试及培训、技术服务以及系统所需的各种线材和辅料。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327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</w:t>
            </w:r>
          </w:p>
        </w:tc>
      </w:tr>
    </w:tbl>
    <w:p w14:paraId="44F98B0C">
      <w:pPr>
        <w:spacing w:line="360" w:lineRule="auto"/>
        <w:jc w:val="left"/>
        <w:outlineLvl w:val="1"/>
        <w:rPr>
          <w:rFonts w:hint="eastAsia" w:asciiTheme="minorEastAsia" w:hAnsiTheme="minorEastAsia" w:eastAsiaTheme="minorEastAsia"/>
          <w:b/>
          <w:sz w:val="24"/>
          <w:lang w:eastAsia="zh-CN"/>
        </w:rPr>
      </w:pPr>
    </w:p>
    <w:p w14:paraId="2EA8E7D8">
      <w:pPr>
        <w:spacing w:line="360" w:lineRule="auto"/>
        <w:jc w:val="left"/>
        <w:outlineLvl w:val="1"/>
        <w:rPr>
          <w:rFonts w:hint="default" w:asciiTheme="minorEastAsia" w:hAnsiTheme="minorEastAsia" w:eastAsiaTheme="minorEastAsia"/>
          <w:b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现更正上述需求如下：</w:t>
      </w:r>
    </w:p>
    <w:tbl>
      <w:tblPr>
        <w:tblStyle w:val="2"/>
        <w:tblW w:w="13705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9"/>
        <w:gridCol w:w="1320"/>
        <w:gridCol w:w="1788"/>
        <w:gridCol w:w="7910"/>
        <w:gridCol w:w="704"/>
      </w:tblGrid>
      <w:tr w14:paraId="16BB1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CDF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347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F19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小类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881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设备名称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BDC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规格参数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2D5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</w:tr>
      <w:tr w14:paraId="4097A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DFD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4347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计算机教室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D5CE5"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1A8B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学生计算机桌</w:t>
            </w:r>
          </w:p>
        </w:tc>
        <w:tc>
          <w:tcPr>
            <w:tcW w:w="7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6F9D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考规格：1600mm×600mm×760mm双人桌，三面围栏，围栏高300mm，有存放立式机箱的位置及键盘推拉板。基材选用E1级环保三聚氰胺人造板贴面。优质PVC封边，封边条不应有脱胶、鼓泡现象。采用优质五金件。桌面带走线功能。桌面下方配有键盘托，托底静音滑轨设计，键盘托下可安装带通用锁的对开柜门，柜内可容纳标准尺寸计算机.</w:t>
            </w:r>
          </w:p>
          <w:p w14:paraId="7686019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需提供产品检测报告。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BC8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</w:t>
            </w:r>
          </w:p>
        </w:tc>
      </w:tr>
    </w:tbl>
    <w:p w14:paraId="1E8A8D88"/>
    <w:p w14:paraId="7F23978B"/>
    <w:p w14:paraId="66FF9DEF"/>
    <w:p w14:paraId="52A4946F"/>
    <w:p w14:paraId="192DE8ED"/>
    <w:p w14:paraId="1E72884B">
      <w:bookmarkStart w:id="0" w:name="_GoBack"/>
      <w:bookmarkEnd w:id="0"/>
    </w:p>
    <w:p w14:paraId="4558411B"/>
    <w:p w14:paraId="7384C0C1"/>
    <w:p w14:paraId="163D203F"/>
    <w:p w14:paraId="1ABBAB31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0266D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A9A2A4"/>
    <w:multiLevelType w:val="singleLevel"/>
    <w:tmpl w:val="CAA9A2A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6A4321"/>
    <w:rsid w:val="59AE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20169</Words>
  <Characters>23695</Characters>
  <Lines>0</Lines>
  <Paragraphs>0</Paragraphs>
  <TotalTime>0</TotalTime>
  <ScaleCrop>false</ScaleCrop>
  <LinksUpToDate>false</LinksUpToDate>
  <CharactersWithSpaces>25002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2025-08-08T07:58:00Z</dcterms:created>
  <dc:creator>nana</dc:creator>
  <cp:lastModifiedBy>史国娜</cp:lastModifiedBy>
  <dcterms:modified xsi:type="dcterms:W3CDTF">2025-08-10T10:59:21Z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eyJoZGlkIjoiYzQ2NzQ4ZjAyMDVkMDlkMTcwYTI5MjM5NGNkMmMyMDkiLCJ1c2VySWQiOiIzNDc1NjI5OTYifQ==</vt:lpwstr>
  </property>
  <property fmtid="{D5CDD505-2E9C-101B-9397-08002B2CF9AE}" pid="4" name="ICV">
    <vt:lpwstr>CCFDCA3BD51342F8B35B7E971A5918B4_12</vt:lpwstr>
  </property>
</Properties>
</file>