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DF68C78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19" w:name="_GoBack"/>
      <w:bookmarkEnd w:id="19"/>
      <w:bookmarkStart w:id="0" w:name="_Toc35393813"/>
      <w:r>
        <w:rPr>
          <w:rFonts w:hint="eastAsia" w:ascii="华文中宋" w:hAnsi="华文中宋" w:eastAsia="华文中宋"/>
          <w:lang w:eastAsia="zh-CN"/>
        </w:rPr>
        <w:t>多功能厅系统设备项目</w:t>
      </w:r>
      <w:r>
        <w:rPr>
          <w:rFonts w:hint="eastAsia" w:ascii="华文中宋" w:hAnsi="华文中宋" w:eastAsia="华文中宋"/>
        </w:rPr>
        <w:t>更正公告</w:t>
      </w:r>
      <w:bookmarkEnd w:id="0"/>
    </w:p>
    <w:p w14:paraId="29E8858B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" w:name="_Toc35393814"/>
      <w:bookmarkStart w:id="2" w:name="_Toc35393645"/>
      <w:bookmarkStart w:id="3" w:name="_Toc28359027"/>
      <w:bookmarkStart w:id="4" w:name="_Toc28359104"/>
      <w:r>
        <w:rPr>
          <w:rFonts w:hint="eastAsia" w:ascii="黑体" w:hAnsi="黑体" w:cs="宋体"/>
          <w:b w:val="0"/>
          <w:sz w:val="28"/>
          <w:szCs w:val="28"/>
        </w:rPr>
        <w:t>一、项目基本情况</w:t>
      </w:r>
      <w:bookmarkEnd w:id="1"/>
      <w:bookmarkEnd w:id="2"/>
      <w:bookmarkEnd w:id="3"/>
      <w:bookmarkEnd w:id="4"/>
    </w:p>
    <w:p w14:paraId="08B0631E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原公告的采购项目编号：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11010226210200025950-XM001</w:t>
      </w:r>
    </w:p>
    <w:p w14:paraId="50F1E891">
      <w:pPr>
        <w:widowControl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原公告的采购项目名称：</w:t>
      </w:r>
      <w:r>
        <w:rPr>
          <w:rFonts w:hint="eastAsia" w:ascii="仿宋" w:hAnsi="仿宋" w:eastAsia="仿宋" w:cs="仿宋"/>
          <w:b w:val="0"/>
          <w:i w:val="0"/>
          <w:caps w:val="0"/>
          <w:color w:val="121212"/>
          <w:spacing w:val="0"/>
          <w:kern w:val="0"/>
          <w:sz w:val="27"/>
          <w:szCs w:val="27"/>
          <w:u w:val="single"/>
          <w:lang w:val="en-US" w:eastAsia="zh-CN" w:bidi="ar"/>
        </w:rPr>
        <w:t>多功能厅系统设备项目</w:t>
      </w:r>
    </w:p>
    <w:p w14:paraId="43F02A32">
      <w:pPr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首次公告日期：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2026年10月13日</w:t>
      </w:r>
    </w:p>
    <w:p w14:paraId="4360DC08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5" w:name="_Toc35393815"/>
      <w:bookmarkStart w:id="6" w:name="_Toc28359028"/>
      <w:bookmarkStart w:id="7" w:name="_Toc28359105"/>
      <w:bookmarkStart w:id="8" w:name="_Toc35393646"/>
      <w:r>
        <w:rPr>
          <w:rFonts w:hint="eastAsia" w:ascii="黑体" w:hAnsi="黑体" w:cs="宋体"/>
          <w:b w:val="0"/>
          <w:sz w:val="28"/>
          <w:szCs w:val="28"/>
        </w:rPr>
        <w:t>二、更正信息</w:t>
      </w:r>
      <w:bookmarkEnd w:id="5"/>
      <w:bookmarkEnd w:id="6"/>
      <w:bookmarkEnd w:id="7"/>
      <w:bookmarkEnd w:id="8"/>
    </w:p>
    <w:p w14:paraId="1A90D042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更正事项：</w:t>
      </w:r>
      <w:r>
        <w:rPr>
          <w:rFonts w:hint="eastAsia" w:ascii="仿宋" w:hAnsi="仿宋" w:eastAsia="仿宋"/>
          <w:sz w:val="28"/>
          <w:szCs w:val="28"/>
        </w:rPr>
        <w:sym w:font="Wingdings 2" w:char="0052"/>
      </w:r>
      <w:r>
        <w:rPr>
          <w:rFonts w:hint="eastAsia" w:ascii="仿宋" w:hAnsi="仿宋" w:eastAsia="仿宋"/>
          <w:sz w:val="28"/>
          <w:szCs w:val="28"/>
        </w:rPr>
        <w:t xml:space="preserve">采购公告 </w:t>
      </w:r>
      <w:r>
        <w:rPr>
          <w:rFonts w:hint="eastAsia" w:ascii="仿宋" w:hAnsi="仿宋" w:eastAsia="仿宋"/>
          <w:sz w:val="28"/>
          <w:szCs w:val="28"/>
        </w:rPr>
        <w:sym w:font="Wingdings 2" w:char="0052"/>
      </w:r>
      <w:r>
        <w:rPr>
          <w:rFonts w:hint="eastAsia" w:ascii="仿宋" w:hAnsi="仿宋" w:eastAsia="仿宋"/>
          <w:sz w:val="28"/>
          <w:szCs w:val="28"/>
        </w:rPr>
        <w:t xml:space="preserve">采购文件 □采购结果     </w:t>
      </w:r>
    </w:p>
    <w:p w14:paraId="2DDE8559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更正内容：</w:t>
      </w:r>
    </w:p>
    <w:p w14:paraId="63327D1B">
      <w:pPr>
        <w:ind w:firstLine="560" w:firstLineChars="200"/>
        <w:rPr>
          <w:rFonts w:hint="eastAsia" w:ascii="仿宋" w:hAnsi="仿宋" w:eastAsia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  <w:lang w:eastAsia="zh-CN"/>
        </w:rPr>
        <w:t>1、本项目响应文件递交截止时间、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开启时间</w:t>
      </w:r>
      <w:r>
        <w:rPr>
          <w:rFonts w:hint="eastAsia" w:ascii="仿宋" w:hAnsi="仿宋" w:eastAsia="仿宋"/>
          <w:sz w:val="28"/>
          <w:szCs w:val="28"/>
          <w:highlight w:val="none"/>
          <w:lang w:eastAsia="zh-CN"/>
        </w:rPr>
        <w:t>更正为 202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  <w:highlight w:val="none"/>
          <w:lang w:eastAsia="zh-CN"/>
        </w:rPr>
        <w:t xml:space="preserve">年 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  <w:highlight w:val="none"/>
          <w:lang w:eastAsia="zh-CN"/>
        </w:rPr>
        <w:t>月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29</w:t>
      </w:r>
      <w:r>
        <w:rPr>
          <w:rFonts w:hint="eastAsia" w:ascii="仿宋" w:hAnsi="仿宋" w:eastAsia="仿宋"/>
          <w:sz w:val="28"/>
          <w:szCs w:val="28"/>
          <w:highlight w:val="none"/>
          <w:lang w:eastAsia="zh-CN"/>
        </w:rPr>
        <w:t>日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13</w:t>
      </w:r>
      <w:r>
        <w:rPr>
          <w:rFonts w:hint="eastAsia" w:ascii="仿宋" w:hAnsi="仿宋" w:eastAsia="仿宋"/>
          <w:sz w:val="28"/>
          <w:szCs w:val="28"/>
          <w:highlight w:val="none"/>
          <w:lang w:eastAsia="zh-CN"/>
        </w:rPr>
        <w:t>: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  <w:highlight w:val="none"/>
          <w:lang w:eastAsia="zh-CN"/>
        </w:rPr>
        <w:t>0。</w:t>
      </w:r>
    </w:p>
    <w:p w14:paraId="0FF2AF6C">
      <w:pPr>
        <w:ind w:firstLine="560" w:firstLineChars="200"/>
        <w:rPr>
          <w:rFonts w:hint="eastAsia" w:ascii="仿宋" w:hAnsi="仿宋" w:eastAsia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  <w:lang w:eastAsia="zh-CN"/>
        </w:rPr>
        <w:t>2、本项目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采购文件《第四章采购需求》中，删除三、技术要求中第2.1.4录课系统中第17行</w:t>
      </w:r>
      <w:r>
        <w:rPr>
          <w:rFonts w:hint="eastAsia" w:ascii="仿宋" w:hAnsi="仿宋" w:eastAsia="仿宋" w:cs="Times New Roman"/>
          <w:sz w:val="28"/>
          <w:szCs w:val="28"/>
          <w:highlight w:val="none"/>
          <w:lang w:val="en-US" w:eastAsia="zh-CN"/>
        </w:rPr>
        <w:t>液晶显示器</w:t>
      </w:r>
      <w:r>
        <w:rPr>
          <w:rFonts w:hint="eastAsia" w:ascii="仿宋" w:hAnsi="仿宋" w:eastAsia="仿宋"/>
          <w:sz w:val="28"/>
          <w:szCs w:val="28"/>
          <w:highlight w:val="none"/>
          <w:lang w:eastAsia="zh-CN"/>
        </w:rPr>
        <w:t>。</w:t>
      </w:r>
    </w:p>
    <w:p w14:paraId="051A7B43">
      <w:pPr>
        <w:pStyle w:val="9"/>
        <w:rPr>
          <w:rFonts w:hint="default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 xml:space="preserve">    3、本项目最高限价变更为：1,110,598.00元人民币</w:t>
      </w:r>
    </w:p>
    <w:p w14:paraId="7498AD4E">
      <w:pPr>
        <w:ind w:firstLine="560" w:firstLineChars="200"/>
        <w:rPr>
          <w:rFonts w:hint="eastAsia" w:ascii="仿宋" w:hAnsi="仿宋" w:eastAsia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  <w:highlight w:val="none"/>
          <w:lang w:eastAsia="zh-CN"/>
        </w:rPr>
        <w:t>、磋商文件其它无变化。</w:t>
      </w:r>
    </w:p>
    <w:p w14:paraId="5DDBDB12">
      <w:pPr>
        <w:ind w:firstLine="560" w:firstLineChars="200"/>
        <w:rPr>
          <w:rFonts w:hint="default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更正日期：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2026年10月22日</w:t>
      </w:r>
    </w:p>
    <w:p w14:paraId="0F8FCB55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9" w:name="_Toc35393816"/>
      <w:bookmarkStart w:id="10" w:name="_Toc35393647"/>
      <w:r>
        <w:rPr>
          <w:rFonts w:hint="eastAsia" w:ascii="黑体" w:hAnsi="黑体" w:cs="宋体"/>
          <w:b w:val="0"/>
          <w:sz w:val="28"/>
          <w:szCs w:val="28"/>
        </w:rPr>
        <w:t>三、其他补充事宜</w:t>
      </w:r>
      <w:bookmarkEnd w:id="9"/>
      <w:bookmarkEnd w:id="10"/>
    </w:p>
    <w:p w14:paraId="36EDCDE5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无</w:t>
      </w:r>
    </w:p>
    <w:p w14:paraId="6E24FBED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1" w:name="_Toc35393817"/>
      <w:bookmarkStart w:id="12" w:name="_Toc35393648"/>
      <w:bookmarkStart w:id="13" w:name="_Toc28359029"/>
      <w:bookmarkStart w:id="14" w:name="_Toc28359106"/>
      <w:r>
        <w:rPr>
          <w:rFonts w:hint="eastAsia" w:ascii="黑体" w:hAnsi="黑体" w:cs="宋体"/>
          <w:b w:val="0"/>
          <w:sz w:val="28"/>
          <w:szCs w:val="28"/>
        </w:rPr>
        <w:t>四、凡对本次公告内容提出询问，请按以下方式联系。</w:t>
      </w:r>
      <w:bookmarkEnd w:id="11"/>
      <w:bookmarkEnd w:id="12"/>
      <w:bookmarkEnd w:id="13"/>
      <w:bookmarkEnd w:id="14"/>
    </w:p>
    <w:p w14:paraId="7B9BCBDF">
      <w:pPr>
        <w:spacing w:line="360" w:lineRule="auto"/>
        <w:ind w:firstLine="560" w:firstLineChars="200"/>
        <w:rPr>
          <w:rFonts w:hint="eastAsia" w:ascii="仿宋" w:hAnsi="仿宋" w:eastAsia="仿宋" w:cs="仿宋"/>
          <w:b w:val="0"/>
          <w:bCs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/>
          <w:kern w:val="0"/>
          <w:sz w:val="28"/>
          <w:szCs w:val="28"/>
          <w:highlight w:val="none"/>
        </w:rPr>
        <w:t>1.采购人信息</w:t>
      </w:r>
    </w:p>
    <w:p w14:paraId="6FBAF0DF">
      <w:pPr>
        <w:spacing w:line="360" w:lineRule="auto"/>
        <w:ind w:firstLine="560" w:firstLineChars="200"/>
        <w:rPr>
          <w:rFonts w:hint="eastAsia" w:ascii="仿宋" w:hAnsi="仿宋" w:eastAsia="仿宋" w:cs="仿宋"/>
          <w:b w:val="0"/>
          <w:bCs/>
          <w:kern w:val="0"/>
          <w:sz w:val="28"/>
          <w:szCs w:val="28"/>
          <w:highlight w:val="none"/>
        </w:rPr>
      </w:pPr>
      <w:bookmarkStart w:id="15" w:name="_Toc28359009"/>
      <w:bookmarkStart w:id="16" w:name="_Toc28359086"/>
      <w:r>
        <w:rPr>
          <w:rFonts w:hint="eastAsia" w:ascii="仿宋" w:hAnsi="仿宋" w:eastAsia="仿宋" w:cs="仿宋"/>
          <w:b w:val="0"/>
          <w:bCs/>
          <w:kern w:val="0"/>
          <w:sz w:val="28"/>
          <w:szCs w:val="28"/>
          <w:highlight w:val="none"/>
        </w:rPr>
        <w:t>名    称：北京市西城区椿树馆小学</w:t>
      </w:r>
    </w:p>
    <w:p w14:paraId="48ECB789">
      <w:pPr>
        <w:spacing w:line="360" w:lineRule="auto"/>
        <w:ind w:firstLine="560" w:firstLineChars="200"/>
        <w:rPr>
          <w:rFonts w:hint="eastAsia" w:ascii="仿宋" w:hAnsi="仿宋" w:eastAsia="仿宋" w:cs="仿宋"/>
          <w:b w:val="0"/>
          <w:bCs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/>
          <w:kern w:val="0"/>
          <w:sz w:val="28"/>
          <w:szCs w:val="28"/>
          <w:highlight w:val="none"/>
        </w:rPr>
        <w:t>地    址：北京市西城区广安门外南街 43 号</w:t>
      </w:r>
    </w:p>
    <w:p w14:paraId="3CBD0B37">
      <w:pPr>
        <w:spacing w:line="360" w:lineRule="auto"/>
        <w:ind w:firstLine="560" w:firstLineChars="200"/>
        <w:rPr>
          <w:rFonts w:hint="eastAsia" w:ascii="仿宋" w:hAnsi="仿宋" w:eastAsia="仿宋" w:cs="仿宋"/>
          <w:b w:val="0"/>
          <w:bCs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/>
          <w:kern w:val="0"/>
          <w:sz w:val="28"/>
          <w:szCs w:val="28"/>
          <w:highlight w:val="none"/>
        </w:rPr>
        <w:t>联系方式：010-63289074</w:t>
      </w:r>
    </w:p>
    <w:p w14:paraId="418BD428">
      <w:pPr>
        <w:spacing w:line="360" w:lineRule="auto"/>
        <w:ind w:firstLine="560" w:firstLineChars="200"/>
        <w:rPr>
          <w:rFonts w:ascii="仿宋" w:hAnsi="仿宋" w:eastAsia="仿宋" w:cs="仿宋"/>
          <w:b w:val="0"/>
          <w:bCs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/>
          <w:kern w:val="0"/>
          <w:sz w:val="28"/>
          <w:szCs w:val="28"/>
          <w:highlight w:val="none"/>
        </w:rPr>
        <w:t>2.采购代理机构信息</w:t>
      </w:r>
      <w:bookmarkEnd w:id="15"/>
      <w:bookmarkEnd w:id="16"/>
    </w:p>
    <w:p w14:paraId="2770A0DA">
      <w:pPr>
        <w:spacing w:line="360" w:lineRule="auto"/>
        <w:ind w:firstLine="560" w:firstLineChars="200"/>
        <w:rPr>
          <w:rFonts w:hint="eastAsia" w:ascii="仿宋" w:hAnsi="仿宋" w:eastAsia="仿宋" w:cs="仿宋"/>
          <w:b w:val="0"/>
          <w:bCs/>
          <w:kern w:val="0"/>
          <w:sz w:val="28"/>
          <w:szCs w:val="28"/>
          <w:highlight w:val="none"/>
        </w:rPr>
      </w:pPr>
      <w:bookmarkStart w:id="17" w:name="_Toc28359010"/>
      <w:bookmarkStart w:id="18" w:name="_Toc28359087"/>
      <w:r>
        <w:rPr>
          <w:rFonts w:hint="eastAsia" w:ascii="仿宋" w:hAnsi="仿宋" w:eastAsia="仿宋" w:cs="仿宋"/>
          <w:b w:val="0"/>
          <w:bCs/>
          <w:kern w:val="0"/>
          <w:sz w:val="28"/>
          <w:szCs w:val="28"/>
          <w:highlight w:val="none"/>
        </w:rPr>
        <w:t>名    称：中技国际招标有限公司</w:t>
      </w:r>
    </w:p>
    <w:p w14:paraId="1FE6A0F6">
      <w:pPr>
        <w:spacing w:line="360" w:lineRule="auto"/>
        <w:ind w:firstLine="560" w:firstLineChars="200"/>
        <w:rPr>
          <w:rFonts w:hint="eastAsia" w:ascii="仿宋" w:hAnsi="仿宋" w:eastAsia="仿宋" w:cs="仿宋"/>
          <w:b w:val="0"/>
          <w:bCs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/>
          <w:kern w:val="0"/>
          <w:sz w:val="28"/>
          <w:szCs w:val="28"/>
          <w:highlight w:val="none"/>
        </w:rPr>
        <w:t>地    址：北京市丰台区西营街1号院通用时代中心C座9层</w:t>
      </w:r>
    </w:p>
    <w:p w14:paraId="374DC8F8">
      <w:pPr>
        <w:spacing w:line="360" w:lineRule="auto"/>
        <w:ind w:firstLine="560" w:firstLineChars="200"/>
        <w:rPr>
          <w:rFonts w:hint="eastAsia" w:ascii="仿宋" w:hAnsi="仿宋" w:eastAsia="仿宋" w:cs="仿宋"/>
          <w:b w:val="0"/>
          <w:bCs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/>
          <w:kern w:val="0"/>
          <w:sz w:val="28"/>
          <w:szCs w:val="28"/>
          <w:highlight w:val="none"/>
        </w:rPr>
        <w:t>联系方式：010-81168301</w:t>
      </w:r>
    </w:p>
    <w:p w14:paraId="79730C6B">
      <w:pPr>
        <w:spacing w:line="360" w:lineRule="auto"/>
        <w:ind w:firstLine="560" w:firstLineChars="200"/>
        <w:rPr>
          <w:rFonts w:ascii="仿宋" w:hAnsi="仿宋" w:eastAsia="仿宋" w:cs="仿宋"/>
          <w:bCs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Cs/>
          <w:kern w:val="0"/>
          <w:sz w:val="28"/>
          <w:szCs w:val="28"/>
          <w:highlight w:val="none"/>
        </w:rPr>
        <w:t>3.项目联系方式</w:t>
      </w:r>
      <w:bookmarkEnd w:id="17"/>
      <w:bookmarkEnd w:id="18"/>
    </w:p>
    <w:p w14:paraId="40D29FE5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项目联系人：金博</w:t>
      </w:r>
    </w:p>
    <w:p w14:paraId="0C19BA6C"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 xml:space="preserve">电      话：010-81168301 </w:t>
      </w:r>
    </w:p>
    <w:p w14:paraId="0AB5D96A">
      <w:pPr>
        <w:widowControl/>
        <w:ind w:firstLine="560" w:firstLineChars="200"/>
        <w:jc w:val="right"/>
        <w:rPr>
          <w:rFonts w:ascii="仿宋_GB2312" w:eastAsia="仿宋_GB2312"/>
          <w:b/>
          <w:bCs/>
          <w:kern w:val="44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202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  <w:highlight w:val="none"/>
        </w:rPr>
        <w:t>年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  <w:highlight w:val="none"/>
        </w:rPr>
        <w:t>月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22</w:t>
      </w:r>
      <w:r>
        <w:rPr>
          <w:rFonts w:hint="eastAsia" w:ascii="仿宋" w:hAnsi="仿宋" w:eastAsia="仿宋"/>
          <w:sz w:val="28"/>
          <w:szCs w:val="28"/>
          <w:highlight w:val="none"/>
        </w:rPr>
        <w:t>日</w:t>
      </w:r>
    </w:p>
    <w:p w14:paraId="781A60E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1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1063DB"/>
    <w:rsid w:val="3B176FF3"/>
    <w:rsid w:val="47642B28"/>
    <w:rsid w:val="61843004"/>
    <w:rsid w:val="67104B0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next w:val="1"/>
    <w:qFormat/>
    <w:uiPriority w:val="99"/>
    <w:pPr>
      <w:ind w:left="420" w:leftChars="200"/>
    </w:pPr>
  </w:style>
  <w:style w:type="paragraph" w:styleId="5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6">
    <w:name w:val="Body Text First Indent 2"/>
    <w:basedOn w:val="4"/>
    <w:qFormat/>
    <w:uiPriority w:val="99"/>
    <w:pPr>
      <w:ind w:firstLine="420" w:firstLineChars="200"/>
    </w:pPr>
  </w:style>
  <w:style w:type="paragraph" w:customStyle="1" w:styleId="9">
    <w:name w:val="样式 10 磅1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269</Words>
  <Characters>330</Characters>
  <Lines>0</Lines>
  <Paragraphs>0</Paragraphs>
  <TotalTime>5</TotalTime>
  <ScaleCrop>false</ScaleCrop>
  <LinksUpToDate>false</LinksUpToDate>
  <CharactersWithSpaces>347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2021-05-17T08:45:00Z</dcterms:created>
  <dc:creator>S</dc:creator>
  <cp:lastModifiedBy>吴家豪</cp:lastModifiedBy>
  <dcterms:modified xsi:type="dcterms:W3CDTF">2026-10-22T01:05:40Z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5145E678B28044728F80DDB10AF3920A_13</vt:lpwstr>
  </property>
  <property fmtid="{D5CDD505-2E9C-101B-9397-08002B2CF9AE}" pid="4" name="KSOTemplateDocerSaveRecord">
    <vt:lpwstr>eyJoZGlkIjoiNzNkYjEyMmFjZjJlN2Q2NzNlNjFhNmIwNmNiZDlmZjgiLCJ1c2VySWQiOiI2MTAwMzUxNjQifQ==</vt:lpwstr>
  </property>
</Properties>
</file>