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D82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更正</w:t>
      </w:r>
      <w:r>
        <w:rPr>
          <w:rFonts w:hint="eastAsia" w:ascii="华文中宋" w:hAnsi="华文中宋" w:eastAsia="华文中宋"/>
        </w:rPr>
        <w:t>公告</w:t>
      </w:r>
    </w:p>
    <w:p w14:paraId="7F92599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012"/>
      <w:bookmarkStart w:id="1" w:name="_Toc35393798"/>
      <w:bookmarkStart w:id="2" w:name="_Toc28359089"/>
      <w:bookmarkStart w:id="3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40BDDC21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原公告项目编号：11010626210200028129-XM001</w:t>
      </w:r>
    </w:p>
    <w:p w14:paraId="0BFBB8C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专项下达—2026年事业单位基本岗位编外人员补贴</w:t>
      </w:r>
    </w:p>
    <w:p w14:paraId="0A57F12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原公告项目的采购方式：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公开招标</w:t>
      </w:r>
    </w:p>
    <w:p w14:paraId="1D3ACA4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原公告项目地址：</w:t>
      </w:r>
    </w:p>
    <w:p w14:paraId="379D5A8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http://www.ccgp-beijing.gov.cn/xxgg/qjxxgg/qjzbgg/2026/4/5fcd6c927bc74b7f8bbf67ef4bfbc543.htm</w:t>
      </w:r>
    </w:p>
    <w:p w14:paraId="3B8F25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首次公告日期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2026年4月8日</w:t>
      </w:r>
    </w:p>
    <w:p w14:paraId="47E453E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013"/>
      <w:bookmarkStart w:id="5" w:name="_Toc28359090"/>
      <w:bookmarkStart w:id="6" w:name="_Toc35393630"/>
      <w:bookmarkStart w:id="7" w:name="_Toc35393799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79B5690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8" w:name="_Toc28359091"/>
      <w:bookmarkStart w:id="9" w:name="_Toc28359014"/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hint="eastAsia" w:ascii="仿宋" w:hAnsi="仿宋" w:eastAsia="仿宋"/>
          <w:sz w:val="28"/>
          <w:szCs w:val="28"/>
          <w:lang w:eastAsia="zh-CN"/>
        </w:rPr>
        <w:t>正</w:t>
      </w:r>
      <w:r>
        <w:rPr>
          <w:rFonts w:hint="eastAsia" w:ascii="仿宋" w:hAnsi="仿宋" w:eastAsia="仿宋"/>
          <w:sz w:val="28"/>
          <w:szCs w:val="28"/>
        </w:rPr>
        <w:t>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□采购结果；</w:t>
      </w:r>
    </w:p>
    <w:p w14:paraId="722A870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156EE0A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原招标文件和招标公告“项目预算金额：289.8万元、项目最高限价（如有）：289.8万元”。更正为：“项目预算金额：219.3万元、项目最高限价（如有）：219.3万元”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。</w:t>
      </w:r>
    </w:p>
    <w:p w14:paraId="5E80876F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原招标文件第五章采购需求中的预算金额增加注意事项说明，详见政府采购电子交易平台的最新招标文件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。</w:t>
      </w:r>
    </w:p>
    <w:p w14:paraId="39C5D923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20" w:name="_GoBack"/>
      <w:bookmarkEnd w:id="20"/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原招标文件和招标公告“投标截止时间、开标时间：2026年4月29日9点30分（北京时间）。”。延长为：“投标截止时间、开标时间：2026年5月11日13点30分（北京时间）。”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。</w:t>
      </w:r>
    </w:p>
    <w:p w14:paraId="68724DD0">
      <w:pPr>
        <w:pStyle w:val="4"/>
        <w:rPr>
          <w:rFonts w:hint="eastAsia"/>
          <w:lang w:eastAsia="zh-CN"/>
        </w:rPr>
      </w:pPr>
    </w:p>
    <w:p w14:paraId="7B937326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更正后的招标文件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请在政府采购电子交易平台下载获取。</w:t>
      </w:r>
      <w:r>
        <w:rPr>
          <w:rFonts w:hint="eastAsia" w:ascii="仿宋" w:hAnsi="仿宋" w:eastAsia="仿宋"/>
          <w:sz w:val="28"/>
          <w:szCs w:val="28"/>
          <w:lang w:eastAsia="zh-CN"/>
        </w:rPr>
        <w:t>其他内容不变，以原文件内容为准</w:t>
      </w:r>
      <w:r>
        <w:rPr>
          <w:rFonts w:hint="eastAsia" w:ascii="仿宋" w:hAnsi="仿宋" w:eastAsia="仿宋"/>
          <w:sz w:val="28"/>
          <w:szCs w:val="28"/>
        </w:rPr>
        <w:t>。</w:t>
      </w:r>
    </w:p>
    <w:bookmarkEnd w:id="8"/>
    <w:bookmarkEnd w:id="9"/>
    <w:p w14:paraId="4051F06F">
      <w:pPr>
        <w:pStyle w:val="3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10" w:name="_Toc35393804"/>
      <w:bookmarkStart w:id="11" w:name="_Toc35393635"/>
      <w:r>
        <w:rPr>
          <w:rFonts w:hint="eastAsia" w:ascii="黑体" w:hAnsi="黑体" w:cs="宋体"/>
          <w:b w:val="0"/>
          <w:sz w:val="28"/>
          <w:szCs w:val="28"/>
          <w:lang w:eastAsia="zh-CN"/>
        </w:rPr>
        <w:t>三</w:t>
      </w:r>
      <w:r>
        <w:rPr>
          <w:rFonts w:hint="eastAsia" w:ascii="黑体" w:hAnsi="黑体" w:cs="宋体"/>
          <w:b w:val="0"/>
          <w:sz w:val="28"/>
          <w:szCs w:val="28"/>
        </w:rPr>
        <w:t>、其他补充事宜</w:t>
      </w:r>
      <w:bookmarkEnd w:id="10"/>
      <w:bookmarkEnd w:id="11"/>
    </w:p>
    <w:p w14:paraId="5AC337D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公告期限：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5个工作日。</w:t>
      </w:r>
    </w:p>
    <w:p w14:paraId="53C3970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095"/>
      <w:bookmarkStart w:id="13" w:name="_Toc35393805"/>
      <w:bookmarkStart w:id="14" w:name="_Toc28359018"/>
      <w:bookmarkStart w:id="15" w:name="_Toc35393636"/>
      <w:r>
        <w:rPr>
          <w:rFonts w:hint="eastAsia" w:ascii="黑体" w:hAnsi="黑体" w:cs="宋体"/>
          <w:b w:val="0"/>
          <w:sz w:val="28"/>
          <w:szCs w:val="28"/>
          <w:lang w:eastAsia="zh-CN"/>
        </w:rPr>
        <w:t>四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2"/>
      <w:bookmarkEnd w:id="13"/>
      <w:bookmarkEnd w:id="14"/>
      <w:bookmarkEnd w:id="15"/>
    </w:p>
    <w:p w14:paraId="7B8A9C77">
      <w:pPr>
        <w:widowControl/>
        <w:ind w:firstLine="840" w:firstLineChars="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1.采购人信息</w:t>
      </w:r>
    </w:p>
    <w:p w14:paraId="63EDB83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bookmarkStart w:id="16" w:name="_Toc28359009"/>
      <w:bookmarkStart w:id="17" w:name="_Toc28359086"/>
      <w:r>
        <w:rPr>
          <w:rFonts w:hint="eastAsia" w:ascii="仿宋" w:hAnsi="仿宋" w:eastAsia="仿宋" w:cs="宋体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北京市丰台区第八中学</w:t>
      </w:r>
    </w:p>
    <w:p w14:paraId="2CA38CC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北京市丰台区丰葆东路37号</w:t>
      </w:r>
    </w:p>
    <w:p w14:paraId="38DEC1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廖老师，010-63738250</w:t>
      </w:r>
    </w:p>
    <w:p w14:paraId="59C8F7F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2.采购代理机构信息</w:t>
      </w:r>
      <w:bookmarkEnd w:id="16"/>
      <w:bookmarkEnd w:id="17"/>
    </w:p>
    <w:p w14:paraId="313C21D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北京诚和远信咨询有限公司</w:t>
      </w:r>
    </w:p>
    <w:p w14:paraId="2193037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北京市丰台区丰体时代大厦C座207</w:t>
      </w:r>
    </w:p>
    <w:p w14:paraId="2072AA4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联系方式：</w:t>
      </w:r>
      <w:bookmarkStart w:id="18" w:name="_Toc28359087"/>
      <w:bookmarkStart w:id="19" w:name="_Toc28359010"/>
      <w:r>
        <w:rPr>
          <w:rFonts w:hint="eastAsia" w:ascii="仿宋" w:hAnsi="仿宋" w:eastAsia="仿宋"/>
          <w:sz w:val="28"/>
          <w:szCs w:val="28"/>
          <w:u w:val="single"/>
        </w:rPr>
        <w:t>岳光远，尹雪鹏，010-63856788</w:t>
      </w:r>
    </w:p>
    <w:p w14:paraId="1955FCED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3.项目</w:t>
      </w:r>
      <w:r>
        <w:rPr>
          <w:rFonts w:ascii="仿宋" w:hAnsi="仿宋" w:eastAsia="仿宋" w:cs="宋体"/>
          <w:color w:val="000000"/>
          <w:sz w:val="28"/>
          <w:szCs w:val="28"/>
        </w:rPr>
        <w:t>联系方式</w:t>
      </w:r>
      <w:bookmarkEnd w:id="18"/>
      <w:bookmarkEnd w:id="19"/>
    </w:p>
    <w:p w14:paraId="2843A85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岳光远，尹雪鹏</w:t>
      </w:r>
    </w:p>
    <w:p w14:paraId="1C2E900E">
      <w:pPr>
        <w:ind w:firstLine="84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D2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36CA8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36CA8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60F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TcxNjFhZGY0MTUxMDNkMDI4NWQ5OTBhZjE3M2QifQ=="/>
  </w:docVars>
  <w:rsids>
    <w:rsidRoot w:val="00450F81"/>
    <w:rsid w:val="000636AD"/>
    <w:rsid w:val="00246CCF"/>
    <w:rsid w:val="00265D5C"/>
    <w:rsid w:val="00291F57"/>
    <w:rsid w:val="00360C67"/>
    <w:rsid w:val="00433111"/>
    <w:rsid w:val="00450F81"/>
    <w:rsid w:val="004D3995"/>
    <w:rsid w:val="0056593A"/>
    <w:rsid w:val="00570542"/>
    <w:rsid w:val="0062084D"/>
    <w:rsid w:val="00667CDA"/>
    <w:rsid w:val="006A5588"/>
    <w:rsid w:val="00791237"/>
    <w:rsid w:val="008004B2"/>
    <w:rsid w:val="00877BB5"/>
    <w:rsid w:val="00877C62"/>
    <w:rsid w:val="008B740C"/>
    <w:rsid w:val="008D4A19"/>
    <w:rsid w:val="008E5275"/>
    <w:rsid w:val="009902B8"/>
    <w:rsid w:val="00A77503"/>
    <w:rsid w:val="00A9265B"/>
    <w:rsid w:val="00B71524"/>
    <w:rsid w:val="00C31E30"/>
    <w:rsid w:val="00C423FA"/>
    <w:rsid w:val="00C94066"/>
    <w:rsid w:val="00CB0D89"/>
    <w:rsid w:val="00E052EE"/>
    <w:rsid w:val="00E140B2"/>
    <w:rsid w:val="00F56116"/>
    <w:rsid w:val="00F93583"/>
    <w:rsid w:val="00FC635C"/>
    <w:rsid w:val="029F2011"/>
    <w:rsid w:val="02A13F08"/>
    <w:rsid w:val="07214007"/>
    <w:rsid w:val="09ED4884"/>
    <w:rsid w:val="0A271523"/>
    <w:rsid w:val="0A3B687B"/>
    <w:rsid w:val="0A5D6C56"/>
    <w:rsid w:val="0A974F0E"/>
    <w:rsid w:val="0C51295D"/>
    <w:rsid w:val="0E720222"/>
    <w:rsid w:val="0EA43ED9"/>
    <w:rsid w:val="0EFD0DBB"/>
    <w:rsid w:val="10A073C2"/>
    <w:rsid w:val="113C05D9"/>
    <w:rsid w:val="1282136C"/>
    <w:rsid w:val="12AE74AB"/>
    <w:rsid w:val="130C3C5D"/>
    <w:rsid w:val="130D6274"/>
    <w:rsid w:val="1432744A"/>
    <w:rsid w:val="17192EE7"/>
    <w:rsid w:val="178F4DBB"/>
    <w:rsid w:val="17FC0C22"/>
    <w:rsid w:val="195E346D"/>
    <w:rsid w:val="199B2659"/>
    <w:rsid w:val="19E96697"/>
    <w:rsid w:val="1ABF758B"/>
    <w:rsid w:val="1B32576D"/>
    <w:rsid w:val="1B793A5A"/>
    <w:rsid w:val="1BC400C0"/>
    <w:rsid w:val="1DD65922"/>
    <w:rsid w:val="1F695138"/>
    <w:rsid w:val="1FDE6C72"/>
    <w:rsid w:val="208A0B87"/>
    <w:rsid w:val="20BA2E87"/>
    <w:rsid w:val="20CE1FEB"/>
    <w:rsid w:val="21002031"/>
    <w:rsid w:val="228367B6"/>
    <w:rsid w:val="23091030"/>
    <w:rsid w:val="23674F5F"/>
    <w:rsid w:val="27232D9C"/>
    <w:rsid w:val="274C129A"/>
    <w:rsid w:val="291D3FBE"/>
    <w:rsid w:val="29562465"/>
    <w:rsid w:val="2AA323F9"/>
    <w:rsid w:val="2BAA2D3F"/>
    <w:rsid w:val="2BD02D9D"/>
    <w:rsid w:val="2C0F2E4E"/>
    <w:rsid w:val="2EF20691"/>
    <w:rsid w:val="33D07D64"/>
    <w:rsid w:val="346A6768"/>
    <w:rsid w:val="36D12B5F"/>
    <w:rsid w:val="372A49D6"/>
    <w:rsid w:val="375E7A73"/>
    <w:rsid w:val="37E47EA0"/>
    <w:rsid w:val="390A7C6F"/>
    <w:rsid w:val="394F3907"/>
    <w:rsid w:val="3C8A5291"/>
    <w:rsid w:val="3E1833D3"/>
    <w:rsid w:val="3E904BB7"/>
    <w:rsid w:val="3EC933E4"/>
    <w:rsid w:val="3F6212CD"/>
    <w:rsid w:val="401B4E4E"/>
    <w:rsid w:val="41007F0E"/>
    <w:rsid w:val="44E06033"/>
    <w:rsid w:val="454447D3"/>
    <w:rsid w:val="46AE66FE"/>
    <w:rsid w:val="47D13D0C"/>
    <w:rsid w:val="48F751D5"/>
    <w:rsid w:val="49B111C5"/>
    <w:rsid w:val="4B855C7C"/>
    <w:rsid w:val="4D45691C"/>
    <w:rsid w:val="4F5A5B7D"/>
    <w:rsid w:val="4F603E1F"/>
    <w:rsid w:val="51B83A30"/>
    <w:rsid w:val="5204030A"/>
    <w:rsid w:val="52FE2CAE"/>
    <w:rsid w:val="55273B42"/>
    <w:rsid w:val="558B6EDA"/>
    <w:rsid w:val="56081605"/>
    <w:rsid w:val="5A3C1FE1"/>
    <w:rsid w:val="5C107C31"/>
    <w:rsid w:val="5E1D4EB0"/>
    <w:rsid w:val="62DD052C"/>
    <w:rsid w:val="6307535A"/>
    <w:rsid w:val="639A2134"/>
    <w:rsid w:val="65695779"/>
    <w:rsid w:val="659A41D6"/>
    <w:rsid w:val="665E6CA2"/>
    <w:rsid w:val="67BA39FD"/>
    <w:rsid w:val="67C66717"/>
    <w:rsid w:val="6B1F6560"/>
    <w:rsid w:val="6BB64AA5"/>
    <w:rsid w:val="6BE81E2B"/>
    <w:rsid w:val="6D9868AA"/>
    <w:rsid w:val="6E18633D"/>
    <w:rsid w:val="6EAD52EB"/>
    <w:rsid w:val="6FE14D63"/>
    <w:rsid w:val="73E77C68"/>
    <w:rsid w:val="754035FB"/>
    <w:rsid w:val="76153959"/>
    <w:rsid w:val="770B7951"/>
    <w:rsid w:val="779B5E0A"/>
    <w:rsid w:val="77A84263"/>
    <w:rsid w:val="78243973"/>
    <w:rsid w:val="7ADA73B4"/>
    <w:rsid w:val="7C5E7924"/>
    <w:rsid w:val="7C993D67"/>
    <w:rsid w:val="7DEB4D3C"/>
    <w:rsid w:val="7E631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2">
    <w:name w:val="页眉 字符"/>
    <w:basedOn w:val="10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796</Characters>
  <Lines>16</Lines>
  <Paragraphs>4</Paragraphs>
  <TotalTime>0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2020-06-22T08:56:00Z</dcterms:created>
  <dc:creator>lx</dc:creator>
  <cp:lastModifiedBy>       </cp:lastModifiedBy>
  <dcterms:modified xsi:type="dcterms:W3CDTF">2026-04-24T08:03:33Z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DBA8D32E298F45DAA0BA2E49CB07A33E_13</vt:lpwstr>
  </property>
  <property fmtid="{D5CDD505-2E9C-101B-9397-08002B2CF9AE}" pid="4" name="KSOTemplateDocerSaveRecord">
    <vt:lpwstr>eyJoZGlkIjoiMWM4ZTcxNjFhZGY0MTUxMDNkMDI4NWQ5OTBhZjE3M2QiLCJ1c2VySWQiOiI2ODI5MDgwNjkifQ==</vt:lpwstr>
  </property>
</Properties>
</file>