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5F1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sz w:val="28"/>
          <w:szCs w:val="28"/>
          <w:lang w:val="en-US" w:eastAsia="zh-CN"/>
        </w:rPr>
        <w:t>将招标文件中</w:t>
      </w:r>
      <w:r>
        <w:rPr>
          <w:rFonts w:hint="eastAsia"/>
          <w:b/>
          <w:bCs/>
          <w:sz w:val="28"/>
          <w:szCs w:val="28"/>
          <w:lang w:val="en-US" w:eastAsia="zh-CN"/>
        </w:rPr>
        <w:t>第一章投标邀请→4采购需求→</w:t>
      </w:r>
      <w:r>
        <w:rPr>
          <w:b/>
          <w:bCs/>
          <w:sz w:val="28"/>
          <w:szCs w:val="28"/>
        </w:rPr>
        <w:t>简要技术需求或服务要求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原内容：</w:t>
      </w:r>
      <w:r>
        <w:rPr>
          <w:rFonts w:hint="eastAsia"/>
          <w:sz w:val="28"/>
          <w:szCs w:val="28"/>
          <w:lang w:val="en-US" w:eastAsia="zh-CN"/>
        </w:rPr>
        <w:t>能够提供幼儿园教师、保育员、后勤、食堂人员等岗位，以满足园所日常外 聘人员用工、管理等要求。</w:t>
      </w:r>
      <w:r>
        <w:rPr>
          <w:rFonts w:hint="eastAsia"/>
          <w:b/>
          <w:bCs/>
          <w:sz w:val="28"/>
          <w:szCs w:val="28"/>
          <w:lang w:val="en-US" w:eastAsia="zh-CN"/>
        </w:rPr>
        <w:t>更正为：</w:t>
      </w:r>
      <w:r>
        <w:rPr>
          <w:rFonts w:hint="eastAsia"/>
          <w:sz w:val="28"/>
          <w:szCs w:val="28"/>
          <w:lang w:val="en-US" w:eastAsia="zh-CN"/>
        </w:rPr>
        <w:t>能够提供幼儿园教师、保育员、保健医、后勤、食堂人员等岗位，以满足园所日常外 聘人员用工、管理等要求。</w:t>
      </w:r>
      <w:bookmarkStart w:id="0" w:name="_GoBack"/>
      <w:bookmarkEnd w:id="0"/>
    </w:p>
    <w:p w14:paraId="3F7D98CB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sz w:val="28"/>
          <w:szCs w:val="28"/>
          <w:lang w:val="en-US" w:eastAsia="zh-CN"/>
        </w:rPr>
        <w:t>将招标文件中</w:t>
      </w:r>
      <w:r>
        <w:rPr>
          <w:rFonts w:hint="eastAsia"/>
          <w:b/>
          <w:bCs/>
          <w:sz w:val="28"/>
          <w:szCs w:val="28"/>
          <w:lang w:val="en-US" w:eastAsia="zh-CN"/>
        </w:rPr>
        <w:t>第五章采购需求→三、人员管理要求→（二）须按照以下要求进行人员招聘→1、派遣人员基本素质要求，原内容：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5）炊事员、保育员岗位人员要具有初中及以上文化程度；教师、保健医岗位要有大专以上学历。</w:t>
      </w:r>
      <w:r>
        <w:rPr>
          <w:rFonts w:hint="eastAsia"/>
          <w:b/>
          <w:bCs/>
          <w:sz w:val="28"/>
          <w:szCs w:val="28"/>
          <w:lang w:val="en-US" w:eastAsia="zh-CN"/>
        </w:rPr>
        <w:t>更正为：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5）食堂人员、后勤岗位人员要具有初中及以上文化程度;教师、保健医、保育员岗位要有大专以上学历，同时岗位需具备任职资格证书。</w:t>
      </w:r>
    </w:p>
    <w:p w14:paraId="2D010BD8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  <w:lang w:val="en-US" w:eastAsia="zh-CN"/>
        </w:rPr>
        <w:t>将招标文件中</w:t>
      </w:r>
      <w:r>
        <w:rPr>
          <w:rFonts w:hint="eastAsia"/>
          <w:b/>
          <w:bCs/>
          <w:sz w:val="28"/>
          <w:szCs w:val="28"/>
          <w:lang w:val="en-US" w:eastAsia="zh-CN"/>
        </w:rPr>
        <w:t>第五章采购需求→三、人员管理要求→（二）须按照以下要求进行人员招聘→2、入职要求，原内容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：3）合同服务期间，供应商必须确保岗位不出现人员空缺，如派遣人员离职，应至少提前三日安排经采购人确认的替换人员到岗并办理交接手续；配合采购人对服务内容进行的抽查。</w:t>
      </w:r>
      <w:r>
        <w:rPr>
          <w:rFonts w:hint="eastAsia"/>
          <w:b/>
          <w:bCs/>
          <w:sz w:val="28"/>
          <w:szCs w:val="28"/>
          <w:lang w:val="en-US" w:eastAsia="zh-CN"/>
        </w:rPr>
        <w:t>更正为：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）合同服务期间，供应商必须确保岗位不出现人员空缺，如派遣人员离职或病事假或孕产假不能承担本岗位工作的，应至少提前三日安排经采购人确认的替换人员到岗并办理交接手续;配合采购人对服务内容进行的抽查。</w:t>
      </w:r>
    </w:p>
    <w:p w14:paraId="61626BEF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四、将招标文件中</w:t>
      </w:r>
      <w:r>
        <w:rPr>
          <w:rFonts w:hint="eastAsia"/>
          <w:b/>
          <w:bCs/>
          <w:sz w:val="28"/>
          <w:szCs w:val="28"/>
          <w:lang w:val="en-US" w:eastAsia="zh-CN"/>
        </w:rPr>
        <w:t>第六章拟签订的合同文本→第六条甲、乙双方的权利与义务，原内容：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12、乙方应当按照甲方的招聘条件和岗位要求，由乙方进行人员的选拔与派遣，甲方有权对派遣人员进行面试、考核，如不符合甲方要求，乙方应立即更换派遣人员。合同服务期间，乙方必须确保岗位不出现人员空缺，如派遣人员离职，应至少提前三日安排经甲方确认的替换人员到岗并办理交接手续。乙方有义务配合甲方对服务内容进行的抽查。在合同服务期间，如甲方认为派遣人员不适合或无法胜任岗位，乙方应在接到通知后三日内，更换符合要求的派遣员工到岗替换并办理交接手续。</w:t>
      </w:r>
      <w:r>
        <w:rPr>
          <w:rFonts w:hint="eastAsia"/>
          <w:b/>
          <w:bCs/>
          <w:sz w:val="28"/>
          <w:szCs w:val="28"/>
          <w:lang w:val="en-US" w:eastAsia="zh-CN"/>
        </w:rPr>
        <w:t>更正为：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12、乙方应当按照甲方的招聘条件和岗位要求，由乙方进行人员的选拔与派遣，甲方有权对派遣人员进行面试、考核，如不符合甲方要求，乙方应立即更换派遣人员。合同服务期间，乙方必须确保岗位不出现人员空缺，如派遣人员离职或病事假或孕产假或其他情况等，应至少提前三日安排经甲方确认的替换人员到岗并办理交接手续。因人员更换所产生的工资、社保等相关费用，由乙方全部承担。乙方有义务配合甲方对服务内容进行的抽查。在合同服务期间，如甲方认为派遣人员不适合或无法胜任岗位，乙方应在接到通知后三日内，更换符合要求的派遣员工到岗替换并办理交接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04FF4"/>
    <w:rsid w:val="645C3686"/>
    <w:rsid w:val="68C0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1061</Words>
  <Characters>1063</Characters>
  <Lines>0</Lines>
  <Paragraphs>0</Paragraphs>
  <TotalTime>3</TotalTime>
  <ScaleCrop>false</ScaleCrop>
  <LinksUpToDate>false</LinksUpToDate>
  <CharactersWithSpaces>1065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2026-04-30T05:28:00Z</dcterms:created>
  <dc:creator>55091</dc:creator>
  <cp:lastModifiedBy>李莹莹</cp:lastModifiedBy>
  <dcterms:modified xsi:type="dcterms:W3CDTF">2026-04-30T06:06:19Z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eyJoZGlkIjoiMGUxMWJiNzI4NGFkMTAxYjc0NGQzMGZhODQxOTY0YTciLCJ1c2VySWQiOiI0NjA2NDUzMTIifQ==</vt:lpwstr>
  </property>
  <property fmtid="{D5CDD505-2E9C-101B-9397-08002B2CF9AE}" pid="4" name="ICV">
    <vt:lpwstr>DB18546419D149C08C951D177AB9DBFD_12</vt:lpwstr>
  </property>
</Properties>
</file>