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FEDE7" w14:textId="77777777" w:rsidR="00B55BC1" w:rsidRPr="00B55BC1" w:rsidRDefault="00B55BC1" w:rsidP="00B55BC1">
      <w:pPr>
        <w:spacing w:after="160" w:line="360" w:lineRule="auto"/>
        <w:jc w:val="center"/>
        <w:outlineLvl w:val="0"/>
        <w:rPr>
          <w:rFonts w:ascii="Times New Roman" w:eastAsia="宋体" w:hAnsi="Times New Roman" w:cs="Times New Roman"/>
          <w:b/>
          <w:sz w:val="36"/>
          <w:szCs w:val="36"/>
          <w14:ligatures w14:val="none"/>
        </w:rPr>
      </w:pPr>
      <w:bookmarkStart w:id="0" w:name="_Toc145958161"/>
      <w:r w:rsidRPr="00B55BC1">
        <w:rPr>
          <w:rFonts w:ascii="Times New Roman" w:eastAsia="宋体" w:hAnsi="Times New Roman" w:cs="Times New Roman"/>
          <w:b/>
          <w:sz w:val="36"/>
          <w:szCs w:val="36"/>
          <w14:ligatures w14:val="none"/>
        </w:rPr>
        <w:t>第五章</w:t>
      </w:r>
      <w:r w:rsidRPr="00B55BC1">
        <w:rPr>
          <w:rFonts w:ascii="Times New Roman" w:eastAsia="宋体" w:hAnsi="Times New Roman" w:cs="Times New Roman"/>
          <w:b/>
          <w:sz w:val="36"/>
          <w:szCs w:val="36"/>
          <w14:ligatures w14:val="none"/>
        </w:rPr>
        <w:t xml:space="preserve">   </w:t>
      </w:r>
      <w:r w:rsidRPr="00B55BC1">
        <w:rPr>
          <w:rFonts w:ascii="Times New Roman" w:eastAsia="宋体" w:hAnsi="Times New Roman" w:cs="Times New Roman"/>
          <w:b/>
          <w:sz w:val="36"/>
          <w:szCs w:val="36"/>
          <w14:ligatures w14:val="none"/>
        </w:rPr>
        <w:t>合同草案条款</w:t>
      </w:r>
      <w:bookmarkEnd w:id="0"/>
    </w:p>
    <w:p w14:paraId="7676751B" w14:textId="77777777" w:rsidR="00B55BC1" w:rsidRPr="00B55BC1" w:rsidRDefault="00B55BC1" w:rsidP="00B55BC1">
      <w:pPr>
        <w:snapToGrid w:val="0"/>
        <w:spacing w:afterLines="50" w:after="156" w:line="480" w:lineRule="auto"/>
        <w:jc w:val="center"/>
        <w:rPr>
          <w:rFonts w:ascii="Times New Roman" w:eastAsia="黑体" w:hAnsi="Times New Roman" w:cs="Times New Roman"/>
          <w:b/>
          <w:sz w:val="72"/>
          <w:szCs w:val="72"/>
          <w14:ligatures w14:val="none"/>
        </w:rPr>
      </w:pPr>
      <w:r w:rsidRPr="00B55BC1">
        <w:rPr>
          <w:rFonts w:ascii="Times New Roman" w:eastAsia="黑体" w:hAnsi="Times New Roman" w:cs="Times New Roman"/>
          <w:b/>
          <w:sz w:val="72"/>
          <w:szCs w:val="72"/>
          <w14:ligatures w14:val="none"/>
        </w:rPr>
        <w:t>北京市朝阳区生态环境局</w:t>
      </w:r>
    </w:p>
    <w:p w14:paraId="397783DF" w14:textId="77777777" w:rsidR="00B55BC1" w:rsidRPr="00B55BC1" w:rsidRDefault="00B55BC1" w:rsidP="00B55BC1">
      <w:pPr>
        <w:snapToGrid w:val="0"/>
        <w:spacing w:afterLines="50" w:after="156" w:line="480" w:lineRule="auto"/>
        <w:jc w:val="center"/>
        <w:rPr>
          <w:rFonts w:ascii="Times New Roman" w:eastAsia="黑体" w:hAnsi="Times New Roman" w:cs="Times New Roman"/>
          <w:b/>
          <w:sz w:val="72"/>
          <w:szCs w:val="72"/>
          <w14:ligatures w14:val="none"/>
        </w:rPr>
      </w:pPr>
      <w:r w:rsidRPr="00B55BC1">
        <w:rPr>
          <w:rFonts w:ascii="Times New Roman" w:eastAsia="黑体" w:hAnsi="Times New Roman" w:cs="Times New Roman"/>
          <w:b/>
          <w:sz w:val="72"/>
          <w:szCs w:val="72"/>
          <w14:ligatures w14:val="none"/>
        </w:rPr>
        <w:t>采购合同</w:t>
      </w:r>
    </w:p>
    <w:p w14:paraId="390ACD9D" w14:textId="77777777" w:rsidR="00B55BC1" w:rsidRPr="00B55BC1" w:rsidRDefault="00B55BC1" w:rsidP="00B55BC1">
      <w:pPr>
        <w:spacing w:before="156" w:after="156" w:line="360" w:lineRule="auto"/>
        <w:ind w:firstLine="839"/>
        <w:rPr>
          <w:rFonts w:ascii="Times New Roman" w:eastAsia="宋体" w:hAnsi="Times New Roman" w:cs="Times New Roman"/>
          <w:color w:val="000000"/>
          <w:sz w:val="28"/>
          <w:szCs w:val="28"/>
          <w:u w:val="single"/>
          <w14:ligatures w14:val="none"/>
        </w:rPr>
      </w:pPr>
      <w:r w:rsidRPr="00B55BC1">
        <w:rPr>
          <w:rFonts w:ascii="Times New Roman" w:eastAsia="宋体" w:hAnsi="Times New Roman" w:cs="Times New Roman"/>
          <w:color w:val="000000"/>
          <w:sz w:val="28"/>
          <w:szCs w:val="28"/>
          <w14:ligatures w14:val="none"/>
        </w:rPr>
        <w:t>合同编号：</w:t>
      </w:r>
    </w:p>
    <w:p w14:paraId="6E7EE470" w14:textId="77777777" w:rsidR="00B55BC1" w:rsidRPr="00B55BC1" w:rsidRDefault="00B55BC1" w:rsidP="00B55BC1">
      <w:pPr>
        <w:tabs>
          <w:tab w:val="left" w:pos="3240"/>
          <w:tab w:val="left" w:pos="3444"/>
        </w:tabs>
        <w:spacing w:line="360" w:lineRule="auto"/>
        <w:ind w:left="1838" w:hanging="983"/>
        <w:rPr>
          <w:rFonts w:ascii="Times New Roman" w:eastAsia="宋体" w:hAnsi="Times New Roman" w:cs="Times New Roman"/>
          <w:color w:val="000000"/>
          <w:sz w:val="28"/>
          <w:szCs w:val="28"/>
          <w14:ligatures w14:val="none"/>
        </w:rPr>
      </w:pPr>
      <w:r w:rsidRPr="00B55BC1">
        <w:rPr>
          <w:rFonts w:ascii="Times New Roman" w:eastAsia="宋体" w:hAnsi="Times New Roman" w:cs="Times New Roman"/>
          <w:color w:val="000000"/>
          <w:sz w:val="28"/>
          <w:szCs w:val="28"/>
          <w14:ligatures w14:val="none"/>
        </w:rPr>
        <w:t>项目编号：</w:t>
      </w:r>
    </w:p>
    <w:p w14:paraId="150E85D1" w14:textId="77777777" w:rsidR="00B55BC1" w:rsidRPr="00B55BC1" w:rsidRDefault="00B55BC1" w:rsidP="00B55BC1">
      <w:pPr>
        <w:spacing w:before="156" w:after="156" w:line="360" w:lineRule="auto"/>
        <w:ind w:left="2040" w:hanging="1200"/>
        <w:rPr>
          <w:rFonts w:ascii="Times New Roman" w:eastAsia="宋体" w:hAnsi="Times New Roman" w:cs="Times New Roman"/>
          <w:color w:val="000000"/>
          <w:sz w:val="28"/>
          <w:szCs w:val="28"/>
          <w14:ligatures w14:val="none"/>
        </w:rPr>
      </w:pPr>
      <w:r w:rsidRPr="00B55BC1">
        <w:rPr>
          <w:rFonts w:ascii="Times New Roman" w:eastAsia="宋体" w:hAnsi="Times New Roman" w:cs="Times New Roman"/>
          <w:color w:val="000000"/>
          <w:sz w:val="28"/>
          <w:szCs w:val="28"/>
          <w14:ligatures w14:val="none"/>
        </w:rPr>
        <w:t>项目名称：</w:t>
      </w:r>
    </w:p>
    <w:p w14:paraId="69305068" w14:textId="77777777" w:rsidR="00B55BC1" w:rsidRPr="00B55BC1" w:rsidRDefault="00B55BC1" w:rsidP="00B55BC1">
      <w:pPr>
        <w:spacing w:before="156" w:after="156" w:line="360" w:lineRule="auto"/>
        <w:ind w:firstLine="839"/>
        <w:rPr>
          <w:rFonts w:ascii="Times New Roman" w:eastAsia="宋体" w:hAnsi="Times New Roman" w:cs="Times New Roman"/>
          <w:color w:val="000000"/>
          <w:sz w:val="24"/>
          <w:szCs w:val="24"/>
          <w:u w:val="single"/>
          <w14:ligatures w14:val="none"/>
        </w:rPr>
      </w:pPr>
    </w:p>
    <w:p w14:paraId="7D89896F" w14:textId="77777777" w:rsidR="00B55BC1" w:rsidRPr="00B55BC1" w:rsidRDefault="00B55BC1" w:rsidP="00B55BC1">
      <w:pPr>
        <w:spacing w:before="156" w:after="156" w:line="360" w:lineRule="auto"/>
        <w:ind w:firstLine="839"/>
        <w:jc w:val="center"/>
        <w:rPr>
          <w:rFonts w:ascii="Times New Roman" w:eastAsia="宋体" w:hAnsi="Times New Roman" w:cs="Times New Roman"/>
          <w:color w:val="000000"/>
          <w:sz w:val="24"/>
          <w:szCs w:val="24"/>
          <w14:ligatures w14:val="none"/>
        </w:rPr>
      </w:pPr>
    </w:p>
    <w:p w14:paraId="206A577E" w14:textId="77777777" w:rsidR="00B55BC1" w:rsidRPr="00B55BC1" w:rsidRDefault="00B55BC1" w:rsidP="00B55BC1">
      <w:pPr>
        <w:spacing w:before="156" w:after="156" w:line="360" w:lineRule="auto"/>
        <w:ind w:firstLine="839"/>
        <w:jc w:val="center"/>
        <w:rPr>
          <w:rFonts w:ascii="Times New Roman" w:eastAsia="宋体" w:hAnsi="Times New Roman" w:cs="Times New Roman"/>
          <w:color w:val="000000"/>
          <w:sz w:val="28"/>
          <w:szCs w:val="28"/>
          <w14:ligatures w14:val="none"/>
        </w:rPr>
      </w:pPr>
    </w:p>
    <w:p w14:paraId="2AAB5378" w14:textId="77777777" w:rsidR="00B55BC1" w:rsidRPr="00B55BC1" w:rsidRDefault="00B55BC1" w:rsidP="00B55BC1">
      <w:pPr>
        <w:spacing w:before="156" w:after="156" w:line="360" w:lineRule="auto"/>
        <w:ind w:firstLineChars="300" w:firstLine="840"/>
        <w:rPr>
          <w:rFonts w:ascii="Times New Roman" w:eastAsia="宋体" w:hAnsi="Times New Roman" w:cs="Times New Roman"/>
          <w:color w:val="000000"/>
          <w:sz w:val="28"/>
          <w:szCs w:val="28"/>
          <w14:ligatures w14:val="none"/>
        </w:rPr>
      </w:pPr>
      <w:r w:rsidRPr="00B55BC1">
        <w:rPr>
          <w:rFonts w:ascii="Times New Roman" w:eastAsia="宋体" w:hAnsi="Times New Roman" w:cs="Times New Roman"/>
          <w:color w:val="000000"/>
          <w:sz w:val="28"/>
          <w:szCs w:val="28"/>
          <w14:ligatures w14:val="none"/>
        </w:rPr>
        <w:t>需方：北京市朝阳区生态环境局</w:t>
      </w:r>
    </w:p>
    <w:p w14:paraId="09ADDC24" w14:textId="77777777" w:rsidR="00B55BC1" w:rsidRPr="00B55BC1" w:rsidRDefault="00B55BC1" w:rsidP="00B55BC1">
      <w:pPr>
        <w:spacing w:before="156" w:after="156" w:line="360" w:lineRule="auto"/>
        <w:ind w:firstLineChars="300" w:firstLine="840"/>
        <w:rPr>
          <w:rFonts w:ascii="Times New Roman" w:eastAsia="宋体" w:hAnsi="Times New Roman" w:cs="Times New Roman"/>
          <w:color w:val="000000"/>
          <w:sz w:val="28"/>
          <w:szCs w:val="28"/>
          <w14:ligatures w14:val="none"/>
        </w:rPr>
      </w:pPr>
      <w:r w:rsidRPr="00B55BC1">
        <w:rPr>
          <w:rFonts w:ascii="Times New Roman" w:eastAsia="宋体" w:hAnsi="Times New Roman" w:cs="Times New Roman"/>
          <w:color w:val="000000"/>
          <w:sz w:val="28"/>
          <w:szCs w:val="28"/>
          <w14:ligatures w14:val="none"/>
        </w:rPr>
        <w:t>供方：</w:t>
      </w:r>
    </w:p>
    <w:p w14:paraId="6DE317BC" w14:textId="77777777" w:rsidR="00B55BC1" w:rsidRPr="00B55BC1" w:rsidRDefault="00B55BC1" w:rsidP="00B55BC1">
      <w:pPr>
        <w:spacing w:before="156" w:after="156" w:line="360" w:lineRule="auto"/>
        <w:ind w:firstLineChars="300" w:firstLine="840"/>
        <w:rPr>
          <w:rFonts w:ascii="Times New Roman" w:eastAsia="宋体" w:hAnsi="Times New Roman" w:cs="Times New Roman"/>
          <w:color w:val="000000"/>
          <w:sz w:val="28"/>
          <w:szCs w:val="28"/>
          <w14:ligatures w14:val="none"/>
        </w:rPr>
      </w:pPr>
      <w:r w:rsidRPr="00B55BC1">
        <w:rPr>
          <w:rFonts w:ascii="Times New Roman" w:eastAsia="宋体" w:hAnsi="Times New Roman" w:cs="Times New Roman"/>
          <w:color w:val="000000"/>
          <w:sz w:val="28"/>
          <w:szCs w:val="28"/>
          <w14:ligatures w14:val="none"/>
        </w:rPr>
        <w:t>签署日期：</w:t>
      </w:r>
      <w:r w:rsidRPr="00B55BC1">
        <w:rPr>
          <w:rFonts w:ascii="Times New Roman" w:eastAsia="宋体" w:hAnsi="Times New Roman" w:cs="Times New Roman"/>
          <w:color w:val="000000"/>
          <w:sz w:val="28"/>
          <w:szCs w:val="28"/>
          <w14:ligatures w14:val="none"/>
        </w:rPr>
        <w:t xml:space="preserve">    </w:t>
      </w:r>
      <w:r w:rsidRPr="00B55BC1">
        <w:rPr>
          <w:rFonts w:ascii="Times New Roman" w:eastAsia="宋体" w:hAnsi="Times New Roman" w:cs="Times New Roman"/>
          <w:color w:val="000000"/>
          <w:sz w:val="28"/>
          <w:szCs w:val="28"/>
          <w14:ligatures w14:val="none"/>
        </w:rPr>
        <w:t>年</w:t>
      </w:r>
      <w:r w:rsidRPr="00B55BC1">
        <w:rPr>
          <w:rFonts w:ascii="Times New Roman" w:eastAsia="宋体" w:hAnsi="Times New Roman" w:cs="Times New Roman"/>
          <w:color w:val="000000"/>
          <w:sz w:val="28"/>
          <w:szCs w:val="28"/>
          <w14:ligatures w14:val="none"/>
        </w:rPr>
        <w:t xml:space="preserve">      </w:t>
      </w:r>
      <w:r w:rsidRPr="00B55BC1">
        <w:rPr>
          <w:rFonts w:ascii="Times New Roman" w:eastAsia="宋体" w:hAnsi="Times New Roman" w:cs="Times New Roman"/>
          <w:color w:val="000000"/>
          <w:sz w:val="28"/>
          <w:szCs w:val="28"/>
          <w14:ligatures w14:val="none"/>
        </w:rPr>
        <w:t>月</w:t>
      </w:r>
      <w:r w:rsidRPr="00B55BC1">
        <w:rPr>
          <w:rFonts w:ascii="Times New Roman" w:eastAsia="宋体" w:hAnsi="Times New Roman" w:cs="Times New Roman"/>
          <w:color w:val="000000"/>
          <w:sz w:val="28"/>
          <w:szCs w:val="28"/>
          <w14:ligatures w14:val="none"/>
        </w:rPr>
        <w:t xml:space="preserve">      </w:t>
      </w:r>
      <w:r w:rsidRPr="00B55BC1">
        <w:rPr>
          <w:rFonts w:ascii="Times New Roman" w:eastAsia="宋体" w:hAnsi="Times New Roman" w:cs="Times New Roman"/>
          <w:color w:val="000000"/>
          <w:sz w:val="28"/>
          <w:szCs w:val="28"/>
          <w14:ligatures w14:val="none"/>
        </w:rPr>
        <w:t>日</w:t>
      </w:r>
    </w:p>
    <w:p w14:paraId="3C126C27" w14:textId="77777777" w:rsidR="00B55BC1" w:rsidRPr="00B55BC1" w:rsidRDefault="00B55BC1" w:rsidP="00B55BC1">
      <w:pPr>
        <w:spacing w:before="156" w:after="156" w:line="360" w:lineRule="auto"/>
        <w:ind w:firstLine="839"/>
        <w:jc w:val="left"/>
        <w:rPr>
          <w:rFonts w:ascii="Times New Roman" w:eastAsia="宋体" w:hAnsi="Times New Roman" w:cs="Times New Roman"/>
          <w:color w:val="000000"/>
          <w:sz w:val="28"/>
          <w:szCs w:val="28"/>
          <w14:ligatures w14:val="none"/>
        </w:rPr>
        <w:sectPr w:rsidR="00B55BC1" w:rsidRPr="00B55BC1" w:rsidSect="00B55BC1">
          <w:footerReference w:type="default" r:id="rId6"/>
          <w:pgSz w:w="11906" w:h="16838"/>
          <w:pgMar w:top="1440" w:right="1800" w:bottom="1440" w:left="1800" w:header="851" w:footer="992" w:gutter="0"/>
          <w:cols w:space="425"/>
          <w:docGrid w:type="lines" w:linePitch="312"/>
        </w:sectPr>
      </w:pPr>
    </w:p>
    <w:p w14:paraId="29CBDA87" w14:textId="77777777" w:rsidR="00B55BC1" w:rsidRPr="00B55BC1" w:rsidRDefault="00B55BC1" w:rsidP="00B55BC1">
      <w:pPr>
        <w:spacing w:line="360" w:lineRule="auto"/>
        <w:ind w:firstLine="482"/>
        <w:jc w:val="center"/>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lastRenderedPageBreak/>
        <w:t>合</w:t>
      </w:r>
      <w:r w:rsidRPr="00B55BC1">
        <w:rPr>
          <w:rFonts w:ascii="Times New Roman" w:eastAsia="宋体" w:hAnsi="Times New Roman" w:cs="Times New Roman"/>
          <w:b/>
          <w:color w:val="000000"/>
          <w:sz w:val="24"/>
          <w:szCs w:val="24"/>
          <w14:ligatures w14:val="none"/>
        </w:rPr>
        <w:t xml:space="preserve"> </w:t>
      </w:r>
      <w:r w:rsidRPr="00B55BC1">
        <w:rPr>
          <w:rFonts w:ascii="Times New Roman" w:eastAsia="宋体" w:hAnsi="Times New Roman" w:cs="Times New Roman"/>
          <w:b/>
          <w:color w:val="000000"/>
          <w:sz w:val="24"/>
          <w:szCs w:val="24"/>
          <w14:ligatures w14:val="none"/>
        </w:rPr>
        <w:t>同</w:t>
      </w:r>
      <w:r w:rsidRPr="00B55BC1">
        <w:rPr>
          <w:rFonts w:ascii="Times New Roman" w:eastAsia="宋体" w:hAnsi="Times New Roman" w:cs="Times New Roman"/>
          <w:b/>
          <w:color w:val="000000"/>
          <w:sz w:val="24"/>
          <w:szCs w:val="24"/>
          <w14:ligatures w14:val="none"/>
        </w:rPr>
        <w:t xml:space="preserve"> </w:t>
      </w:r>
      <w:r w:rsidRPr="00B55BC1">
        <w:rPr>
          <w:rFonts w:ascii="Times New Roman" w:eastAsia="宋体" w:hAnsi="Times New Roman" w:cs="Times New Roman"/>
          <w:b/>
          <w:color w:val="000000"/>
          <w:sz w:val="24"/>
          <w:szCs w:val="24"/>
          <w14:ligatures w14:val="none"/>
        </w:rPr>
        <w:t>书</w:t>
      </w:r>
    </w:p>
    <w:p w14:paraId="0C8B3607" w14:textId="77777777" w:rsidR="00B55BC1" w:rsidRPr="00B55BC1" w:rsidRDefault="00B55BC1" w:rsidP="00B55BC1">
      <w:pPr>
        <w:spacing w:before="156" w:line="360" w:lineRule="auto"/>
        <w:ind w:firstLine="480"/>
        <w:rPr>
          <w:rFonts w:ascii="Times New Roman" w:eastAsia="宋体" w:hAnsi="Times New Roman" w:cs="Times New Roman"/>
          <w:color w:val="000000"/>
          <w:sz w:val="24"/>
          <w:szCs w:val="24"/>
          <w:u w:val="single"/>
          <w14:ligatures w14:val="none"/>
        </w:rPr>
      </w:pPr>
      <w:r w:rsidRPr="00B55BC1">
        <w:rPr>
          <w:rFonts w:ascii="Times New Roman" w:eastAsia="宋体" w:hAnsi="Times New Roman" w:cs="Times New Roman"/>
          <w:color w:val="000000"/>
          <w:sz w:val="24"/>
          <w:szCs w:val="24"/>
          <w14:ligatures w14:val="none"/>
        </w:rPr>
        <w:t>需</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甲</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方：北京市朝阳区生态环境局</w:t>
      </w:r>
    </w:p>
    <w:p w14:paraId="53A45ADF" w14:textId="77777777" w:rsidR="00B55BC1" w:rsidRPr="00B55BC1" w:rsidRDefault="00B55BC1" w:rsidP="00B55BC1">
      <w:pPr>
        <w:spacing w:line="360" w:lineRule="auto"/>
        <w:ind w:firstLine="480"/>
        <w:rPr>
          <w:rFonts w:ascii="Times New Roman" w:eastAsia="宋体" w:hAnsi="Times New Roman" w:cs="Times New Roman"/>
          <w:color w:val="000000"/>
          <w:sz w:val="24"/>
          <w:szCs w:val="24"/>
          <w:u w:val="single"/>
          <w14:ligatures w14:val="none"/>
        </w:rPr>
      </w:pPr>
      <w:r w:rsidRPr="00B55BC1">
        <w:rPr>
          <w:rFonts w:ascii="Times New Roman" w:eastAsia="宋体" w:hAnsi="Times New Roman" w:cs="Times New Roman"/>
          <w:color w:val="000000"/>
          <w:sz w:val="24"/>
          <w:szCs w:val="24"/>
          <w14:ligatures w14:val="none"/>
        </w:rPr>
        <w:t>供（乙</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方：</w:t>
      </w:r>
    </w:p>
    <w:p w14:paraId="633EFCEB" w14:textId="77777777" w:rsidR="00B55BC1" w:rsidRPr="00B55BC1" w:rsidRDefault="00B55BC1" w:rsidP="00B55BC1">
      <w:pPr>
        <w:spacing w:before="156" w:line="360" w:lineRule="auto"/>
        <w:ind w:leftChars="228" w:left="479" w:firstLineChars="27" w:firstLine="65"/>
        <w:rPr>
          <w:rFonts w:ascii="Times New Roman" w:eastAsia="宋体" w:hAnsi="Times New Roman" w:cs="Times New Roman"/>
          <w:color w:val="000000"/>
          <w:sz w:val="24"/>
          <w:szCs w:val="24"/>
          <w:u w:val="single"/>
          <w14:ligatures w14:val="none"/>
        </w:rPr>
      </w:pPr>
      <w:r w:rsidRPr="00B55BC1">
        <w:rPr>
          <w:rFonts w:ascii="Times New Roman" w:eastAsia="宋体" w:hAnsi="Times New Roman" w:cs="Times New Roman"/>
          <w:color w:val="000000"/>
          <w:sz w:val="24"/>
          <w:szCs w:val="24"/>
          <w:u w:val="single"/>
          <w14:ligatures w14:val="none"/>
        </w:rPr>
        <w:t>北京市朝阳区生态环境局</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需方</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在</w:t>
      </w:r>
      <w:r w:rsidRPr="00B55BC1">
        <w:rPr>
          <w:rFonts w:ascii="Times New Roman" w:eastAsia="宋体" w:hAnsi="Times New Roman" w:cs="Times New Roman"/>
          <w:color w:val="000000"/>
          <w:sz w:val="24"/>
          <w:szCs w:val="24"/>
          <w:u w:val="single"/>
          <w14:ligatures w14:val="none"/>
        </w:rPr>
        <w:t>(</w:t>
      </w:r>
      <w:r w:rsidRPr="00B55BC1">
        <w:rPr>
          <w:rFonts w:ascii="Times New Roman" w:eastAsia="宋体" w:hAnsi="Times New Roman" w:cs="Times New Roman"/>
          <w:color w:val="000000"/>
          <w:sz w:val="24"/>
          <w:szCs w:val="24"/>
          <w:u w:val="single"/>
          <w14:ligatures w14:val="none"/>
        </w:rPr>
        <w:t>名称</w:t>
      </w:r>
      <w:r w:rsidRPr="00B55BC1">
        <w:rPr>
          <w:rFonts w:ascii="Times New Roman" w:eastAsia="宋体" w:hAnsi="Times New Roman" w:cs="Times New Roman"/>
          <w:color w:val="000000"/>
          <w:sz w:val="24"/>
          <w:szCs w:val="24"/>
          <w:u w:val="single"/>
          <w14:ligatures w14:val="none"/>
        </w:rPr>
        <w:t>)</w:t>
      </w:r>
      <w:r w:rsidRPr="00B55BC1">
        <w:rPr>
          <w:rFonts w:ascii="Times New Roman" w:eastAsia="宋体" w:hAnsi="Times New Roman" w:cs="Times New Roman"/>
          <w:color w:val="000000"/>
          <w:sz w:val="24"/>
          <w:szCs w:val="24"/>
          <w14:ligatures w14:val="none"/>
        </w:rPr>
        <w:t>中所需经</w:t>
      </w:r>
      <w:r w:rsidRPr="00B55BC1">
        <w:rPr>
          <w:rFonts w:ascii="Times New Roman" w:eastAsia="宋体" w:hAnsi="Times New Roman" w:cs="Times New Roman"/>
          <w:sz w:val="24"/>
          <w:szCs w:val="24"/>
          <w:u w:val="single"/>
          <w14:ligatures w14:val="none"/>
        </w:rPr>
        <w:t xml:space="preserve">       </w:t>
      </w:r>
      <w:r w:rsidRPr="00B55BC1">
        <w:rPr>
          <w:rFonts w:ascii="Times New Roman" w:eastAsia="宋体" w:hAnsi="Times New Roman" w:cs="Times New Roman"/>
          <w:color w:val="000000"/>
          <w:sz w:val="24"/>
          <w:szCs w:val="24"/>
          <w14:ligatures w14:val="none"/>
        </w:rPr>
        <w:t>以</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在国内进行采购。经磋商小组评定</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供方</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为本项目的成交供应商。需方、供方双方依据《中华人民共和国政府采购法》、《中华人民共和国民法典》，在平等自愿的基础上，同意按照下面的条款和条件，签署本合同。</w:t>
      </w:r>
    </w:p>
    <w:p w14:paraId="0279B065" w14:textId="77777777" w:rsidR="00B55BC1" w:rsidRPr="00B55BC1" w:rsidRDefault="00B55BC1" w:rsidP="00B55BC1">
      <w:pPr>
        <w:spacing w:line="360" w:lineRule="auto"/>
        <w:outlineLvl w:val="1"/>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一．</w:t>
      </w:r>
      <w:r w:rsidRPr="00B55BC1">
        <w:rPr>
          <w:rFonts w:ascii="Times New Roman" w:eastAsia="宋体" w:hAnsi="Times New Roman" w:cs="Times New Roman"/>
          <w:b/>
          <w:color w:val="000000"/>
          <w:sz w:val="24"/>
          <w:szCs w:val="24"/>
          <w14:ligatures w14:val="none"/>
        </w:rPr>
        <w:t xml:space="preserve"> </w:t>
      </w:r>
      <w:r w:rsidRPr="00B55BC1">
        <w:rPr>
          <w:rFonts w:ascii="Times New Roman" w:eastAsia="宋体" w:hAnsi="Times New Roman" w:cs="Times New Roman"/>
          <w:b/>
          <w:color w:val="000000"/>
          <w:sz w:val="24"/>
          <w:szCs w:val="24"/>
          <w14:ligatures w14:val="none"/>
        </w:rPr>
        <w:t>合同文件</w:t>
      </w:r>
    </w:p>
    <w:p w14:paraId="1170D12F" w14:textId="77777777" w:rsidR="00B55BC1" w:rsidRPr="00B55BC1" w:rsidRDefault="00B55BC1" w:rsidP="00B55BC1">
      <w:pPr>
        <w:adjustRightInd w:val="0"/>
        <w:snapToGrid w:val="0"/>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下列文件构成本合同的组成部分，应该认为是一个整体，彼此相互解释，相互补充。组成合同的多个文件的优先支配地位的次序如下：</w:t>
      </w:r>
    </w:p>
    <w:p w14:paraId="3015BE49" w14:textId="77777777" w:rsidR="00B55BC1" w:rsidRPr="00B55BC1" w:rsidRDefault="00B55BC1" w:rsidP="00B55BC1">
      <w:pPr>
        <w:adjustRightInd w:val="0"/>
        <w:snapToGrid w:val="0"/>
        <w:spacing w:line="360" w:lineRule="auto"/>
        <w:ind w:firstLineChars="200"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a.</w:t>
      </w:r>
      <w:r w:rsidRPr="00B55BC1">
        <w:rPr>
          <w:rFonts w:ascii="Times New Roman" w:eastAsia="宋体" w:hAnsi="Times New Roman" w:cs="Times New Roman"/>
          <w:color w:val="000000"/>
          <w:sz w:val="24"/>
          <w:szCs w:val="24"/>
          <w14:ligatures w14:val="none"/>
        </w:rPr>
        <w:t>本合同书；</w:t>
      </w:r>
      <w:r w:rsidRPr="00B55BC1">
        <w:rPr>
          <w:rFonts w:ascii="Times New Roman" w:eastAsia="宋体" w:hAnsi="Times New Roman" w:cs="Times New Roman"/>
          <w:color w:val="000000"/>
          <w:sz w:val="24"/>
          <w:szCs w:val="24"/>
          <w14:ligatures w14:val="none"/>
        </w:rPr>
        <w:t xml:space="preserve">  b.</w:t>
      </w:r>
      <w:r w:rsidRPr="00B55BC1">
        <w:rPr>
          <w:rFonts w:ascii="Times New Roman" w:eastAsia="宋体" w:hAnsi="Times New Roman" w:cs="Times New Roman"/>
          <w:color w:val="000000"/>
          <w:sz w:val="24"/>
          <w:szCs w:val="24"/>
          <w14:ligatures w14:val="none"/>
        </w:rPr>
        <w:t>成交通知书；</w:t>
      </w:r>
      <w:r w:rsidRPr="00B55BC1">
        <w:rPr>
          <w:rFonts w:ascii="Times New Roman" w:eastAsia="宋体" w:hAnsi="Times New Roman" w:cs="Times New Roman"/>
          <w:color w:val="000000"/>
          <w:sz w:val="24"/>
          <w:szCs w:val="24"/>
          <w14:ligatures w14:val="none"/>
        </w:rPr>
        <w:t xml:space="preserve">  c.</w:t>
      </w:r>
      <w:r w:rsidRPr="00B55BC1">
        <w:rPr>
          <w:rFonts w:ascii="Times New Roman" w:eastAsia="宋体" w:hAnsi="Times New Roman" w:cs="Times New Roman"/>
          <w:color w:val="000000"/>
          <w:sz w:val="24"/>
          <w:szCs w:val="24"/>
          <w14:ligatures w14:val="none"/>
        </w:rPr>
        <w:t>响应文件（含澄清文件）</w:t>
      </w:r>
      <w:r w:rsidRPr="00B55BC1">
        <w:rPr>
          <w:rFonts w:ascii="Times New Roman" w:eastAsia="宋体" w:hAnsi="Times New Roman" w:cs="Times New Roman"/>
          <w:color w:val="000000"/>
          <w:sz w:val="24"/>
          <w:szCs w:val="24"/>
          <w14:ligatures w14:val="none"/>
        </w:rPr>
        <w:t xml:space="preserve"> </w:t>
      </w:r>
    </w:p>
    <w:p w14:paraId="4D31C891" w14:textId="77777777" w:rsidR="00B55BC1" w:rsidRPr="00B55BC1" w:rsidRDefault="00B55BC1" w:rsidP="00B55BC1">
      <w:pPr>
        <w:adjustRightInd w:val="0"/>
        <w:snapToGrid w:val="0"/>
        <w:spacing w:line="360" w:lineRule="auto"/>
        <w:ind w:firstLineChars="100" w:firstLine="24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 d.</w:t>
      </w:r>
      <w:r w:rsidRPr="00B55BC1">
        <w:rPr>
          <w:rFonts w:ascii="Times New Roman" w:eastAsia="宋体" w:hAnsi="Times New Roman" w:cs="Times New Roman"/>
          <w:color w:val="000000"/>
          <w:sz w:val="24"/>
          <w:szCs w:val="24"/>
          <w14:ligatures w14:val="none"/>
        </w:rPr>
        <w:t>竞争性磋商文件（含竞争性磋商文件补充通知）</w:t>
      </w:r>
      <w:r w:rsidRPr="00B55BC1">
        <w:rPr>
          <w:rFonts w:ascii="Times New Roman" w:eastAsia="宋体" w:hAnsi="Times New Roman" w:cs="Times New Roman"/>
          <w:color w:val="000000"/>
          <w:sz w:val="24"/>
          <w:szCs w:val="24"/>
          <w14:ligatures w14:val="none"/>
        </w:rPr>
        <w:t>e.</w:t>
      </w:r>
      <w:r w:rsidRPr="00B55BC1">
        <w:rPr>
          <w:rFonts w:ascii="Times New Roman" w:eastAsia="宋体" w:hAnsi="Times New Roman" w:cs="Times New Roman"/>
          <w:color w:val="000000"/>
          <w:sz w:val="24"/>
          <w:szCs w:val="24"/>
          <w14:ligatures w14:val="none"/>
        </w:rPr>
        <w:t>合同补充条款或协议；</w:t>
      </w:r>
    </w:p>
    <w:p w14:paraId="09E8388C" w14:textId="77777777" w:rsidR="00B55BC1" w:rsidRPr="00B55BC1" w:rsidRDefault="00B55BC1" w:rsidP="00B55BC1">
      <w:pPr>
        <w:adjustRightInd w:val="0"/>
        <w:snapToGrid w:val="0"/>
        <w:spacing w:line="360" w:lineRule="auto"/>
        <w:outlineLvl w:val="1"/>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二</w:t>
      </w:r>
      <w:r w:rsidRPr="00B55BC1">
        <w:rPr>
          <w:rFonts w:ascii="Times New Roman" w:eastAsia="宋体" w:hAnsi="Times New Roman" w:cs="Times New Roman"/>
          <w:b/>
          <w:color w:val="000000"/>
          <w:sz w:val="24"/>
          <w:szCs w:val="24"/>
          <w14:ligatures w14:val="none"/>
        </w:rPr>
        <w:t xml:space="preserve">. </w:t>
      </w:r>
      <w:r w:rsidRPr="00B55BC1">
        <w:rPr>
          <w:rFonts w:ascii="Times New Roman" w:eastAsia="宋体" w:hAnsi="Times New Roman" w:cs="Times New Roman"/>
          <w:b/>
          <w:color w:val="000000"/>
          <w:sz w:val="24"/>
          <w:szCs w:val="24"/>
          <w14:ligatures w14:val="none"/>
        </w:rPr>
        <w:t>货物和数量</w:t>
      </w:r>
    </w:p>
    <w:p w14:paraId="2CCE0C7B" w14:textId="77777777" w:rsidR="00B55BC1" w:rsidRPr="00B55BC1" w:rsidRDefault="00B55BC1" w:rsidP="00B55BC1">
      <w:pPr>
        <w:adjustRightInd w:val="0"/>
        <w:snapToGrid w:val="0"/>
        <w:spacing w:line="360" w:lineRule="auto"/>
        <w:ind w:firstLine="480"/>
        <w:rPr>
          <w:rFonts w:ascii="Times New Roman" w:eastAsia="宋体" w:hAnsi="Times New Roman" w:cs="Times New Roman"/>
          <w:color w:val="000000"/>
          <w:sz w:val="24"/>
          <w:szCs w:val="24"/>
          <w:u w:val="single"/>
          <w14:ligatures w14:val="none"/>
        </w:rPr>
      </w:pPr>
      <w:r w:rsidRPr="00B55BC1">
        <w:rPr>
          <w:rFonts w:ascii="Times New Roman" w:eastAsia="宋体" w:hAnsi="Times New Roman" w:cs="Times New Roman"/>
          <w:color w:val="000000"/>
          <w:sz w:val="24"/>
          <w:szCs w:val="24"/>
          <w14:ligatures w14:val="none"/>
        </w:rPr>
        <w:t>本合同货物：</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；数量：</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u w:val="single"/>
          <w14:ligatures w14:val="none"/>
        </w:rPr>
        <w:t xml:space="preserve">　　</w:t>
      </w:r>
    </w:p>
    <w:p w14:paraId="77C1984E" w14:textId="77777777" w:rsidR="00B55BC1" w:rsidRPr="00B55BC1" w:rsidRDefault="00B55BC1" w:rsidP="00B55BC1">
      <w:pPr>
        <w:adjustRightInd w:val="0"/>
        <w:snapToGrid w:val="0"/>
        <w:spacing w:line="360" w:lineRule="auto"/>
        <w:outlineLvl w:val="1"/>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三</w:t>
      </w:r>
      <w:r w:rsidRPr="00B55BC1">
        <w:rPr>
          <w:rFonts w:ascii="Times New Roman" w:eastAsia="宋体" w:hAnsi="Times New Roman" w:cs="Times New Roman"/>
          <w:b/>
          <w:color w:val="000000"/>
          <w:sz w:val="24"/>
          <w:szCs w:val="24"/>
          <w14:ligatures w14:val="none"/>
        </w:rPr>
        <w:t xml:space="preserve">. </w:t>
      </w:r>
      <w:r w:rsidRPr="00B55BC1">
        <w:rPr>
          <w:rFonts w:ascii="Times New Roman" w:eastAsia="宋体" w:hAnsi="Times New Roman" w:cs="Times New Roman"/>
          <w:b/>
          <w:color w:val="000000"/>
          <w:sz w:val="24"/>
          <w:szCs w:val="24"/>
          <w14:ligatures w14:val="none"/>
        </w:rPr>
        <w:t>合同总价</w:t>
      </w:r>
    </w:p>
    <w:p w14:paraId="58FCEF6E" w14:textId="77777777" w:rsidR="00B55BC1" w:rsidRPr="00B55BC1" w:rsidRDefault="00B55BC1" w:rsidP="00B55BC1">
      <w:pPr>
        <w:adjustRightInd w:val="0"/>
        <w:snapToGrid w:val="0"/>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本合同总价为人民币：</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w:t>
      </w:r>
    </w:p>
    <w:p w14:paraId="7A7A3BFA" w14:textId="77777777" w:rsidR="00B55BC1" w:rsidRPr="00B55BC1" w:rsidRDefault="00B55BC1" w:rsidP="00B55BC1">
      <w:pPr>
        <w:adjustRightInd w:val="0"/>
        <w:snapToGrid w:val="0"/>
        <w:spacing w:line="360" w:lineRule="auto"/>
        <w:ind w:firstLine="480"/>
        <w:rPr>
          <w:rFonts w:ascii="Times New Roman" w:eastAsia="宋体" w:hAnsi="Times New Roman" w:cs="Times New Roman"/>
          <w:color w:val="000000"/>
          <w:sz w:val="24"/>
          <w:szCs w:val="24"/>
          <w:u w:val="single"/>
          <w14:ligatures w14:val="none"/>
        </w:rPr>
      </w:pPr>
      <w:r w:rsidRPr="00B55BC1">
        <w:rPr>
          <w:rFonts w:ascii="Times New Roman" w:eastAsia="宋体" w:hAnsi="Times New Roman" w:cs="Times New Roman"/>
          <w:color w:val="000000"/>
          <w:sz w:val="24"/>
          <w:szCs w:val="24"/>
          <w14:ligatures w14:val="none"/>
        </w:rPr>
        <w:t>分项价格：详见合同后附附件</w:t>
      </w:r>
    </w:p>
    <w:p w14:paraId="3E5BF10A" w14:textId="77777777" w:rsidR="00B55BC1" w:rsidRPr="00B55BC1" w:rsidRDefault="00B55BC1" w:rsidP="00B55BC1">
      <w:pPr>
        <w:adjustRightInd w:val="0"/>
        <w:snapToGrid w:val="0"/>
        <w:spacing w:line="360" w:lineRule="auto"/>
        <w:outlineLvl w:val="1"/>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四</w:t>
      </w:r>
      <w:r w:rsidRPr="00B55BC1">
        <w:rPr>
          <w:rFonts w:ascii="Times New Roman" w:eastAsia="宋体" w:hAnsi="Times New Roman" w:cs="Times New Roman"/>
          <w:b/>
          <w:color w:val="000000"/>
          <w:sz w:val="24"/>
          <w:szCs w:val="24"/>
          <w14:ligatures w14:val="none"/>
        </w:rPr>
        <w:t xml:space="preserve">. </w:t>
      </w:r>
      <w:r w:rsidRPr="00B55BC1">
        <w:rPr>
          <w:rFonts w:ascii="Times New Roman" w:eastAsia="宋体" w:hAnsi="Times New Roman" w:cs="Times New Roman"/>
          <w:b/>
          <w:color w:val="000000"/>
          <w:sz w:val="24"/>
          <w:szCs w:val="24"/>
          <w14:ligatures w14:val="none"/>
        </w:rPr>
        <w:t>付款方式</w:t>
      </w:r>
    </w:p>
    <w:p w14:paraId="683AD2FD" w14:textId="77777777" w:rsidR="00B55BC1" w:rsidRPr="00B55BC1" w:rsidRDefault="00B55BC1" w:rsidP="00B55BC1">
      <w:pPr>
        <w:adjustRightInd w:val="0"/>
        <w:snapToGrid w:val="0"/>
        <w:spacing w:line="360" w:lineRule="auto"/>
        <w:ind w:firstLineChars="200"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本合同的付款方式：</w:t>
      </w:r>
    </w:p>
    <w:p w14:paraId="33BD2341" w14:textId="77777777" w:rsidR="00B55BC1" w:rsidRPr="00B55BC1" w:rsidRDefault="00B55BC1" w:rsidP="00B55BC1">
      <w:pPr>
        <w:adjustRightInd w:val="0"/>
        <w:snapToGrid w:val="0"/>
        <w:spacing w:line="360" w:lineRule="auto"/>
        <w:ind w:firstLineChars="200"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 </w:t>
      </w:r>
      <w:r w:rsidRPr="00B55BC1">
        <w:rPr>
          <w:rFonts w:ascii="Times New Roman" w:eastAsia="宋体" w:hAnsi="Times New Roman" w:cs="Times New Roman"/>
          <w:color w:val="000000"/>
          <w:sz w:val="24"/>
          <w:szCs w:val="24"/>
          <w14:ligatures w14:val="none"/>
        </w:rPr>
        <w:t>甲乙双方签署本合同后，乙方开具合同价</w:t>
      </w:r>
      <w:r w:rsidRPr="00B55BC1">
        <w:rPr>
          <w:rFonts w:ascii="Times New Roman" w:eastAsia="宋体" w:hAnsi="Times New Roman" w:cs="Times New Roman"/>
          <w:color w:val="000000"/>
          <w:sz w:val="24"/>
          <w:szCs w:val="24"/>
          <w14:ligatures w14:val="none"/>
        </w:rPr>
        <w:t>50%</w:t>
      </w:r>
      <w:r w:rsidRPr="00B55BC1">
        <w:rPr>
          <w:rFonts w:ascii="Times New Roman" w:eastAsia="宋体" w:hAnsi="Times New Roman" w:cs="Times New Roman"/>
          <w:color w:val="000000"/>
          <w:sz w:val="24"/>
          <w:szCs w:val="24"/>
          <w14:ligatures w14:val="none"/>
        </w:rPr>
        <w:t>的正式发票，待甲方履行必要的审批手续后，向乙方支付合同价</w:t>
      </w:r>
      <w:r w:rsidRPr="00B55BC1">
        <w:rPr>
          <w:rFonts w:ascii="Times New Roman" w:eastAsia="宋体" w:hAnsi="Times New Roman" w:cs="Times New Roman"/>
          <w:color w:val="000000"/>
          <w:sz w:val="24"/>
          <w:szCs w:val="24"/>
          <w14:ligatures w14:val="none"/>
        </w:rPr>
        <w:t>50%</w:t>
      </w:r>
      <w:r w:rsidRPr="00B55BC1">
        <w:rPr>
          <w:rFonts w:ascii="Times New Roman" w:eastAsia="宋体" w:hAnsi="Times New Roman" w:cs="Times New Roman"/>
          <w:color w:val="000000"/>
          <w:sz w:val="24"/>
          <w:szCs w:val="24"/>
          <w14:ligatures w14:val="none"/>
        </w:rPr>
        <w:t>的预付款，共计人民币</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（大写），</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（小写）；</w:t>
      </w:r>
      <w:r w:rsidRPr="00B55BC1">
        <w:rPr>
          <w:rFonts w:ascii="Times New Roman" w:eastAsia="宋体" w:hAnsi="Times New Roman" w:cs="Times New Roman"/>
          <w:color w:val="000000"/>
          <w:sz w:val="24"/>
          <w:szCs w:val="24"/>
          <w14:ligatures w14:val="none"/>
        </w:rPr>
        <w:t xml:space="preserve">  </w:t>
      </w:r>
    </w:p>
    <w:p w14:paraId="79FE4B4D" w14:textId="77777777" w:rsidR="00B55BC1" w:rsidRPr="00B55BC1" w:rsidRDefault="00B55BC1" w:rsidP="00B55BC1">
      <w:pPr>
        <w:adjustRightInd w:val="0"/>
        <w:snapToGrid w:val="0"/>
        <w:spacing w:line="360" w:lineRule="auto"/>
        <w:ind w:firstLineChars="200"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2.</w:t>
      </w:r>
      <w:r w:rsidRPr="00B55BC1">
        <w:rPr>
          <w:rFonts w:ascii="Times New Roman" w:eastAsia="宋体" w:hAnsi="Times New Roman" w:cs="Times New Roman"/>
          <w:color w:val="000000"/>
          <w:sz w:val="24"/>
          <w:szCs w:val="24"/>
          <w14:ligatures w14:val="none"/>
        </w:rPr>
        <w:t>乙方按照约定完成供货安装，经甲方验收合格，支付尾款，</w:t>
      </w:r>
      <w:r w:rsidRPr="00B55BC1">
        <w:rPr>
          <w:rFonts w:ascii="Times New Roman" w:eastAsia="宋体" w:hAnsi="Times New Roman" w:cs="Times New Roman"/>
          <w:sz w:val="24"/>
          <w:szCs w:val="24"/>
          <w14:ligatures w14:val="none"/>
        </w:rPr>
        <w:t>并由乙方向甲方开具与尾款数额一致的正式发票</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 xml:space="preserve"> </w:t>
      </w:r>
    </w:p>
    <w:p w14:paraId="2B9BCF3F" w14:textId="77777777" w:rsidR="00B55BC1" w:rsidRPr="00B55BC1" w:rsidRDefault="00B55BC1" w:rsidP="00B55BC1">
      <w:pPr>
        <w:adjustRightInd w:val="0"/>
        <w:snapToGrid w:val="0"/>
        <w:spacing w:line="360" w:lineRule="auto"/>
        <w:ind w:firstLineChars="200"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3. </w:t>
      </w:r>
      <w:r w:rsidRPr="00B55BC1">
        <w:rPr>
          <w:rFonts w:ascii="Times New Roman" w:eastAsia="宋体" w:hAnsi="Times New Roman" w:cs="Times New Roman"/>
          <w:color w:val="000000"/>
          <w:sz w:val="24"/>
          <w:szCs w:val="24"/>
          <w14:ligatures w14:val="none"/>
        </w:rPr>
        <w:t>合同实际支付进度及金额以财政拨付时间及金额为准，甲方不承担由此产生的费用及责任。</w:t>
      </w:r>
    </w:p>
    <w:p w14:paraId="136A6A8C" w14:textId="77777777" w:rsidR="00B55BC1" w:rsidRPr="00B55BC1" w:rsidRDefault="00B55BC1" w:rsidP="00B55BC1">
      <w:pPr>
        <w:spacing w:line="360" w:lineRule="auto"/>
        <w:ind w:firstLine="480"/>
        <w:rPr>
          <w:rFonts w:ascii="Times New Roman" w:eastAsia="宋体" w:hAnsi="Times New Roman" w:cs="Times New Roman"/>
          <w:color w:val="000000"/>
          <w:sz w:val="24"/>
          <w:szCs w:val="24"/>
          <w:u w:val="single"/>
          <w14:ligatures w14:val="none"/>
        </w:rPr>
      </w:pPr>
    </w:p>
    <w:p w14:paraId="74863B59" w14:textId="77777777" w:rsidR="00B55BC1" w:rsidRPr="00B55BC1" w:rsidRDefault="00B55BC1" w:rsidP="00B55BC1">
      <w:pPr>
        <w:spacing w:line="360" w:lineRule="auto"/>
        <w:outlineLvl w:val="1"/>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五</w:t>
      </w:r>
      <w:r w:rsidRPr="00B55BC1">
        <w:rPr>
          <w:rFonts w:ascii="Times New Roman" w:eastAsia="宋体" w:hAnsi="Times New Roman" w:cs="Times New Roman"/>
          <w:b/>
          <w:color w:val="000000"/>
          <w:sz w:val="24"/>
          <w:szCs w:val="24"/>
          <w14:ligatures w14:val="none"/>
        </w:rPr>
        <w:t xml:space="preserve">. </w:t>
      </w:r>
      <w:r w:rsidRPr="00B55BC1">
        <w:rPr>
          <w:rFonts w:ascii="Times New Roman" w:eastAsia="宋体" w:hAnsi="Times New Roman" w:cs="Times New Roman"/>
          <w:b/>
          <w:color w:val="000000"/>
          <w:sz w:val="24"/>
          <w:szCs w:val="24"/>
          <w14:ligatures w14:val="none"/>
        </w:rPr>
        <w:t>本合同货物的交货时间及交货地点</w:t>
      </w:r>
    </w:p>
    <w:p w14:paraId="5C9FB1E7" w14:textId="77777777" w:rsidR="00B55BC1" w:rsidRPr="00B55BC1" w:rsidRDefault="00B55BC1" w:rsidP="00B55BC1">
      <w:pPr>
        <w:spacing w:line="360" w:lineRule="auto"/>
        <w:ind w:firstLine="480"/>
        <w:rPr>
          <w:rFonts w:ascii="Times New Roman" w:eastAsia="宋体" w:hAnsi="Times New Roman" w:cs="Times New Roman"/>
          <w:color w:val="000000"/>
          <w:sz w:val="24"/>
          <w:szCs w:val="24"/>
          <w:u w:val="single"/>
          <w14:ligatures w14:val="none"/>
        </w:rPr>
      </w:pPr>
      <w:r w:rsidRPr="00B55BC1">
        <w:rPr>
          <w:rFonts w:ascii="Times New Roman" w:eastAsia="宋体" w:hAnsi="Times New Roman" w:cs="Times New Roman"/>
          <w:color w:val="000000"/>
          <w:sz w:val="24"/>
          <w:szCs w:val="24"/>
          <w14:ligatures w14:val="none"/>
        </w:rPr>
        <w:t>交货时间：</w:t>
      </w:r>
      <w:r w:rsidRPr="00B55BC1">
        <w:rPr>
          <w:rFonts w:ascii="Times New Roman" w:eastAsia="宋体" w:hAnsi="Times New Roman" w:cs="Times New Roman"/>
          <w:bCs/>
          <w:sz w:val="24"/>
          <w:szCs w:val="24"/>
          <w14:ligatures w14:val="none"/>
        </w:rPr>
        <w:t>自</w:t>
      </w:r>
      <w:r w:rsidRPr="00B55BC1">
        <w:rPr>
          <w:rFonts w:ascii="Times New Roman" w:eastAsia="宋体" w:hAnsi="Times New Roman" w:cs="Times New Roman"/>
          <w:sz w:val="24"/>
          <w:szCs w:val="24"/>
          <w14:ligatures w14:val="none"/>
        </w:rPr>
        <w:t>合同签订后</w:t>
      </w:r>
      <w:r w:rsidRPr="00B55BC1">
        <w:rPr>
          <w:rFonts w:ascii="Times New Roman" w:eastAsia="宋体" w:hAnsi="Times New Roman" w:cs="Times New Roman"/>
          <w:sz w:val="24"/>
          <w:szCs w:val="24"/>
          <w14:ligatures w14:val="none"/>
        </w:rPr>
        <w:t>60</w:t>
      </w:r>
      <w:r w:rsidRPr="00B55BC1">
        <w:rPr>
          <w:rFonts w:ascii="Times New Roman" w:eastAsia="宋体" w:hAnsi="Times New Roman" w:cs="Times New Roman"/>
          <w:sz w:val="24"/>
          <w:szCs w:val="24"/>
          <w14:ligatures w14:val="none"/>
        </w:rPr>
        <w:t>天内到货且</w:t>
      </w:r>
      <w:r w:rsidRPr="00B55BC1">
        <w:rPr>
          <w:rFonts w:ascii="Times New Roman" w:eastAsia="宋体" w:hAnsi="Times New Roman" w:cs="Times New Roman"/>
          <w:bCs/>
          <w:sz w:val="24"/>
          <w:szCs w:val="24"/>
          <w14:ligatures w14:val="none"/>
        </w:rPr>
        <w:t>通过验收。</w:t>
      </w:r>
    </w:p>
    <w:p w14:paraId="7578CC66"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lastRenderedPageBreak/>
        <w:t>交货地点：</w:t>
      </w:r>
      <w:r w:rsidRPr="00B55BC1">
        <w:rPr>
          <w:rFonts w:ascii="Times New Roman" w:eastAsia="宋体" w:hAnsi="Times New Roman" w:cs="Times New Roman"/>
          <w:sz w:val="24"/>
          <w:szCs w:val="24"/>
          <w14:ligatures w14:val="none"/>
        </w:rPr>
        <w:t>采购人指定地点</w:t>
      </w:r>
    </w:p>
    <w:p w14:paraId="36464AF5" w14:textId="77777777" w:rsidR="00B55BC1" w:rsidRPr="00B55BC1" w:rsidRDefault="00B55BC1" w:rsidP="00B55BC1">
      <w:pPr>
        <w:spacing w:line="360" w:lineRule="auto"/>
        <w:outlineLvl w:val="1"/>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六</w:t>
      </w:r>
      <w:r w:rsidRPr="00B55BC1">
        <w:rPr>
          <w:rFonts w:ascii="Times New Roman" w:eastAsia="宋体" w:hAnsi="Times New Roman" w:cs="Times New Roman"/>
          <w:b/>
          <w:color w:val="000000"/>
          <w:sz w:val="24"/>
          <w:szCs w:val="24"/>
          <w14:ligatures w14:val="none"/>
        </w:rPr>
        <w:t xml:space="preserve">. </w:t>
      </w:r>
      <w:r w:rsidRPr="00B55BC1">
        <w:rPr>
          <w:rFonts w:ascii="Times New Roman" w:eastAsia="宋体" w:hAnsi="Times New Roman" w:cs="Times New Roman"/>
          <w:b/>
          <w:color w:val="000000"/>
          <w:sz w:val="24"/>
          <w:szCs w:val="24"/>
          <w14:ligatures w14:val="none"/>
        </w:rPr>
        <w:t>合同的生效</w:t>
      </w:r>
    </w:p>
    <w:p w14:paraId="41B6740B"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本合同一式</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份，经双方法定代表人或全权代表签署、加盖单位印章并由供方递交履约保证金后生效，质保期结束后终止。</w:t>
      </w:r>
    </w:p>
    <w:p w14:paraId="0F8E9813" w14:textId="77777777" w:rsidR="00B55BC1" w:rsidRPr="00B55BC1" w:rsidRDefault="00B55BC1" w:rsidP="00B55BC1">
      <w:pPr>
        <w:spacing w:line="360" w:lineRule="auto"/>
        <w:outlineLvl w:val="1"/>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七</w:t>
      </w:r>
      <w:r w:rsidRPr="00B55BC1">
        <w:rPr>
          <w:rFonts w:ascii="Times New Roman" w:eastAsia="宋体" w:hAnsi="Times New Roman" w:cs="Times New Roman"/>
          <w:b/>
          <w:color w:val="000000"/>
          <w:sz w:val="24"/>
          <w:szCs w:val="24"/>
          <w14:ligatures w14:val="none"/>
        </w:rPr>
        <w:t xml:space="preserve">. </w:t>
      </w:r>
      <w:r w:rsidRPr="00B55BC1">
        <w:rPr>
          <w:rFonts w:ascii="Times New Roman" w:eastAsia="宋体" w:hAnsi="Times New Roman" w:cs="Times New Roman"/>
          <w:b/>
          <w:color w:val="000000"/>
          <w:sz w:val="24"/>
          <w:szCs w:val="24"/>
          <w14:ligatures w14:val="none"/>
        </w:rPr>
        <w:t>合同一般条款</w:t>
      </w:r>
      <w:bookmarkStart w:id="1" w:name="_Ref467379109"/>
      <w:bookmarkStart w:id="2" w:name="_Ref467378463"/>
      <w:bookmarkStart w:id="3" w:name="_Toc487900349"/>
      <w:bookmarkStart w:id="4" w:name="_Ref467379214"/>
      <w:bookmarkStart w:id="5" w:name="_Ref467378404"/>
      <w:bookmarkStart w:id="6" w:name="_Ref467379195"/>
      <w:bookmarkStart w:id="7" w:name="_Ref467379094"/>
      <w:bookmarkStart w:id="8" w:name="_Ref467378499"/>
      <w:bookmarkStart w:id="9" w:name="_Ref467379205"/>
      <w:bookmarkStart w:id="10" w:name="_Ref467379225"/>
      <w:bookmarkStart w:id="11" w:name="_Ref467379101"/>
    </w:p>
    <w:bookmarkEnd w:id="1"/>
    <w:bookmarkEnd w:id="2"/>
    <w:bookmarkEnd w:id="3"/>
    <w:bookmarkEnd w:id="4"/>
    <w:bookmarkEnd w:id="5"/>
    <w:bookmarkEnd w:id="6"/>
    <w:bookmarkEnd w:id="7"/>
    <w:bookmarkEnd w:id="8"/>
    <w:bookmarkEnd w:id="9"/>
    <w:bookmarkEnd w:id="10"/>
    <w:bookmarkEnd w:id="11"/>
    <w:p w14:paraId="6C6CCEB7"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1</w:t>
      </w:r>
      <w:r w:rsidRPr="00B55BC1">
        <w:rPr>
          <w:rFonts w:ascii="Times New Roman" w:eastAsia="宋体" w:hAnsi="Times New Roman" w:cs="Times New Roman"/>
          <w:b/>
          <w:color w:val="000000"/>
          <w:sz w:val="24"/>
          <w:szCs w:val="24"/>
          <w14:ligatures w14:val="none"/>
        </w:rPr>
        <w:t>．定义</w:t>
      </w:r>
    </w:p>
    <w:p w14:paraId="25433D11" w14:textId="77777777" w:rsidR="00B55BC1" w:rsidRPr="00B55BC1" w:rsidRDefault="00B55BC1" w:rsidP="00B55BC1">
      <w:pPr>
        <w:tabs>
          <w:tab w:val="left" w:pos="900"/>
        </w:tabs>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本合同中的下列术语应解释为：</w:t>
      </w:r>
    </w:p>
    <w:p w14:paraId="1F8A6EF3"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1.1</w:t>
      </w:r>
      <w:r w:rsidRPr="00B55BC1">
        <w:rPr>
          <w:rFonts w:ascii="Times New Roman" w:eastAsia="宋体" w:hAnsi="Times New Roman" w:cs="Times New Roman"/>
          <w:color w:val="000000"/>
          <w:sz w:val="24"/>
          <w:szCs w:val="24"/>
          <w14:ligatures w14:val="none"/>
        </w:rPr>
        <w:t>合同系指需供双方签署的、合同格式中载明的需供双方所达成的协议，</w:t>
      </w:r>
      <w:r w:rsidRPr="00B55BC1">
        <w:rPr>
          <w:rFonts w:ascii="Times New Roman" w:eastAsia="宋体" w:hAnsi="Times New Roman" w:cs="Times New Roman"/>
          <w:color w:val="000000"/>
          <w:sz w:val="24"/>
          <w:szCs w:val="24"/>
          <w14:ligatures w14:val="none"/>
        </w:rPr>
        <w:t xml:space="preserve"> </w:t>
      </w:r>
      <w:r w:rsidRPr="00B55BC1">
        <w:rPr>
          <w:rFonts w:ascii="Times New Roman" w:eastAsia="宋体" w:hAnsi="Times New Roman" w:cs="Times New Roman"/>
          <w:color w:val="000000"/>
          <w:sz w:val="24"/>
          <w:szCs w:val="24"/>
          <w14:ligatures w14:val="none"/>
        </w:rPr>
        <w:t>包括所有的附件、附录和构成合同的其它文件。</w:t>
      </w:r>
    </w:p>
    <w:p w14:paraId="1CCF157B"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1.2</w:t>
      </w:r>
      <w:r w:rsidRPr="00B55BC1">
        <w:rPr>
          <w:rFonts w:ascii="Times New Roman" w:eastAsia="宋体" w:hAnsi="Times New Roman" w:cs="Times New Roman"/>
          <w:color w:val="000000"/>
          <w:sz w:val="24"/>
          <w:szCs w:val="24"/>
          <w14:ligatures w14:val="none"/>
        </w:rPr>
        <w:t>合同价系指根据合同约定，供方在完全履行合同义务后需方应付给供方的价格。</w:t>
      </w:r>
    </w:p>
    <w:p w14:paraId="4F77C1CF"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1.3</w:t>
      </w:r>
      <w:r w:rsidRPr="00B55BC1">
        <w:rPr>
          <w:rFonts w:ascii="Times New Roman" w:eastAsia="宋体" w:hAnsi="Times New Roman" w:cs="Times New Roman"/>
          <w:color w:val="000000"/>
          <w:sz w:val="24"/>
          <w:szCs w:val="24"/>
          <w14:ligatures w14:val="none"/>
        </w:rPr>
        <w:t>货物系指供方根据合同约定须向需方提供的一切设备、机械、仪表、备件，包括工具、手册等其它相关资料。</w:t>
      </w:r>
    </w:p>
    <w:p w14:paraId="40530FE5"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1.4</w:t>
      </w:r>
      <w:r w:rsidRPr="00B55BC1">
        <w:rPr>
          <w:rFonts w:ascii="Times New Roman" w:eastAsia="宋体" w:hAnsi="Times New Roman" w:cs="Times New Roman"/>
          <w:color w:val="000000"/>
          <w:sz w:val="24"/>
          <w:szCs w:val="24"/>
          <w14:ligatures w14:val="none"/>
        </w:rPr>
        <w:t>服务系指根据合同约定供方承担与供货有关的辅助服务，如运输、保险及安装、调试、提供技术援助、培训和其他类似的服务。</w:t>
      </w:r>
    </w:p>
    <w:p w14:paraId="4D959B08"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bookmarkStart w:id="12" w:name="_Ref467378840"/>
      <w:r w:rsidRPr="00B55BC1">
        <w:rPr>
          <w:rFonts w:ascii="Times New Roman" w:eastAsia="宋体" w:hAnsi="Times New Roman" w:cs="Times New Roman"/>
          <w:color w:val="000000"/>
          <w:sz w:val="24"/>
          <w:szCs w:val="24"/>
          <w14:ligatures w14:val="none"/>
        </w:rPr>
        <w:t>1.5</w:t>
      </w:r>
      <w:r w:rsidRPr="00B55BC1">
        <w:rPr>
          <w:rFonts w:ascii="Times New Roman" w:eastAsia="宋体" w:hAnsi="Times New Roman" w:cs="Times New Roman"/>
          <w:color w:val="000000"/>
          <w:sz w:val="24"/>
          <w:szCs w:val="24"/>
          <w14:ligatures w14:val="none"/>
        </w:rPr>
        <w:t>需方系指与中标人签署供货合同的单位（含最终用户）。</w:t>
      </w:r>
      <w:bookmarkEnd w:id="12"/>
    </w:p>
    <w:p w14:paraId="7F696FBF"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bookmarkStart w:id="13" w:name="_Ref467379400"/>
      <w:r w:rsidRPr="00B55BC1">
        <w:rPr>
          <w:rFonts w:ascii="Times New Roman" w:eastAsia="宋体" w:hAnsi="Times New Roman" w:cs="Times New Roman"/>
          <w:color w:val="000000"/>
          <w:sz w:val="24"/>
          <w:szCs w:val="24"/>
          <w14:ligatures w14:val="none"/>
        </w:rPr>
        <w:t>1.6</w:t>
      </w:r>
      <w:r w:rsidRPr="00B55BC1">
        <w:rPr>
          <w:rFonts w:ascii="Times New Roman" w:eastAsia="宋体" w:hAnsi="Times New Roman" w:cs="Times New Roman"/>
          <w:color w:val="000000"/>
          <w:sz w:val="24"/>
          <w:szCs w:val="24"/>
          <w14:ligatures w14:val="none"/>
        </w:rPr>
        <w:t>供方系指根据合同约定提供货物及相关服务的中标人。</w:t>
      </w:r>
      <w:bookmarkEnd w:id="13"/>
    </w:p>
    <w:p w14:paraId="0AF0FD88"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bookmarkStart w:id="14" w:name="_Ref467379436"/>
      <w:r w:rsidRPr="00B55BC1">
        <w:rPr>
          <w:rFonts w:ascii="Times New Roman" w:eastAsia="宋体" w:hAnsi="Times New Roman" w:cs="Times New Roman"/>
          <w:color w:val="000000"/>
          <w:sz w:val="24"/>
          <w:szCs w:val="24"/>
          <w14:ligatures w14:val="none"/>
        </w:rPr>
        <w:t>1.7</w:t>
      </w:r>
      <w:r w:rsidRPr="00B55BC1">
        <w:rPr>
          <w:rFonts w:ascii="Times New Roman" w:eastAsia="宋体" w:hAnsi="Times New Roman" w:cs="Times New Roman"/>
          <w:color w:val="000000"/>
          <w:sz w:val="24"/>
          <w:szCs w:val="24"/>
          <w14:ligatures w14:val="none"/>
        </w:rPr>
        <w:t>现场系指合同约定货物将要运至并安装、调试完毕的地点。</w:t>
      </w:r>
      <w:bookmarkEnd w:id="14"/>
    </w:p>
    <w:p w14:paraId="5A3B09B8"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1.8</w:t>
      </w:r>
      <w:r w:rsidRPr="00B55BC1">
        <w:rPr>
          <w:rFonts w:ascii="Times New Roman" w:eastAsia="宋体" w:hAnsi="Times New Roman" w:cs="Times New Roman"/>
          <w:color w:val="000000"/>
          <w:sz w:val="24"/>
          <w:szCs w:val="24"/>
          <w14:ligatures w14:val="none"/>
        </w:rPr>
        <w:t>验收系指合同双方依据强制性的国家技术质量规范和合同约定，确认合同项下的货物符合合同规定的活动。</w:t>
      </w:r>
      <w:bookmarkStart w:id="15" w:name="_Toc487900350"/>
    </w:p>
    <w:p w14:paraId="25F0C458" w14:textId="77777777" w:rsidR="00B55BC1" w:rsidRPr="00B55BC1" w:rsidRDefault="00B55BC1" w:rsidP="00B55BC1">
      <w:pPr>
        <w:spacing w:line="360" w:lineRule="auto"/>
        <w:ind w:left="-2" w:firstLine="424"/>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2</w:t>
      </w:r>
      <w:r w:rsidRPr="00B55BC1">
        <w:rPr>
          <w:rFonts w:ascii="Times New Roman" w:eastAsia="宋体" w:hAnsi="Times New Roman" w:cs="Times New Roman"/>
          <w:b/>
          <w:color w:val="000000"/>
          <w:sz w:val="24"/>
          <w:szCs w:val="24"/>
          <w14:ligatures w14:val="none"/>
        </w:rPr>
        <w:t>．技术规范</w:t>
      </w:r>
      <w:bookmarkEnd w:id="15"/>
    </w:p>
    <w:p w14:paraId="20A9180C"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2.1 </w:t>
      </w:r>
      <w:r w:rsidRPr="00B55BC1">
        <w:rPr>
          <w:rFonts w:ascii="Times New Roman" w:eastAsia="宋体" w:hAnsi="Times New Roman" w:cs="Times New Roman"/>
          <w:color w:val="000000"/>
          <w:sz w:val="24"/>
          <w:szCs w:val="24"/>
          <w14:ligatures w14:val="none"/>
        </w:rPr>
        <w:t>提交货物的技术规范应与招标文件规定的技术规范和技术规范附件及其投标文件的技术规范偏差表相一致。若技术规范中无相应说明，则以国家有关部门最新颁布的相应标准及规范为准。</w:t>
      </w:r>
      <w:bookmarkStart w:id="16" w:name="_Toc487900351"/>
    </w:p>
    <w:p w14:paraId="120C410E" w14:textId="77777777" w:rsidR="00B55BC1" w:rsidRPr="00B55BC1" w:rsidRDefault="00B55BC1" w:rsidP="00B55BC1">
      <w:pPr>
        <w:tabs>
          <w:tab w:val="left" w:pos="900"/>
        </w:tabs>
        <w:spacing w:line="360" w:lineRule="auto"/>
        <w:ind w:left="1" w:firstLine="554"/>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3</w:t>
      </w:r>
      <w:r w:rsidRPr="00B55BC1">
        <w:rPr>
          <w:rFonts w:ascii="Times New Roman" w:eastAsia="宋体" w:hAnsi="Times New Roman" w:cs="Times New Roman"/>
          <w:b/>
          <w:color w:val="000000"/>
          <w:sz w:val="24"/>
          <w:szCs w:val="24"/>
          <w14:ligatures w14:val="none"/>
        </w:rPr>
        <w:t>．知识产权</w:t>
      </w:r>
      <w:bookmarkEnd w:id="16"/>
    </w:p>
    <w:p w14:paraId="7B286E81"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3.1 </w:t>
      </w:r>
      <w:r w:rsidRPr="00B55BC1">
        <w:rPr>
          <w:rFonts w:ascii="Times New Roman" w:eastAsia="宋体" w:hAnsi="Times New Roman" w:cs="Times New Roman"/>
          <w:color w:val="000000"/>
          <w:sz w:val="24"/>
          <w:szCs w:val="24"/>
          <w14:ligatures w14:val="none"/>
        </w:rPr>
        <w:t>供方应保证需方在使用该货物或其任何一部分时不受第三方提出的侵犯专利权、著作权、商标权和工业设计权等的起诉。如果任何第三方提出侵权指控，</w:t>
      </w:r>
      <w:r w:rsidRPr="00B55BC1">
        <w:rPr>
          <w:rFonts w:ascii="Times New Roman" w:eastAsia="宋体" w:hAnsi="Times New Roman" w:cs="Times New Roman"/>
          <w:color w:val="000000"/>
          <w:sz w:val="24"/>
          <w:szCs w:val="24"/>
          <w14:ligatures w14:val="none"/>
        </w:rPr>
        <w:t xml:space="preserve"> </w:t>
      </w:r>
      <w:r w:rsidRPr="00B55BC1">
        <w:rPr>
          <w:rFonts w:ascii="Times New Roman" w:eastAsia="宋体" w:hAnsi="Times New Roman" w:cs="Times New Roman"/>
          <w:color w:val="000000"/>
          <w:sz w:val="24"/>
          <w:szCs w:val="24"/>
          <w14:ligatures w14:val="none"/>
        </w:rPr>
        <w:t>供方须与第三方交涉并承担由此发生的一切责任、费用和经济赔偿。</w:t>
      </w:r>
      <w:bookmarkStart w:id="17" w:name="_Toc487900352"/>
    </w:p>
    <w:p w14:paraId="59244273" w14:textId="77777777" w:rsidR="00B55BC1" w:rsidRPr="00B55BC1" w:rsidRDefault="00B55BC1" w:rsidP="00B55BC1">
      <w:pPr>
        <w:spacing w:line="360" w:lineRule="auto"/>
        <w:ind w:left="-2" w:firstLine="554"/>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4</w:t>
      </w:r>
      <w:r w:rsidRPr="00B55BC1">
        <w:rPr>
          <w:rFonts w:ascii="Times New Roman" w:eastAsia="宋体" w:hAnsi="Times New Roman" w:cs="Times New Roman"/>
          <w:b/>
          <w:color w:val="000000"/>
          <w:sz w:val="24"/>
          <w:szCs w:val="24"/>
          <w14:ligatures w14:val="none"/>
        </w:rPr>
        <w:t>．包装要求</w:t>
      </w:r>
      <w:bookmarkEnd w:id="17"/>
    </w:p>
    <w:p w14:paraId="5F160BB8"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lastRenderedPageBreak/>
        <w:t xml:space="preserve">4.1 </w:t>
      </w:r>
      <w:r w:rsidRPr="00B55BC1">
        <w:rPr>
          <w:rFonts w:ascii="Times New Roman" w:eastAsia="宋体" w:hAnsi="Times New Roman" w:cs="Times New Roman"/>
          <w:color w:val="000000"/>
          <w:sz w:val="24"/>
          <w:szCs w:val="24"/>
          <w14:ligatures w14:val="none"/>
        </w:rPr>
        <w:t>除合同另有约定外</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供方提供的全部货物</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方承担。</w:t>
      </w:r>
    </w:p>
    <w:p w14:paraId="6BCC78CB"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4.2 </w:t>
      </w:r>
      <w:r w:rsidRPr="00B55BC1">
        <w:rPr>
          <w:rFonts w:ascii="Times New Roman" w:eastAsia="宋体" w:hAnsi="Times New Roman" w:cs="Times New Roman"/>
          <w:color w:val="000000"/>
          <w:sz w:val="24"/>
          <w:szCs w:val="24"/>
          <w14:ligatures w14:val="none"/>
        </w:rPr>
        <w:t>每件包装箱内应附一份详细装箱单和质量合格证。</w:t>
      </w:r>
      <w:bookmarkStart w:id="18" w:name="_Toc487900353"/>
    </w:p>
    <w:p w14:paraId="1E42F39E"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5</w:t>
      </w:r>
      <w:r w:rsidRPr="00B55BC1">
        <w:rPr>
          <w:rFonts w:ascii="Times New Roman" w:eastAsia="宋体" w:hAnsi="Times New Roman" w:cs="Times New Roman"/>
          <w:b/>
          <w:color w:val="000000"/>
          <w:sz w:val="24"/>
          <w:szCs w:val="24"/>
          <w14:ligatures w14:val="none"/>
        </w:rPr>
        <w:t>．装运标志</w:t>
      </w:r>
      <w:bookmarkEnd w:id="18"/>
    </w:p>
    <w:p w14:paraId="0988AF39"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5.1  </w:t>
      </w:r>
      <w:r w:rsidRPr="00B55BC1">
        <w:rPr>
          <w:rFonts w:ascii="Times New Roman" w:eastAsia="宋体" w:hAnsi="Times New Roman" w:cs="Times New Roman"/>
          <w:color w:val="000000"/>
          <w:sz w:val="24"/>
          <w:szCs w:val="24"/>
          <w14:ligatures w14:val="none"/>
        </w:rPr>
        <w:t>供方应在每一包装箱的四侧用不褪色的油漆以醒目的中文字样做出下列标记：</w:t>
      </w:r>
    </w:p>
    <w:p w14:paraId="5BB6C15F"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收货人：；合同号：；装运标志：；</w:t>
      </w:r>
    </w:p>
    <w:p w14:paraId="0D25450A"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收货人代号：；目的地：；货物名称、品目号和箱号：；</w:t>
      </w:r>
    </w:p>
    <w:p w14:paraId="69D636D8"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毛重／净重：；</w:t>
      </w:r>
      <w:r w:rsidRPr="00B55BC1">
        <w:rPr>
          <w:rFonts w:ascii="Times New Roman" w:eastAsia="宋体" w:hAnsi="Times New Roman" w:cs="Times New Roman"/>
          <w:color w:val="000000"/>
          <w:sz w:val="24"/>
          <w:szCs w:val="24"/>
          <w14:ligatures w14:val="none"/>
        </w:rPr>
        <w:t xml:space="preserve"> </w:t>
      </w:r>
      <w:r w:rsidRPr="00B55BC1">
        <w:rPr>
          <w:rFonts w:ascii="Times New Roman" w:eastAsia="宋体" w:hAnsi="Times New Roman" w:cs="Times New Roman"/>
          <w:color w:val="000000"/>
          <w:sz w:val="24"/>
          <w:szCs w:val="24"/>
          <w14:ligatures w14:val="none"/>
        </w:rPr>
        <w:t>尺寸</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长</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宽</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高以厘米计</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w:t>
      </w:r>
    </w:p>
    <w:p w14:paraId="5A02EEBC"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5.2  </w:t>
      </w:r>
      <w:r w:rsidRPr="00B55BC1">
        <w:rPr>
          <w:rFonts w:ascii="Times New Roman" w:eastAsia="宋体" w:hAnsi="Times New Roman" w:cs="Times New Roman"/>
          <w:color w:val="000000"/>
          <w:sz w:val="24"/>
          <w:szCs w:val="24"/>
          <w14:ligatures w14:val="none"/>
        </w:rPr>
        <w:t>如果货物单件重量在</w:t>
      </w:r>
      <w:r w:rsidRPr="00B55BC1">
        <w:rPr>
          <w:rFonts w:ascii="Times New Roman" w:eastAsia="宋体" w:hAnsi="Times New Roman" w:cs="Times New Roman"/>
          <w:color w:val="000000"/>
          <w:sz w:val="24"/>
          <w:szCs w:val="24"/>
          <w14:ligatures w14:val="none"/>
        </w:rPr>
        <w:t>2</w:t>
      </w:r>
      <w:r w:rsidRPr="00B55BC1">
        <w:rPr>
          <w:rFonts w:ascii="Times New Roman" w:eastAsia="宋体" w:hAnsi="Times New Roman" w:cs="Times New Roman"/>
          <w:color w:val="000000"/>
          <w:sz w:val="24"/>
          <w:szCs w:val="24"/>
          <w14:ligatures w14:val="none"/>
        </w:rPr>
        <w:t>吨或</w:t>
      </w:r>
      <w:r w:rsidRPr="00B55BC1">
        <w:rPr>
          <w:rFonts w:ascii="Times New Roman" w:eastAsia="宋体" w:hAnsi="Times New Roman" w:cs="Times New Roman"/>
          <w:color w:val="000000"/>
          <w:sz w:val="24"/>
          <w:szCs w:val="24"/>
          <w14:ligatures w14:val="none"/>
        </w:rPr>
        <w:t>2</w:t>
      </w:r>
      <w:r w:rsidRPr="00B55BC1">
        <w:rPr>
          <w:rFonts w:ascii="Times New Roman" w:eastAsia="宋体" w:hAnsi="Times New Roman" w:cs="Times New Roman"/>
          <w:color w:val="000000"/>
          <w:sz w:val="24"/>
          <w:szCs w:val="24"/>
          <w14:ligatures w14:val="none"/>
        </w:rPr>
        <w:t>吨以上，供方应在每件包装箱的两侧用中文和适当的运输标记，标明</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重心</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和</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吊装点</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，以便装卸和搬运。根据货物的特点和运输的不同要求，</w:t>
      </w:r>
      <w:r w:rsidRPr="00B55BC1">
        <w:rPr>
          <w:rFonts w:ascii="Times New Roman" w:eastAsia="宋体" w:hAnsi="Times New Roman" w:cs="Times New Roman"/>
          <w:color w:val="000000"/>
          <w:sz w:val="24"/>
          <w:szCs w:val="24"/>
          <w14:ligatures w14:val="none"/>
        </w:rPr>
        <w:t xml:space="preserve"> </w:t>
      </w:r>
      <w:r w:rsidRPr="00B55BC1">
        <w:rPr>
          <w:rFonts w:ascii="Times New Roman" w:eastAsia="宋体" w:hAnsi="Times New Roman" w:cs="Times New Roman"/>
          <w:color w:val="000000"/>
          <w:sz w:val="24"/>
          <w:szCs w:val="24"/>
          <w14:ligatures w14:val="none"/>
        </w:rPr>
        <w:t>供方应在包装箱上清楚地标有</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小心轻放</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防潮</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勿倒置</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等字样和其他适当的标志。</w:t>
      </w:r>
      <w:bookmarkStart w:id="19" w:name="_Ref467378591"/>
      <w:bookmarkStart w:id="20" w:name="_Ref467379542"/>
      <w:bookmarkStart w:id="21" w:name="_Toc487900354"/>
      <w:bookmarkStart w:id="22" w:name="_Ref467378541"/>
      <w:bookmarkStart w:id="23" w:name="_Ref467379527"/>
      <w:bookmarkStart w:id="24" w:name="_Ref467379536"/>
    </w:p>
    <w:p w14:paraId="3D8D7C36"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6</w:t>
      </w:r>
      <w:r w:rsidRPr="00B55BC1">
        <w:rPr>
          <w:rFonts w:ascii="Times New Roman" w:eastAsia="宋体" w:hAnsi="Times New Roman" w:cs="Times New Roman"/>
          <w:b/>
          <w:color w:val="000000"/>
          <w:sz w:val="24"/>
          <w:szCs w:val="24"/>
          <w14:ligatures w14:val="none"/>
        </w:rPr>
        <w:t>．交货方式</w:t>
      </w:r>
      <w:bookmarkEnd w:id="19"/>
      <w:bookmarkEnd w:id="20"/>
      <w:bookmarkEnd w:id="21"/>
      <w:bookmarkEnd w:id="22"/>
      <w:bookmarkEnd w:id="23"/>
      <w:bookmarkEnd w:id="24"/>
    </w:p>
    <w:p w14:paraId="77E2FC41"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bookmarkStart w:id="25" w:name="_Ref467379657"/>
      <w:r w:rsidRPr="00B55BC1">
        <w:rPr>
          <w:rFonts w:ascii="Times New Roman" w:eastAsia="宋体" w:hAnsi="Times New Roman" w:cs="Times New Roman"/>
          <w:color w:val="000000"/>
          <w:sz w:val="24"/>
          <w:szCs w:val="24"/>
          <w14:ligatures w14:val="none"/>
        </w:rPr>
        <w:t xml:space="preserve">6.1   </w:t>
      </w:r>
      <w:r w:rsidRPr="00B55BC1">
        <w:rPr>
          <w:rFonts w:ascii="Times New Roman" w:eastAsia="宋体" w:hAnsi="Times New Roman" w:cs="Times New Roman"/>
          <w:color w:val="000000"/>
          <w:sz w:val="24"/>
          <w:szCs w:val="24"/>
          <w14:ligatures w14:val="none"/>
        </w:rPr>
        <w:t>交货方式一般为下列其中一种，具体在合同特殊条款中规定。</w:t>
      </w:r>
      <w:bookmarkEnd w:id="25"/>
    </w:p>
    <w:p w14:paraId="59F4453E"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6.1.1 </w:t>
      </w:r>
      <w:r w:rsidRPr="00B55BC1">
        <w:rPr>
          <w:rFonts w:ascii="Times New Roman" w:eastAsia="宋体" w:hAnsi="Times New Roman" w:cs="Times New Roman"/>
          <w:color w:val="000000"/>
          <w:sz w:val="24"/>
          <w:szCs w:val="24"/>
          <w14:ligatures w14:val="none"/>
        </w:rPr>
        <w:t>现场交货：供方负责办理运输和保险，将货物运抵现场。有关运输和保险的一切费用由供方承担。所有货物运抵现场且安装调试完毕并验收合格后的日期为交货日期。</w:t>
      </w:r>
    </w:p>
    <w:p w14:paraId="0B1150A4"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6.1.2 </w:t>
      </w:r>
      <w:r w:rsidRPr="00B55BC1">
        <w:rPr>
          <w:rFonts w:ascii="Times New Roman" w:eastAsia="宋体" w:hAnsi="Times New Roman" w:cs="Times New Roman"/>
          <w:color w:val="000000"/>
          <w:sz w:val="24"/>
          <w:szCs w:val="24"/>
          <w14:ligatures w14:val="none"/>
        </w:rPr>
        <w:t>工厂交货：由供方负责代办运输和保险事宜。运输费和保险费由需方承担。运输部门出具收据的日期为交货日期。</w:t>
      </w:r>
    </w:p>
    <w:p w14:paraId="324F5362"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6.1.3 </w:t>
      </w:r>
      <w:r w:rsidRPr="00B55BC1">
        <w:rPr>
          <w:rFonts w:ascii="Times New Roman" w:eastAsia="宋体" w:hAnsi="Times New Roman" w:cs="Times New Roman"/>
          <w:color w:val="000000"/>
          <w:sz w:val="24"/>
          <w:szCs w:val="24"/>
          <w14:ligatures w14:val="none"/>
        </w:rPr>
        <w:t>需方自提货物：由需方在合同规定地点自行办理提货。提单日期为交货日期。</w:t>
      </w:r>
    </w:p>
    <w:p w14:paraId="283EAC19"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6.2 </w:t>
      </w:r>
      <w:r w:rsidRPr="00B55BC1">
        <w:rPr>
          <w:rFonts w:ascii="Times New Roman" w:eastAsia="宋体" w:hAnsi="Times New Roman" w:cs="Times New Roman"/>
          <w:color w:val="000000"/>
          <w:sz w:val="24"/>
          <w:szCs w:val="24"/>
          <w14:ligatures w14:val="none"/>
        </w:rPr>
        <w:t>供方应在合同规定的交货期</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天以前以电报或传真形式将合同号、货物名称、数量、包装箱件数、总毛重、总体积</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立方米</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和备妥交货日期通知需方。同时供方应用挂号信将详细交货清单一式</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份包括合同号、货物名称、规格、数量、总毛重、总体积</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立方米</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、包装箱件数和每个包装箱的尺寸</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长</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宽</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高</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、货物总价和备妥待交日期以及对货物在运输和仓储的特殊要求和注意事项通知</w:t>
      </w:r>
      <w:r w:rsidRPr="00B55BC1">
        <w:rPr>
          <w:rFonts w:ascii="Times New Roman" w:eastAsia="宋体" w:hAnsi="Times New Roman" w:cs="Times New Roman"/>
          <w:color w:val="000000"/>
          <w:sz w:val="24"/>
          <w:szCs w:val="24"/>
          <w14:ligatures w14:val="none"/>
        </w:rPr>
        <w:lastRenderedPageBreak/>
        <w:t>需方。</w:t>
      </w:r>
    </w:p>
    <w:p w14:paraId="075CF83A"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6.3 </w:t>
      </w:r>
      <w:r w:rsidRPr="00B55BC1">
        <w:rPr>
          <w:rFonts w:ascii="Times New Roman" w:eastAsia="宋体" w:hAnsi="Times New Roman" w:cs="Times New Roman"/>
          <w:color w:val="000000"/>
          <w:sz w:val="24"/>
          <w:szCs w:val="24"/>
          <w14:ligatures w14:val="none"/>
        </w:rPr>
        <w:t>在现场交货和工厂交货条件下，供方装运的货物不应超过合同规定的数量或重量。否则，供方应对超运部分所引起的一切后果负责。</w:t>
      </w:r>
      <w:bookmarkStart w:id="26" w:name="_Toc487900355"/>
    </w:p>
    <w:p w14:paraId="14AB84F1" w14:textId="77777777" w:rsidR="00B55BC1" w:rsidRPr="00B55BC1" w:rsidRDefault="00B55BC1" w:rsidP="00B55BC1">
      <w:pPr>
        <w:tabs>
          <w:tab w:val="left" w:pos="720"/>
        </w:tabs>
        <w:spacing w:line="360" w:lineRule="auto"/>
        <w:ind w:firstLine="458"/>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7</w:t>
      </w:r>
      <w:r w:rsidRPr="00B55BC1">
        <w:rPr>
          <w:rFonts w:ascii="Times New Roman" w:eastAsia="宋体" w:hAnsi="Times New Roman" w:cs="Times New Roman"/>
          <w:b/>
          <w:color w:val="000000"/>
          <w:sz w:val="24"/>
          <w:szCs w:val="24"/>
          <w14:ligatures w14:val="none"/>
        </w:rPr>
        <w:t>．装运通知</w:t>
      </w:r>
      <w:bookmarkEnd w:id="26"/>
    </w:p>
    <w:p w14:paraId="1317CA0D"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7.1 </w:t>
      </w:r>
      <w:r w:rsidRPr="00B55BC1">
        <w:rPr>
          <w:rFonts w:ascii="Times New Roman" w:eastAsia="宋体" w:hAnsi="Times New Roman" w:cs="Times New Roman"/>
          <w:color w:val="000000"/>
          <w:sz w:val="24"/>
          <w:szCs w:val="24"/>
          <w14:ligatures w14:val="none"/>
        </w:rPr>
        <w:t>在现场交货和工厂交货条件下的货物，供方通知需方货物已备妥待运输后</w:t>
      </w:r>
      <w:r w:rsidRPr="00B55BC1">
        <w:rPr>
          <w:rFonts w:ascii="Times New Roman" w:eastAsia="宋体" w:hAnsi="Times New Roman" w:cs="Times New Roman"/>
          <w:color w:val="000000"/>
          <w:sz w:val="24"/>
          <w:szCs w:val="24"/>
          <w14:ligatures w14:val="none"/>
        </w:rPr>
        <w:t>24</w:t>
      </w:r>
      <w:r w:rsidRPr="00B55BC1">
        <w:rPr>
          <w:rFonts w:ascii="Times New Roman" w:eastAsia="宋体" w:hAnsi="Times New Roman" w:cs="Times New Roman"/>
          <w:color w:val="000000"/>
          <w:sz w:val="24"/>
          <w:szCs w:val="24"/>
          <w14:ligatures w14:val="none"/>
        </w:rPr>
        <w:t>小时之内，应将合同号、货名、数量、毛重、总体积</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立方米</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、发票金额、运输工具名称及装运日期，以电报或传真通知需方。</w:t>
      </w:r>
    </w:p>
    <w:p w14:paraId="12AF068E"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7.2  </w:t>
      </w:r>
      <w:r w:rsidRPr="00B55BC1">
        <w:rPr>
          <w:rFonts w:ascii="Times New Roman" w:eastAsia="宋体" w:hAnsi="Times New Roman" w:cs="Times New Roman"/>
          <w:color w:val="000000"/>
          <w:sz w:val="24"/>
          <w:szCs w:val="24"/>
          <w14:ligatures w14:val="none"/>
        </w:rPr>
        <w:t>如因供方延误将上述内容用电报或传真通知需方，由此引起的一切后果损失应由供方负责。</w:t>
      </w:r>
      <w:bookmarkStart w:id="27" w:name="_Toc487900357"/>
      <w:bookmarkStart w:id="28" w:name="_Ref467379793"/>
      <w:bookmarkStart w:id="29" w:name="_Ref467379807"/>
    </w:p>
    <w:p w14:paraId="5F9B210B" w14:textId="77777777" w:rsidR="00B55BC1" w:rsidRPr="00B55BC1" w:rsidRDefault="00B55BC1" w:rsidP="00B55BC1">
      <w:pPr>
        <w:spacing w:line="360" w:lineRule="auto"/>
        <w:ind w:firstLine="482"/>
        <w:rPr>
          <w:rFonts w:ascii="Times New Roman" w:eastAsia="宋体" w:hAnsi="Times New Roman" w:cs="Times New Roman"/>
          <w:color w:val="000000"/>
          <w:sz w:val="24"/>
          <w:szCs w:val="24"/>
          <w:u w:val="single"/>
          <w14:ligatures w14:val="none"/>
        </w:rPr>
      </w:pPr>
      <w:r w:rsidRPr="00B55BC1">
        <w:rPr>
          <w:rFonts w:ascii="Times New Roman" w:eastAsia="宋体" w:hAnsi="Times New Roman" w:cs="Times New Roman"/>
          <w:b/>
          <w:color w:val="000000"/>
          <w:sz w:val="24"/>
          <w:szCs w:val="24"/>
          <w14:ligatures w14:val="none"/>
        </w:rPr>
        <w:t>8</w:t>
      </w:r>
      <w:r w:rsidRPr="00B55BC1">
        <w:rPr>
          <w:rFonts w:ascii="Times New Roman" w:eastAsia="宋体" w:hAnsi="Times New Roman" w:cs="Times New Roman"/>
          <w:b/>
          <w:color w:val="000000"/>
          <w:sz w:val="24"/>
          <w:szCs w:val="24"/>
          <w14:ligatures w14:val="none"/>
        </w:rPr>
        <w:t>．</w:t>
      </w:r>
      <w:bookmarkStart w:id="30" w:name="_Ref467379852"/>
      <w:bookmarkStart w:id="31" w:name="_Ref467379863"/>
      <w:bookmarkStart w:id="32" w:name="_Toc487900358"/>
      <w:bookmarkStart w:id="33" w:name="_Ref467379923"/>
      <w:bookmarkEnd w:id="27"/>
      <w:bookmarkEnd w:id="28"/>
      <w:bookmarkEnd w:id="29"/>
      <w:r w:rsidRPr="00B55BC1">
        <w:rPr>
          <w:rFonts w:ascii="Times New Roman" w:eastAsia="宋体" w:hAnsi="Times New Roman" w:cs="Times New Roman"/>
          <w:b/>
          <w:color w:val="000000"/>
          <w:sz w:val="24"/>
          <w:szCs w:val="24"/>
          <w14:ligatures w14:val="none"/>
        </w:rPr>
        <w:t>付款条件</w:t>
      </w:r>
      <w:r w:rsidRPr="00B55BC1">
        <w:rPr>
          <w:rFonts w:ascii="Times New Roman" w:eastAsia="宋体" w:hAnsi="Times New Roman" w:cs="Times New Roman"/>
          <w:b/>
          <w:color w:val="000000"/>
          <w:sz w:val="24"/>
          <w:szCs w:val="24"/>
          <w14:ligatures w14:val="none"/>
        </w:rPr>
        <w:t>:</w:t>
      </w:r>
      <w:r w:rsidRPr="00B55BC1">
        <w:rPr>
          <w:rFonts w:ascii="Times New Roman" w:eastAsia="宋体" w:hAnsi="Times New Roman" w:cs="Times New Roman"/>
          <w:color w:val="000000"/>
          <w:sz w:val="24"/>
          <w:szCs w:val="24"/>
          <w14:ligatures w14:val="none"/>
        </w:rPr>
        <w:t>合同签订后，甲方支付乙方合同金额的</w:t>
      </w:r>
      <w:r w:rsidRPr="00B55BC1">
        <w:rPr>
          <w:rFonts w:ascii="Times New Roman" w:eastAsia="宋体" w:hAnsi="Times New Roman" w:cs="Times New Roman"/>
          <w:color w:val="000000"/>
          <w:sz w:val="24"/>
          <w:szCs w:val="24"/>
          <w14:ligatures w14:val="none"/>
        </w:rPr>
        <w:t>50%</w:t>
      </w:r>
      <w:r w:rsidRPr="00B55BC1">
        <w:rPr>
          <w:rFonts w:ascii="Times New Roman" w:eastAsia="宋体" w:hAnsi="Times New Roman" w:cs="Times New Roman"/>
          <w:color w:val="000000"/>
          <w:sz w:val="24"/>
          <w:szCs w:val="24"/>
          <w14:ligatures w14:val="none"/>
        </w:rPr>
        <w:t>，货到安装、调试、验收合格后，尾款支付进度及金额以财政拨付时间及金额为准，因财政拨款时间迟延导致付款时间之后，采购人不承担由此产生的责任。</w:t>
      </w:r>
    </w:p>
    <w:p w14:paraId="5D4F8A52" w14:textId="77777777" w:rsidR="00B55BC1" w:rsidRPr="00B55BC1" w:rsidRDefault="00B55BC1" w:rsidP="00B55BC1">
      <w:pPr>
        <w:spacing w:line="360" w:lineRule="auto"/>
        <w:ind w:firstLine="482"/>
        <w:jc w:val="left"/>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9</w:t>
      </w:r>
      <w:r w:rsidRPr="00B55BC1">
        <w:rPr>
          <w:rFonts w:ascii="Times New Roman" w:eastAsia="宋体" w:hAnsi="Times New Roman" w:cs="Times New Roman"/>
          <w:b/>
          <w:color w:val="000000"/>
          <w:sz w:val="24"/>
          <w:szCs w:val="24"/>
          <w14:ligatures w14:val="none"/>
        </w:rPr>
        <w:t>．技术资料</w:t>
      </w:r>
      <w:bookmarkEnd w:id="30"/>
      <w:bookmarkEnd w:id="31"/>
      <w:bookmarkEnd w:id="32"/>
      <w:bookmarkEnd w:id="33"/>
    </w:p>
    <w:p w14:paraId="4F7A5822"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合同项下技术资料</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除合同特殊条款规定外</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将以下列方式交付：</w:t>
      </w:r>
    </w:p>
    <w:p w14:paraId="23940338"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9.1</w:t>
      </w:r>
      <w:r w:rsidRPr="00B55BC1">
        <w:rPr>
          <w:rFonts w:ascii="Times New Roman" w:eastAsia="宋体" w:hAnsi="Times New Roman" w:cs="Times New Roman"/>
          <w:color w:val="000000"/>
          <w:sz w:val="24"/>
          <w:szCs w:val="24"/>
          <w14:ligatures w14:val="none"/>
        </w:rPr>
        <w:t>合同生效后</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天内，供方应将每台设备和仪器的中文技术资料一套，如目录索引、图纸、操作手册、使用指南、维修指南和／或服务手册和示意图寄给需方。</w:t>
      </w:r>
    </w:p>
    <w:p w14:paraId="004C4048"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9.2  </w:t>
      </w:r>
      <w:r w:rsidRPr="00B55BC1">
        <w:rPr>
          <w:rFonts w:ascii="Times New Roman" w:eastAsia="宋体" w:hAnsi="Times New Roman" w:cs="Times New Roman"/>
          <w:color w:val="000000"/>
          <w:sz w:val="24"/>
          <w:szCs w:val="24"/>
          <w14:ligatures w14:val="none"/>
        </w:rPr>
        <w:t>另外一套完整的上述资料应包装好随同每批货物一起发运。</w:t>
      </w:r>
    </w:p>
    <w:p w14:paraId="084AC1D5"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9.3  </w:t>
      </w:r>
      <w:r w:rsidRPr="00B55BC1">
        <w:rPr>
          <w:rFonts w:ascii="Times New Roman" w:eastAsia="宋体" w:hAnsi="Times New Roman" w:cs="Times New Roman"/>
          <w:color w:val="000000"/>
          <w:sz w:val="24"/>
          <w:szCs w:val="24"/>
          <w14:ligatures w14:val="none"/>
        </w:rPr>
        <w:t>如果需方确认供方提供的技术资料不完整或在运输过程中丢失，供方将在收到需方通知后</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天内将丢失资料免费寄给需方。</w:t>
      </w:r>
      <w:bookmarkStart w:id="34" w:name="_Toc487900359"/>
      <w:bookmarkStart w:id="35" w:name="_Ref467377962"/>
      <w:bookmarkStart w:id="36" w:name="_Ref467379937"/>
      <w:bookmarkStart w:id="37" w:name="_Ref467377798"/>
      <w:bookmarkStart w:id="38" w:name="_Ref467379946"/>
    </w:p>
    <w:p w14:paraId="36FABA49"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10</w:t>
      </w:r>
      <w:r w:rsidRPr="00B55BC1">
        <w:rPr>
          <w:rFonts w:ascii="Times New Roman" w:eastAsia="宋体" w:hAnsi="Times New Roman" w:cs="Times New Roman"/>
          <w:b/>
          <w:color w:val="000000"/>
          <w:sz w:val="24"/>
          <w:szCs w:val="24"/>
          <w14:ligatures w14:val="none"/>
        </w:rPr>
        <w:t>．质量保证</w:t>
      </w:r>
      <w:bookmarkEnd w:id="34"/>
      <w:bookmarkEnd w:id="35"/>
      <w:bookmarkEnd w:id="36"/>
      <w:bookmarkEnd w:id="37"/>
      <w:bookmarkEnd w:id="38"/>
    </w:p>
    <w:p w14:paraId="4BC94353"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10.1 </w:t>
      </w:r>
      <w:r w:rsidRPr="00B55BC1">
        <w:rPr>
          <w:rFonts w:ascii="Times New Roman" w:eastAsia="宋体" w:hAnsi="Times New Roman" w:cs="Times New Roman"/>
          <w:color w:val="000000"/>
          <w:sz w:val="24"/>
          <w:szCs w:val="24"/>
          <w14:ligatures w14:val="none"/>
        </w:rPr>
        <w:t>供方须保证货物是全新、未使用过的，并完全符合强制性的国家技术质量规范和合同规定的质量、规格、性能和技术规范等的要求。</w:t>
      </w:r>
    </w:p>
    <w:p w14:paraId="03289648"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10.2</w:t>
      </w:r>
      <w:r w:rsidRPr="00B55BC1">
        <w:rPr>
          <w:rFonts w:ascii="Times New Roman" w:eastAsia="宋体" w:hAnsi="Times New Roman" w:cs="Times New Roman"/>
          <w:color w:val="000000"/>
          <w:sz w:val="24"/>
          <w:szCs w:val="24"/>
          <w14:ligatures w14:val="none"/>
        </w:rPr>
        <w:t>供方须保证所提供的货物经正确安装、正常运转和保养，在其使用寿命期内须具有符合质量要求和产品说明书的性能。在货物质量保证期之内，供方须对由于设计、工艺或材料的缺陷而发生的任何不足或故障负责。</w:t>
      </w:r>
    </w:p>
    <w:p w14:paraId="4719F470"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10.3 </w:t>
      </w:r>
      <w:r w:rsidRPr="00B55BC1">
        <w:rPr>
          <w:rFonts w:ascii="Times New Roman" w:eastAsia="宋体" w:hAnsi="Times New Roman" w:cs="Times New Roman"/>
          <w:color w:val="000000"/>
          <w:sz w:val="24"/>
          <w:szCs w:val="24"/>
          <w14:ligatures w14:val="none"/>
        </w:rPr>
        <w:t>根据需方按检验标准自己检验结果或委托有资质的相关质检机构的检验结果，发现货物的数量、质量、规格与合同不符；或者在质量保证期内，证实货物存在缺陷，包括潜在的缺陷或使用不符合要求的材料等，需方应尽快以书面</w:t>
      </w:r>
      <w:r w:rsidRPr="00B55BC1">
        <w:rPr>
          <w:rFonts w:ascii="Times New Roman" w:eastAsia="宋体" w:hAnsi="Times New Roman" w:cs="Times New Roman"/>
          <w:color w:val="000000"/>
          <w:sz w:val="24"/>
          <w:szCs w:val="24"/>
          <w14:ligatures w14:val="none"/>
        </w:rPr>
        <w:lastRenderedPageBreak/>
        <w:t>形式通知供方。供方在收到通知后</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天内应免费维修或更换有缺陷的货物或部件。</w:t>
      </w:r>
    </w:p>
    <w:p w14:paraId="49C353F1"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10.4 </w:t>
      </w:r>
      <w:r w:rsidRPr="00B55BC1">
        <w:rPr>
          <w:rFonts w:ascii="Times New Roman" w:eastAsia="宋体" w:hAnsi="Times New Roman" w:cs="Times New Roman"/>
          <w:color w:val="000000"/>
          <w:sz w:val="24"/>
          <w:szCs w:val="24"/>
          <w14:ligatures w14:val="none"/>
        </w:rPr>
        <w:t>如果供方在收到通知后</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天内没有弥补缺陷，需方可采取必要的补救措施，但由此引发的风险和费用将由供方承担。</w:t>
      </w:r>
    </w:p>
    <w:p w14:paraId="65781A91"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10.5 </w:t>
      </w:r>
      <w:r w:rsidRPr="00B55BC1">
        <w:rPr>
          <w:rFonts w:ascii="Times New Roman" w:eastAsia="宋体" w:hAnsi="Times New Roman" w:cs="Times New Roman"/>
          <w:color w:val="000000"/>
          <w:sz w:val="24"/>
          <w:szCs w:val="24"/>
          <w14:ligatures w14:val="none"/>
        </w:rPr>
        <w:t>除</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合同特殊条款</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规定外，合同项下货物的质量保证期为自货物通过最终验收起</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个月。</w:t>
      </w:r>
      <w:bookmarkStart w:id="39" w:name="_Toc487900360"/>
      <w:bookmarkStart w:id="40" w:name="_Ref467378018"/>
    </w:p>
    <w:p w14:paraId="4BA01A98"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11</w:t>
      </w:r>
      <w:r w:rsidRPr="00B55BC1">
        <w:rPr>
          <w:rFonts w:ascii="Times New Roman" w:eastAsia="宋体" w:hAnsi="Times New Roman" w:cs="Times New Roman"/>
          <w:b/>
          <w:color w:val="000000"/>
          <w:sz w:val="24"/>
          <w:szCs w:val="24"/>
          <w14:ligatures w14:val="none"/>
        </w:rPr>
        <w:t>．检验</w:t>
      </w:r>
      <w:bookmarkEnd w:id="39"/>
      <w:bookmarkEnd w:id="40"/>
      <w:r w:rsidRPr="00B55BC1">
        <w:rPr>
          <w:rFonts w:ascii="Times New Roman" w:eastAsia="宋体" w:hAnsi="Times New Roman" w:cs="Times New Roman"/>
          <w:b/>
          <w:color w:val="000000"/>
          <w:sz w:val="24"/>
          <w:szCs w:val="24"/>
          <w14:ligatures w14:val="none"/>
        </w:rPr>
        <w:t>和验收</w:t>
      </w:r>
    </w:p>
    <w:p w14:paraId="582924F7"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11.1 </w:t>
      </w:r>
      <w:r w:rsidRPr="00B55BC1">
        <w:rPr>
          <w:rFonts w:ascii="Times New Roman" w:eastAsia="宋体" w:hAnsi="Times New Roman" w:cs="Times New Roman"/>
          <w:color w:val="000000"/>
          <w:sz w:val="24"/>
          <w:szCs w:val="24"/>
          <w14:ligatures w14:val="none"/>
        </w:rPr>
        <w:t>在交货前，供方应对货物的质量、规格、性能、数量和重量等进行详细而全面的检验，并出具证明货物符合合同规定的证明文件。该文件将作为申请付款单据的一部分，但有关质量、规格、性能、数量或重量的检验不应视为最终检验。制造商检验的结果和细节应在证书中加以说明。</w:t>
      </w:r>
    </w:p>
    <w:p w14:paraId="3D7BF936"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11.2</w:t>
      </w:r>
      <w:r w:rsidRPr="00B55BC1">
        <w:rPr>
          <w:rFonts w:ascii="Times New Roman" w:eastAsia="宋体" w:hAnsi="Times New Roman" w:cs="Times New Roman"/>
          <w:color w:val="000000"/>
          <w:sz w:val="24"/>
          <w:szCs w:val="24"/>
          <w14:ligatures w14:val="none"/>
        </w:rPr>
        <w:t>货物运抵现场后，买方应在</w:t>
      </w:r>
      <w:r w:rsidRPr="00B55BC1">
        <w:rPr>
          <w:rFonts w:ascii="Times New Roman" w:eastAsia="宋体" w:hAnsi="Times New Roman" w:cs="Times New Roman"/>
          <w:color w:val="000000"/>
          <w:sz w:val="24"/>
          <w:szCs w:val="24"/>
          <w14:ligatures w14:val="none"/>
        </w:rPr>
        <w:t>7</w:t>
      </w:r>
      <w:r w:rsidRPr="00B55BC1">
        <w:rPr>
          <w:rFonts w:ascii="Times New Roman" w:eastAsia="宋体" w:hAnsi="Times New Roman" w:cs="Times New Roman"/>
          <w:color w:val="000000"/>
          <w:sz w:val="24"/>
          <w:szCs w:val="24"/>
          <w14:ligatures w14:val="none"/>
        </w:rPr>
        <w:t>日内组织验收。货物不符合约定的，买方有权拒收，卖方应于</w:t>
      </w:r>
      <w:r w:rsidRPr="00B55BC1">
        <w:rPr>
          <w:rFonts w:ascii="Times New Roman" w:eastAsia="宋体" w:hAnsi="Times New Roman" w:cs="Times New Roman"/>
          <w:color w:val="000000"/>
          <w:sz w:val="24"/>
          <w:szCs w:val="24"/>
          <w14:ligatures w14:val="none"/>
        </w:rPr>
        <w:t>3</w:t>
      </w:r>
      <w:r w:rsidRPr="00B55BC1">
        <w:rPr>
          <w:rFonts w:ascii="Times New Roman" w:eastAsia="宋体" w:hAnsi="Times New Roman" w:cs="Times New Roman"/>
          <w:color w:val="000000"/>
          <w:sz w:val="24"/>
          <w:szCs w:val="24"/>
          <w14:ligatures w14:val="none"/>
        </w:rPr>
        <w:t>日内换货，此情形视为延期交付；货物符合合同约定，买方应签署验收意见，视为收到货物，但不影响日后买方因质量问题向卖方主张权利。</w:t>
      </w:r>
    </w:p>
    <w:p w14:paraId="58147285"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11.2.1</w:t>
      </w:r>
      <w:r w:rsidRPr="00B55BC1">
        <w:rPr>
          <w:rFonts w:ascii="Times New Roman" w:eastAsia="宋体" w:hAnsi="Times New Roman" w:cs="Times New Roman"/>
          <w:color w:val="000000"/>
          <w:sz w:val="24"/>
          <w:szCs w:val="24"/>
          <w14:ligatures w14:val="none"/>
        </w:rPr>
        <w:t>需方聘请相关专业机构验收：</w:t>
      </w:r>
    </w:p>
    <w:p w14:paraId="237A335B"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供应商在合同约定的截至日期将所报的货物运抵现场、安装、调试、组织培训（如需要）后，通知需方组织验收，如果是大型或者复杂的项目，邀请相关专业专家或国家认可的质量检测机构参加验收工作，专业机构验收人员应当在验收书上签字并承担相应的法律责任。</w:t>
      </w:r>
    </w:p>
    <w:p w14:paraId="2210F823"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11.2.2</w:t>
      </w:r>
      <w:r w:rsidRPr="00B55BC1">
        <w:rPr>
          <w:rFonts w:ascii="Times New Roman" w:eastAsia="宋体" w:hAnsi="Times New Roman" w:cs="Times New Roman"/>
          <w:color w:val="000000"/>
          <w:sz w:val="24"/>
          <w:szCs w:val="24"/>
          <w14:ligatures w14:val="none"/>
        </w:rPr>
        <w:t>需方自行验收：</w:t>
      </w:r>
    </w:p>
    <w:p w14:paraId="000C1489"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在合同约定的截至日期内所采购的货物运抵现场并安装调试合格，及时通知需方组织验收，需方验收人员应当在验收书上签字并承担相应的法律责任。</w:t>
      </w:r>
    </w:p>
    <w:p w14:paraId="6A7C79A0"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11.3 </w:t>
      </w:r>
      <w:r w:rsidRPr="00B55BC1">
        <w:rPr>
          <w:rFonts w:ascii="Times New Roman" w:eastAsia="宋体" w:hAnsi="Times New Roman" w:cs="Times New Roman"/>
          <w:color w:val="000000"/>
          <w:sz w:val="24"/>
          <w:szCs w:val="24"/>
          <w14:ligatures w14:val="none"/>
        </w:rPr>
        <w:t>如果货物的质量和规格与合同不符或在第</w:t>
      </w:r>
      <w:r w:rsidRPr="00B55BC1">
        <w:rPr>
          <w:rFonts w:ascii="Times New Roman" w:eastAsia="宋体" w:hAnsi="Times New Roman" w:cs="Times New Roman"/>
          <w:color w:val="000000"/>
          <w:sz w:val="24"/>
          <w:szCs w:val="24"/>
          <w14:ligatures w14:val="none"/>
        </w:rPr>
        <w:t>10</w:t>
      </w:r>
      <w:r w:rsidRPr="00B55BC1">
        <w:rPr>
          <w:rFonts w:ascii="Times New Roman" w:eastAsia="宋体" w:hAnsi="Times New Roman" w:cs="Times New Roman"/>
          <w:color w:val="000000"/>
          <w:sz w:val="24"/>
          <w:szCs w:val="24"/>
          <w14:ligatures w14:val="none"/>
        </w:rPr>
        <w:t>条规定的质量保证期内，证实货物是有缺陷的，包括潜在的缺陷或使用不符合要求的材料，需方将有权向供方提出索赔。</w:t>
      </w:r>
    </w:p>
    <w:p w14:paraId="4452CF42"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11.4</w:t>
      </w:r>
      <w:r w:rsidRPr="00B55BC1">
        <w:rPr>
          <w:rFonts w:ascii="Times New Roman" w:eastAsia="宋体" w:hAnsi="Times New Roman" w:cs="Times New Roman"/>
          <w:color w:val="000000"/>
          <w:sz w:val="24"/>
          <w:szCs w:val="24"/>
          <w14:ligatures w14:val="none"/>
        </w:rPr>
        <w:t>需方有权提出在货物制造过程中派人到制造厂进行监造，供方有义务为需方监造人员提供方便。</w:t>
      </w:r>
    </w:p>
    <w:p w14:paraId="37E6002D"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11.5 </w:t>
      </w:r>
      <w:r w:rsidRPr="00B55BC1">
        <w:rPr>
          <w:rFonts w:ascii="Times New Roman" w:eastAsia="宋体" w:hAnsi="Times New Roman" w:cs="Times New Roman"/>
          <w:color w:val="000000"/>
          <w:sz w:val="24"/>
          <w:szCs w:val="24"/>
          <w14:ligatures w14:val="none"/>
        </w:rPr>
        <w:t>制造厂对所供货物进行机械运转试验和性能试验时，必须提前通知需</w:t>
      </w:r>
      <w:r w:rsidRPr="00B55BC1">
        <w:rPr>
          <w:rFonts w:ascii="Times New Roman" w:eastAsia="宋体" w:hAnsi="Times New Roman" w:cs="Times New Roman"/>
          <w:color w:val="000000"/>
          <w:sz w:val="24"/>
          <w:szCs w:val="24"/>
          <w14:ligatures w14:val="none"/>
        </w:rPr>
        <w:lastRenderedPageBreak/>
        <w:t>方。</w:t>
      </w:r>
    </w:p>
    <w:p w14:paraId="0DA19917"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bookmarkStart w:id="41" w:name="_Toc487900361"/>
      <w:r w:rsidRPr="00B55BC1">
        <w:rPr>
          <w:rFonts w:ascii="Times New Roman" w:eastAsia="宋体" w:hAnsi="Times New Roman" w:cs="Times New Roman"/>
          <w:b/>
          <w:color w:val="000000"/>
          <w:sz w:val="24"/>
          <w:szCs w:val="24"/>
          <w14:ligatures w14:val="none"/>
        </w:rPr>
        <w:t>12</w:t>
      </w:r>
      <w:r w:rsidRPr="00B55BC1">
        <w:rPr>
          <w:rFonts w:ascii="Times New Roman" w:eastAsia="宋体" w:hAnsi="Times New Roman" w:cs="Times New Roman"/>
          <w:b/>
          <w:color w:val="000000"/>
          <w:sz w:val="24"/>
          <w:szCs w:val="24"/>
          <w14:ligatures w14:val="none"/>
        </w:rPr>
        <w:t>．索赔</w:t>
      </w:r>
      <w:bookmarkEnd w:id="41"/>
    </w:p>
    <w:p w14:paraId="0B7AB990"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12.1 </w:t>
      </w:r>
      <w:r w:rsidRPr="00B55BC1">
        <w:rPr>
          <w:rFonts w:ascii="Times New Roman" w:eastAsia="宋体" w:hAnsi="Times New Roman" w:cs="Times New Roman"/>
          <w:color w:val="000000"/>
          <w:sz w:val="24"/>
          <w:szCs w:val="24"/>
          <w14:ligatures w14:val="none"/>
        </w:rPr>
        <w:t>如果货物的质量、规格、数量、重量等与合同不符，或在第</w:t>
      </w:r>
      <w:r w:rsidRPr="00B55BC1">
        <w:rPr>
          <w:rFonts w:ascii="Times New Roman" w:eastAsia="宋体" w:hAnsi="Times New Roman" w:cs="Times New Roman"/>
          <w:color w:val="000000"/>
          <w:sz w:val="24"/>
          <w:szCs w:val="24"/>
          <w14:ligatures w14:val="none"/>
        </w:rPr>
        <w:t>10.5</w:t>
      </w:r>
      <w:r w:rsidRPr="00B55BC1">
        <w:rPr>
          <w:rFonts w:ascii="Times New Roman" w:eastAsia="宋体" w:hAnsi="Times New Roman" w:cs="Times New Roman"/>
          <w:color w:val="000000"/>
          <w:sz w:val="24"/>
          <w:szCs w:val="24"/>
          <w14:ligatures w14:val="none"/>
        </w:rPr>
        <w:t>规定的质量保证期内证实货物存有缺陷，包括潜在的缺陷或使用不符合要求的材料等，需方有权根据按检验标准自己检验的结果或有资质的权威质检机构的检验结果向供方提出索赔。</w:t>
      </w:r>
    </w:p>
    <w:p w14:paraId="7E2D713F"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bookmarkStart w:id="42" w:name="_Ref467378076"/>
      <w:r w:rsidRPr="00B55BC1">
        <w:rPr>
          <w:rFonts w:ascii="Times New Roman" w:eastAsia="宋体" w:hAnsi="Times New Roman" w:cs="Times New Roman"/>
          <w:color w:val="000000"/>
          <w:sz w:val="24"/>
          <w:szCs w:val="24"/>
          <w14:ligatures w14:val="none"/>
        </w:rPr>
        <w:t xml:space="preserve">12.2  </w:t>
      </w:r>
      <w:r w:rsidRPr="00B55BC1">
        <w:rPr>
          <w:rFonts w:ascii="Times New Roman" w:eastAsia="宋体" w:hAnsi="Times New Roman" w:cs="Times New Roman"/>
          <w:color w:val="000000"/>
          <w:sz w:val="24"/>
          <w:szCs w:val="24"/>
          <w14:ligatures w14:val="none"/>
        </w:rPr>
        <w:t>在根据合同第</w:t>
      </w:r>
      <w:r w:rsidRPr="00B55BC1">
        <w:rPr>
          <w:rFonts w:ascii="Times New Roman" w:eastAsia="宋体" w:hAnsi="Times New Roman" w:cs="Times New Roman"/>
          <w:color w:val="000000"/>
          <w:sz w:val="24"/>
          <w:szCs w:val="24"/>
          <w14:ligatures w14:val="none"/>
        </w:rPr>
        <w:t>10</w:t>
      </w:r>
      <w:r w:rsidRPr="00B55BC1">
        <w:rPr>
          <w:rFonts w:ascii="Times New Roman" w:eastAsia="宋体" w:hAnsi="Times New Roman" w:cs="Times New Roman"/>
          <w:color w:val="000000"/>
          <w:sz w:val="24"/>
          <w:szCs w:val="24"/>
          <w14:ligatures w14:val="none"/>
        </w:rPr>
        <w:t>条和第</w:t>
      </w:r>
      <w:r w:rsidRPr="00B55BC1">
        <w:rPr>
          <w:rFonts w:ascii="Times New Roman" w:eastAsia="宋体" w:hAnsi="Times New Roman" w:cs="Times New Roman"/>
          <w:color w:val="000000"/>
          <w:sz w:val="24"/>
          <w:szCs w:val="24"/>
          <w14:ligatures w14:val="none"/>
        </w:rPr>
        <w:t>11</w:t>
      </w:r>
      <w:r w:rsidRPr="00B55BC1">
        <w:rPr>
          <w:rFonts w:ascii="Times New Roman" w:eastAsia="宋体" w:hAnsi="Times New Roman" w:cs="Times New Roman"/>
          <w:color w:val="000000"/>
          <w:sz w:val="24"/>
          <w:szCs w:val="24"/>
          <w14:ligatures w14:val="none"/>
        </w:rPr>
        <w:t>条规定的检验期和质量保证期内，如果供方对需方提出的索赔负有责任，供方应按照需方同意的下列一种或多种方式解决索赔事宜：</w:t>
      </w:r>
      <w:bookmarkEnd w:id="42"/>
    </w:p>
    <w:p w14:paraId="305E76F9"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12.2.1 </w:t>
      </w:r>
      <w:r w:rsidRPr="00B55BC1">
        <w:rPr>
          <w:rFonts w:ascii="Times New Roman" w:eastAsia="宋体" w:hAnsi="Times New Roman" w:cs="Times New Roman"/>
          <w:color w:val="000000"/>
          <w:sz w:val="24"/>
          <w:szCs w:val="24"/>
          <w14:ligatures w14:val="none"/>
        </w:rPr>
        <w:t>如果属于质量问题或者该问题经过供方三次维修仍旧无法修复的，需方有权要求解除本合同并退货，供方应按合同规定将货款退还给需方，并承担由此发生的一切损失和费用，包括利息、银行手续费、运费、保险费、检验费、仓储费、装卸费以及为保护退回货物所需的其它必要费用及承担合同总金额</w:t>
      </w:r>
      <w:r w:rsidRPr="00B55BC1">
        <w:rPr>
          <w:rFonts w:ascii="Times New Roman" w:eastAsia="宋体" w:hAnsi="Times New Roman" w:cs="Times New Roman"/>
          <w:color w:val="000000"/>
          <w:sz w:val="24"/>
          <w:szCs w:val="24"/>
          <w14:ligatures w14:val="none"/>
        </w:rPr>
        <w:t>20%</w:t>
      </w:r>
      <w:r w:rsidRPr="00B55BC1">
        <w:rPr>
          <w:rFonts w:ascii="Times New Roman" w:eastAsia="宋体" w:hAnsi="Times New Roman" w:cs="Times New Roman"/>
          <w:color w:val="000000"/>
          <w:sz w:val="24"/>
          <w:szCs w:val="24"/>
          <w14:ligatures w14:val="none"/>
        </w:rPr>
        <w:t>的违约金。</w:t>
      </w:r>
    </w:p>
    <w:p w14:paraId="3306F650"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12.2.2 </w:t>
      </w:r>
      <w:r w:rsidRPr="00B55BC1">
        <w:rPr>
          <w:rFonts w:ascii="Times New Roman" w:eastAsia="宋体" w:hAnsi="Times New Roman" w:cs="Times New Roman"/>
          <w:color w:val="000000"/>
          <w:sz w:val="24"/>
          <w:szCs w:val="24"/>
          <w14:ligatures w14:val="none"/>
        </w:rPr>
        <w:t>根据货物低劣程度、损坏程度以及需方所遭受损失的数额，经需供双方商定降低货物的价格或由有权威的部门评估，以降低后的价格或评估价格为准。</w:t>
      </w:r>
    </w:p>
    <w:p w14:paraId="2D243C52"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12.2.3 </w:t>
      </w:r>
      <w:r w:rsidRPr="00B55BC1">
        <w:rPr>
          <w:rFonts w:ascii="Times New Roman" w:eastAsia="宋体" w:hAnsi="Times New Roman" w:cs="Times New Roman"/>
          <w:color w:val="000000"/>
          <w:sz w:val="24"/>
          <w:szCs w:val="24"/>
          <w14:ligatures w14:val="none"/>
        </w:rPr>
        <w:t>用符合规格、质量和性能要求的新零件、部件或货物来更换有缺陷的部分或修补缺陷部分，供方应承担一切费用和风险并负担需方所发生的一切直接费用。同时，供方应按合同第</w:t>
      </w:r>
      <w:r w:rsidRPr="00B55BC1">
        <w:rPr>
          <w:rFonts w:ascii="Times New Roman" w:eastAsia="宋体" w:hAnsi="Times New Roman" w:cs="Times New Roman"/>
          <w:color w:val="000000"/>
          <w:sz w:val="24"/>
          <w:szCs w:val="24"/>
          <w14:ligatures w14:val="none"/>
        </w:rPr>
        <w:t>10</w:t>
      </w:r>
      <w:r w:rsidRPr="00B55BC1">
        <w:rPr>
          <w:rFonts w:ascii="Times New Roman" w:eastAsia="宋体" w:hAnsi="Times New Roman" w:cs="Times New Roman"/>
          <w:color w:val="000000"/>
          <w:sz w:val="24"/>
          <w:szCs w:val="24"/>
          <w14:ligatures w14:val="none"/>
        </w:rPr>
        <w:t>条规定，相应延长修补或更换件的质量保证期。</w:t>
      </w:r>
    </w:p>
    <w:p w14:paraId="622AE6C9"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12.3  </w:t>
      </w:r>
      <w:r w:rsidRPr="00B55BC1">
        <w:rPr>
          <w:rFonts w:ascii="Times New Roman" w:eastAsia="宋体" w:hAnsi="Times New Roman" w:cs="Times New Roman"/>
          <w:color w:val="000000"/>
          <w:sz w:val="24"/>
          <w:szCs w:val="24"/>
          <w14:ligatures w14:val="none"/>
        </w:rPr>
        <w:t>如果在需方发出索赔通知后</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天内，供方未作答复，上述索赔应视为已被供方接受。如供方未能在需方提出索赔通知后</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天内或需方同意的更长时间内，按照本合同第</w:t>
      </w:r>
      <w:r w:rsidRPr="00B55BC1">
        <w:rPr>
          <w:rFonts w:ascii="Times New Roman" w:eastAsia="宋体" w:hAnsi="Times New Roman" w:cs="Times New Roman"/>
          <w:color w:val="000000"/>
          <w:sz w:val="24"/>
          <w:szCs w:val="24"/>
          <w14:ligatures w14:val="none"/>
        </w:rPr>
        <w:t>12.2</w:t>
      </w:r>
      <w:r w:rsidRPr="00B55BC1">
        <w:rPr>
          <w:rFonts w:ascii="Times New Roman" w:eastAsia="宋体" w:hAnsi="Times New Roman" w:cs="Times New Roman"/>
          <w:color w:val="000000"/>
          <w:sz w:val="24"/>
          <w:szCs w:val="24"/>
          <w14:ligatures w14:val="none"/>
        </w:rPr>
        <w:t>条规定的任何一种方法解决索赔事宜，需方将从合同款或从供方开具的履约保证金保函中扣回索赔金额。如果这些金额不足以补偿索赔金额，需方有权向供方提出不足部分的补偿。</w:t>
      </w:r>
      <w:bookmarkStart w:id="43" w:name="_Toc487900362"/>
    </w:p>
    <w:p w14:paraId="22E4946C"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13</w:t>
      </w:r>
      <w:r w:rsidRPr="00B55BC1">
        <w:rPr>
          <w:rFonts w:ascii="Times New Roman" w:eastAsia="宋体" w:hAnsi="Times New Roman" w:cs="Times New Roman"/>
          <w:b/>
          <w:color w:val="000000"/>
          <w:sz w:val="24"/>
          <w:szCs w:val="24"/>
          <w14:ligatures w14:val="none"/>
        </w:rPr>
        <w:t>．延迟交货</w:t>
      </w:r>
      <w:bookmarkEnd w:id="43"/>
    </w:p>
    <w:p w14:paraId="361EC030"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13.1</w:t>
      </w:r>
      <w:r w:rsidRPr="00B55BC1">
        <w:rPr>
          <w:rFonts w:ascii="Times New Roman" w:eastAsia="宋体" w:hAnsi="Times New Roman" w:cs="Times New Roman"/>
          <w:color w:val="000000"/>
          <w:sz w:val="24"/>
          <w:szCs w:val="24"/>
          <w14:ligatures w14:val="none"/>
        </w:rPr>
        <w:t>供方应按照此次</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招标文件</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中需方规定的时间交货和提供服务。</w:t>
      </w:r>
    </w:p>
    <w:p w14:paraId="54BFB9D1"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13.2</w:t>
      </w:r>
      <w:r w:rsidRPr="00B55BC1">
        <w:rPr>
          <w:rFonts w:ascii="Times New Roman" w:eastAsia="宋体" w:hAnsi="Times New Roman" w:cs="Times New Roman"/>
          <w:color w:val="000000"/>
          <w:sz w:val="24"/>
          <w:szCs w:val="24"/>
          <w14:ligatures w14:val="none"/>
        </w:rPr>
        <w:t>如果供方无正当理由迟延交货，需方有权</w:t>
      </w:r>
      <w:r w:rsidRPr="00B55BC1">
        <w:rPr>
          <w:rFonts w:ascii="Times New Roman" w:eastAsia="宋体" w:hAnsi="Times New Roman" w:cs="Times New Roman"/>
          <w:szCs w:val="24"/>
          <w14:ligatures w14:val="none"/>
        </w:rPr>
        <w:t>按照</w:t>
      </w:r>
      <w:r w:rsidRPr="00B55BC1">
        <w:rPr>
          <w:rFonts w:ascii="Times New Roman" w:eastAsia="宋体" w:hAnsi="Times New Roman" w:cs="Times New Roman"/>
          <w:szCs w:val="24"/>
          <w14:ligatures w14:val="none"/>
        </w:rPr>
        <w:t>14</w:t>
      </w:r>
      <w:r w:rsidRPr="00B55BC1">
        <w:rPr>
          <w:rFonts w:ascii="Times New Roman" w:eastAsia="宋体" w:hAnsi="Times New Roman" w:cs="Times New Roman"/>
          <w:szCs w:val="24"/>
          <w14:ligatures w14:val="none"/>
        </w:rPr>
        <w:t>条主张</w:t>
      </w:r>
      <w:r w:rsidRPr="00B55BC1">
        <w:rPr>
          <w:rFonts w:ascii="Times New Roman" w:eastAsia="宋体" w:hAnsi="Times New Roman" w:cs="Times New Roman"/>
          <w:color w:val="000000"/>
          <w:sz w:val="24"/>
          <w:szCs w:val="24"/>
          <w14:ligatures w14:val="none"/>
        </w:rPr>
        <w:t>违约责任或解除合同。</w:t>
      </w:r>
    </w:p>
    <w:p w14:paraId="5A487299"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13.3 </w:t>
      </w:r>
      <w:r w:rsidRPr="00B55BC1">
        <w:rPr>
          <w:rFonts w:ascii="Times New Roman" w:eastAsia="宋体" w:hAnsi="Times New Roman" w:cs="Times New Roman"/>
          <w:color w:val="000000"/>
          <w:sz w:val="24"/>
          <w:szCs w:val="24"/>
          <w14:ligatures w14:val="none"/>
        </w:rPr>
        <w:t>在履行合同过程中，由于供方原因不能按时交货和提供服务的应及时</w:t>
      </w:r>
      <w:r w:rsidRPr="00B55BC1">
        <w:rPr>
          <w:rFonts w:ascii="Times New Roman" w:eastAsia="宋体" w:hAnsi="Times New Roman" w:cs="Times New Roman"/>
          <w:color w:val="000000"/>
          <w:sz w:val="24"/>
          <w:szCs w:val="24"/>
          <w14:ligatures w14:val="none"/>
        </w:rPr>
        <w:lastRenderedPageBreak/>
        <w:t>以书面形式将其理由及预期延误时间通知需方。需方收到供方通知后，有权决定是否延期，认为其理由正当时必须出据书面批示，可酌情延长交货时间，此批示将作为最终验收的一部分，否则视为不同意延期，产生延期情形的供方应承担违约责任。</w:t>
      </w:r>
    </w:p>
    <w:p w14:paraId="28613219"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13.4</w:t>
      </w:r>
      <w:bookmarkStart w:id="44" w:name="_Toc487900363"/>
      <w:r w:rsidRPr="00B55BC1">
        <w:rPr>
          <w:rFonts w:ascii="Times New Roman" w:eastAsia="宋体" w:hAnsi="Times New Roman" w:cs="Times New Roman"/>
          <w:color w:val="000000"/>
          <w:sz w:val="24"/>
          <w:szCs w:val="24"/>
          <w14:ligatures w14:val="none"/>
        </w:rPr>
        <w:t>如果供方遇到不能按时交货和提供服务的情况，应及时以书面形式将不能按时交货的理由、预期延误时间通知需方。需方收到供方通知后，认为其理由正当时可以酌情延长交货时间，但需以需方出据的书面批示为准。</w:t>
      </w:r>
    </w:p>
    <w:p w14:paraId="33CBACBE" w14:textId="77777777" w:rsidR="00B55BC1" w:rsidRPr="00B55BC1" w:rsidRDefault="00B55BC1" w:rsidP="00B55BC1">
      <w:pPr>
        <w:spacing w:line="360" w:lineRule="auto"/>
        <w:ind w:firstLine="482"/>
        <w:rPr>
          <w:rFonts w:ascii="Times New Roman" w:eastAsia="等线" w:hAnsi="Times New Roman" w:cs="Times New Roman"/>
          <w:b/>
          <w:color w:val="000000"/>
          <w:sz w:val="24"/>
          <w:szCs w:val="24"/>
          <w14:ligatures w14:val="none"/>
        </w:rPr>
      </w:pPr>
      <w:r w:rsidRPr="00B55BC1">
        <w:rPr>
          <w:rFonts w:ascii="Times New Roman" w:eastAsia="等线" w:hAnsi="Times New Roman" w:cs="Times New Roman"/>
          <w:b/>
          <w:color w:val="000000"/>
          <w:sz w:val="24"/>
          <w:szCs w:val="24"/>
          <w14:ligatures w14:val="none"/>
        </w:rPr>
        <w:t>14</w:t>
      </w:r>
      <w:r w:rsidRPr="00B55BC1">
        <w:rPr>
          <w:rFonts w:ascii="Times New Roman" w:eastAsia="等线" w:hAnsi="Times New Roman" w:cs="Times New Roman"/>
          <w:b/>
          <w:color w:val="000000"/>
          <w:sz w:val="24"/>
          <w:szCs w:val="24"/>
          <w14:ligatures w14:val="none"/>
        </w:rPr>
        <w:t>．违约赔偿</w:t>
      </w:r>
      <w:bookmarkEnd w:id="44"/>
    </w:p>
    <w:p w14:paraId="27AECFB0" w14:textId="77777777" w:rsidR="00B55BC1" w:rsidRPr="00B55BC1" w:rsidRDefault="00B55BC1" w:rsidP="00B55BC1">
      <w:pPr>
        <w:spacing w:line="400" w:lineRule="exact"/>
        <w:ind w:firstLineChars="100" w:firstLine="24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14.1  </w:t>
      </w:r>
      <w:r w:rsidRPr="00B55BC1">
        <w:rPr>
          <w:rFonts w:ascii="Times New Roman" w:eastAsia="宋体" w:hAnsi="Times New Roman" w:cs="Times New Roman"/>
          <w:color w:val="000000"/>
          <w:sz w:val="24"/>
          <w:szCs w:val="24"/>
          <w14:ligatures w14:val="none"/>
        </w:rPr>
        <w:t>除合同第</w:t>
      </w:r>
      <w:r w:rsidRPr="00B55BC1">
        <w:rPr>
          <w:rFonts w:ascii="Times New Roman" w:eastAsia="宋体" w:hAnsi="Times New Roman" w:cs="Times New Roman"/>
          <w:color w:val="000000"/>
          <w:sz w:val="24"/>
          <w:szCs w:val="24"/>
          <w14:ligatures w14:val="none"/>
        </w:rPr>
        <w:t>15</w:t>
      </w:r>
      <w:r w:rsidRPr="00B55BC1">
        <w:rPr>
          <w:rFonts w:ascii="Times New Roman" w:eastAsia="宋体" w:hAnsi="Times New Roman" w:cs="Times New Roman"/>
          <w:color w:val="000000"/>
          <w:sz w:val="24"/>
          <w:szCs w:val="24"/>
          <w14:ligatures w14:val="none"/>
        </w:rPr>
        <w:t>条规定外，如果供方没有按照合同规定的时间交货和提供服务，需方可要求供方支付违约金。逾期一天，应按迟交货物或未提供服务交货价的</w:t>
      </w:r>
      <w:r w:rsidRPr="00B55BC1">
        <w:rPr>
          <w:rFonts w:ascii="Times New Roman" w:eastAsia="宋体" w:hAnsi="Times New Roman" w:cs="Times New Roman"/>
          <w:color w:val="000000"/>
          <w:sz w:val="24"/>
          <w:szCs w:val="24"/>
          <w14:ligatures w14:val="none"/>
        </w:rPr>
        <w:t>0.5%</w:t>
      </w:r>
      <w:r w:rsidRPr="00B55BC1">
        <w:rPr>
          <w:rFonts w:ascii="Times New Roman" w:eastAsia="宋体" w:hAnsi="Times New Roman" w:cs="Times New Roman"/>
          <w:color w:val="000000"/>
          <w:sz w:val="24"/>
          <w:szCs w:val="24"/>
          <w14:ligatures w14:val="none"/>
        </w:rPr>
        <w:t>计收，逾期超过十日的，按</w:t>
      </w:r>
      <w:r w:rsidRPr="00B55BC1">
        <w:rPr>
          <w:rFonts w:ascii="Times New Roman" w:eastAsia="宋体" w:hAnsi="Times New Roman" w:cs="Times New Roman"/>
          <w:color w:val="000000"/>
          <w:sz w:val="24"/>
          <w:szCs w:val="24"/>
          <w14:ligatures w14:val="none"/>
        </w:rPr>
        <w:t>14.2</w:t>
      </w:r>
      <w:r w:rsidRPr="00B55BC1">
        <w:rPr>
          <w:rFonts w:ascii="Times New Roman" w:eastAsia="宋体" w:hAnsi="Times New Roman" w:cs="Times New Roman"/>
          <w:color w:val="000000"/>
          <w:sz w:val="24"/>
          <w:szCs w:val="24"/>
          <w14:ligatures w14:val="none"/>
        </w:rPr>
        <w:t>款承担违约责任。</w:t>
      </w:r>
    </w:p>
    <w:p w14:paraId="78626488" w14:textId="77777777" w:rsidR="00B55BC1" w:rsidRPr="00B55BC1" w:rsidRDefault="00B55BC1" w:rsidP="00B55BC1">
      <w:pPr>
        <w:spacing w:line="400" w:lineRule="exact"/>
        <w:ind w:firstLineChars="100" w:firstLine="24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14.2  </w:t>
      </w:r>
      <w:r w:rsidRPr="00B55BC1">
        <w:rPr>
          <w:rFonts w:ascii="Times New Roman" w:eastAsia="宋体" w:hAnsi="Times New Roman" w:cs="Times New Roman"/>
          <w:color w:val="000000"/>
          <w:sz w:val="24"/>
          <w:szCs w:val="24"/>
          <w14:ligatures w14:val="none"/>
        </w:rPr>
        <w:t>供方未按合同约定履行义务，经需方通知仍未改正的，或给需方造成损失的，需方有权单方解除本合同，要求供方承担合同总金额</w:t>
      </w:r>
      <w:r w:rsidRPr="00B55BC1">
        <w:rPr>
          <w:rFonts w:ascii="Times New Roman" w:eastAsia="宋体" w:hAnsi="Times New Roman" w:cs="Times New Roman"/>
          <w:color w:val="000000"/>
          <w:sz w:val="24"/>
          <w:szCs w:val="24"/>
          <w14:ligatures w14:val="none"/>
        </w:rPr>
        <w:t>20%</w:t>
      </w:r>
      <w:r w:rsidRPr="00B55BC1">
        <w:rPr>
          <w:rFonts w:ascii="Times New Roman" w:eastAsia="宋体" w:hAnsi="Times New Roman" w:cs="Times New Roman"/>
          <w:color w:val="000000"/>
          <w:sz w:val="24"/>
          <w:szCs w:val="24"/>
          <w14:ligatures w14:val="none"/>
        </w:rPr>
        <w:t>的违约金，并赔偿由此给需方造成的全部损失。同时供方应退还需方已支付的全部合同价款。</w:t>
      </w:r>
    </w:p>
    <w:p w14:paraId="71B7AE30"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bookmarkStart w:id="45" w:name="_Ref467378121"/>
      <w:bookmarkStart w:id="46" w:name="_Toc487900364"/>
      <w:r w:rsidRPr="00B55BC1">
        <w:rPr>
          <w:rFonts w:ascii="Times New Roman" w:eastAsia="宋体" w:hAnsi="Times New Roman" w:cs="Times New Roman"/>
          <w:b/>
          <w:color w:val="000000"/>
          <w:sz w:val="24"/>
          <w:szCs w:val="24"/>
          <w14:ligatures w14:val="none"/>
        </w:rPr>
        <w:t>15</w:t>
      </w:r>
      <w:r w:rsidRPr="00B55BC1">
        <w:rPr>
          <w:rFonts w:ascii="Times New Roman" w:eastAsia="宋体" w:hAnsi="Times New Roman" w:cs="Times New Roman"/>
          <w:b/>
          <w:color w:val="000000"/>
          <w:sz w:val="24"/>
          <w:szCs w:val="24"/>
          <w14:ligatures w14:val="none"/>
        </w:rPr>
        <w:t>．不可抗力</w:t>
      </w:r>
      <w:bookmarkEnd w:id="45"/>
      <w:bookmarkEnd w:id="46"/>
    </w:p>
    <w:p w14:paraId="2EA26026"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15.1 </w:t>
      </w:r>
      <w:r w:rsidRPr="00B55BC1">
        <w:rPr>
          <w:rFonts w:ascii="Times New Roman" w:eastAsia="宋体" w:hAnsi="Times New Roman" w:cs="Times New Roman"/>
          <w:color w:val="000000"/>
          <w:sz w:val="24"/>
          <w:szCs w:val="24"/>
          <w14:ligatures w14:val="none"/>
        </w:rPr>
        <w:t>如果双方中任何一方遭遇法律规定的不可抗力，致使合同履行受阻时，履行合同的期限应予延长，延长的期限应相当于不可抗力所影响的时间。</w:t>
      </w:r>
    </w:p>
    <w:p w14:paraId="264F5D42"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15.2 </w:t>
      </w:r>
      <w:r w:rsidRPr="00B55BC1">
        <w:rPr>
          <w:rFonts w:ascii="Times New Roman" w:eastAsia="宋体" w:hAnsi="Times New Roman" w:cs="Times New Roman"/>
          <w:color w:val="000000"/>
          <w:sz w:val="24"/>
          <w:szCs w:val="24"/>
          <w14:ligatures w14:val="none"/>
        </w:rPr>
        <w:t>受事故影响的一方应在不可抗力的事故发生后立即以书面形式通知另一方，并在事故发生后合理时间内将有关部门出具的证明文件送达另一方。</w:t>
      </w:r>
    </w:p>
    <w:p w14:paraId="4DB98371"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15.3 </w:t>
      </w:r>
      <w:r w:rsidRPr="00B55BC1">
        <w:rPr>
          <w:rFonts w:ascii="Times New Roman" w:eastAsia="宋体" w:hAnsi="Times New Roman" w:cs="Times New Roman"/>
          <w:color w:val="000000"/>
          <w:sz w:val="24"/>
          <w:szCs w:val="24"/>
          <w14:ligatures w14:val="none"/>
        </w:rPr>
        <w:t>不可抗力使合同的某些内容有变更必要的，双方应通过协商在最短时间内达成进一步履行合同的协议，因不可抗力致使合同不能履行的，合同终止。</w:t>
      </w:r>
      <w:bookmarkStart w:id="47" w:name="_Toc487900365"/>
    </w:p>
    <w:p w14:paraId="60F4776A"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16</w:t>
      </w:r>
      <w:r w:rsidRPr="00B55BC1">
        <w:rPr>
          <w:rFonts w:ascii="Times New Roman" w:eastAsia="宋体" w:hAnsi="Times New Roman" w:cs="Times New Roman"/>
          <w:b/>
          <w:color w:val="000000"/>
          <w:sz w:val="24"/>
          <w:szCs w:val="24"/>
          <w14:ligatures w14:val="none"/>
        </w:rPr>
        <w:t>．税费</w:t>
      </w:r>
      <w:bookmarkEnd w:id="47"/>
    </w:p>
    <w:p w14:paraId="1D9616E5"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16.1  </w:t>
      </w:r>
      <w:r w:rsidRPr="00B55BC1">
        <w:rPr>
          <w:rFonts w:ascii="Times New Roman" w:eastAsia="宋体" w:hAnsi="Times New Roman" w:cs="Times New Roman"/>
          <w:color w:val="000000"/>
          <w:sz w:val="24"/>
          <w:szCs w:val="24"/>
          <w14:ligatures w14:val="none"/>
        </w:rPr>
        <w:t>与本合同有关的一切税费均适用中华人民共和国法律的相关规定，合同价为含税价，所有均由供方缴纳。</w:t>
      </w:r>
      <w:bookmarkStart w:id="48" w:name="_Hlt487900425"/>
      <w:bookmarkStart w:id="49" w:name="_Toc487900366"/>
      <w:bookmarkEnd w:id="48"/>
    </w:p>
    <w:p w14:paraId="21F90C8F"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17</w:t>
      </w:r>
      <w:bookmarkEnd w:id="49"/>
      <w:r w:rsidRPr="00B55BC1">
        <w:rPr>
          <w:rFonts w:ascii="Times New Roman" w:eastAsia="宋体" w:hAnsi="Times New Roman" w:cs="Times New Roman"/>
          <w:b/>
          <w:color w:val="000000"/>
          <w:sz w:val="24"/>
          <w:szCs w:val="24"/>
          <w14:ligatures w14:val="none"/>
        </w:rPr>
        <w:t>．合同争议的解决</w:t>
      </w:r>
    </w:p>
    <w:p w14:paraId="6A639AB8"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17.1 </w:t>
      </w:r>
      <w:r w:rsidRPr="00B55BC1">
        <w:rPr>
          <w:rFonts w:ascii="Times New Roman" w:eastAsia="宋体" w:hAnsi="Times New Roman" w:cs="Times New Roman"/>
          <w:color w:val="000000"/>
          <w:sz w:val="24"/>
          <w:szCs w:val="24"/>
          <w14:ligatures w14:val="none"/>
        </w:rPr>
        <w:t>因合同履行中发生的争议，合同当事人双方可通过协商解决。协商不成的，可提向北京市朝阳区人民法院提起诉讼。</w:t>
      </w:r>
    </w:p>
    <w:p w14:paraId="0A337DB5" w14:textId="77777777" w:rsidR="00B55BC1" w:rsidRPr="00B55BC1" w:rsidRDefault="00B55BC1" w:rsidP="00B55BC1">
      <w:pPr>
        <w:tabs>
          <w:tab w:val="left" w:pos="900"/>
        </w:tabs>
        <w:spacing w:line="360" w:lineRule="auto"/>
        <w:ind w:firstLine="482"/>
        <w:rPr>
          <w:rFonts w:ascii="Times New Roman" w:eastAsia="宋体" w:hAnsi="Times New Roman" w:cs="Times New Roman"/>
          <w:b/>
          <w:color w:val="000000"/>
          <w:sz w:val="24"/>
          <w:szCs w:val="24"/>
          <w14:ligatures w14:val="none"/>
        </w:rPr>
      </w:pPr>
      <w:bookmarkStart w:id="50" w:name="_Toc487900367"/>
      <w:r w:rsidRPr="00B55BC1">
        <w:rPr>
          <w:rFonts w:ascii="Times New Roman" w:eastAsia="宋体" w:hAnsi="Times New Roman" w:cs="Times New Roman"/>
          <w:b/>
          <w:color w:val="000000"/>
          <w:sz w:val="24"/>
          <w:szCs w:val="24"/>
          <w14:ligatures w14:val="none"/>
        </w:rPr>
        <w:t>18</w:t>
      </w:r>
      <w:r w:rsidRPr="00B55BC1">
        <w:rPr>
          <w:rFonts w:ascii="Times New Roman" w:eastAsia="宋体" w:hAnsi="Times New Roman" w:cs="Times New Roman"/>
          <w:b/>
          <w:color w:val="000000"/>
          <w:sz w:val="24"/>
          <w:szCs w:val="24"/>
          <w14:ligatures w14:val="none"/>
        </w:rPr>
        <w:t>．违约解除合同</w:t>
      </w:r>
      <w:bookmarkEnd w:id="50"/>
    </w:p>
    <w:p w14:paraId="746A3BB4"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bookmarkStart w:id="51" w:name="_Ref467378234"/>
      <w:r w:rsidRPr="00B55BC1">
        <w:rPr>
          <w:rFonts w:ascii="Times New Roman" w:eastAsia="宋体" w:hAnsi="Times New Roman" w:cs="Times New Roman"/>
          <w:color w:val="000000"/>
          <w:sz w:val="24"/>
          <w:szCs w:val="24"/>
          <w14:ligatures w14:val="none"/>
        </w:rPr>
        <w:t xml:space="preserve">18.1 </w:t>
      </w:r>
      <w:r w:rsidRPr="00B55BC1">
        <w:rPr>
          <w:rFonts w:ascii="Times New Roman" w:eastAsia="宋体" w:hAnsi="Times New Roman" w:cs="Times New Roman"/>
          <w:color w:val="000000"/>
          <w:sz w:val="24"/>
          <w:szCs w:val="24"/>
          <w14:ligatures w14:val="none"/>
        </w:rPr>
        <w:t>在供方违约的情况下，需方可向供方发出书面通知，部分或全部终止合同。同时保留向供方追诉的权利。</w:t>
      </w:r>
      <w:bookmarkEnd w:id="51"/>
    </w:p>
    <w:p w14:paraId="2A815603"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lastRenderedPageBreak/>
        <w:t>18.1.1</w:t>
      </w:r>
      <w:r w:rsidRPr="00B55BC1">
        <w:rPr>
          <w:rFonts w:ascii="Times New Roman" w:eastAsia="宋体" w:hAnsi="Times New Roman" w:cs="Times New Roman"/>
          <w:color w:val="000000"/>
          <w:sz w:val="24"/>
          <w:szCs w:val="24"/>
          <w14:ligatures w14:val="none"/>
        </w:rPr>
        <w:t>供方未能在合同规定的限期或需方同意延长的限期内，提供全部或部分货物</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按合同第</w:t>
      </w:r>
      <w:r w:rsidRPr="00B55BC1">
        <w:rPr>
          <w:rFonts w:ascii="Times New Roman" w:eastAsia="宋体" w:hAnsi="Times New Roman" w:cs="Times New Roman"/>
          <w:color w:val="000000"/>
          <w:sz w:val="24"/>
          <w:szCs w:val="24"/>
          <w14:ligatures w14:val="none"/>
        </w:rPr>
        <w:t>14.2</w:t>
      </w:r>
      <w:r w:rsidRPr="00B55BC1">
        <w:rPr>
          <w:rFonts w:ascii="Times New Roman" w:eastAsia="宋体" w:hAnsi="Times New Roman" w:cs="Times New Roman"/>
          <w:color w:val="000000"/>
          <w:sz w:val="24"/>
          <w:szCs w:val="24"/>
          <w14:ligatures w14:val="none"/>
        </w:rPr>
        <w:t>的规定可以解除合同的；</w:t>
      </w:r>
      <w:r w:rsidRPr="00B55BC1">
        <w:rPr>
          <w:rFonts w:ascii="Times New Roman" w:eastAsia="宋体" w:hAnsi="Times New Roman" w:cs="Times New Roman"/>
          <w:color w:val="000000"/>
          <w:sz w:val="24"/>
          <w:szCs w:val="24"/>
          <w14:ligatures w14:val="none"/>
        </w:rPr>
        <w:t xml:space="preserve"> </w:t>
      </w:r>
    </w:p>
    <w:p w14:paraId="3ECD810A"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18.1.2 </w:t>
      </w:r>
      <w:r w:rsidRPr="00B55BC1">
        <w:rPr>
          <w:rFonts w:ascii="Times New Roman" w:eastAsia="宋体" w:hAnsi="Times New Roman" w:cs="Times New Roman"/>
          <w:color w:val="000000"/>
          <w:sz w:val="24"/>
          <w:szCs w:val="24"/>
          <w14:ligatures w14:val="none"/>
        </w:rPr>
        <w:t>供方未能履行合同规定的其它主要义务的；</w:t>
      </w:r>
    </w:p>
    <w:p w14:paraId="6CDC2F34"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18.1.3 </w:t>
      </w:r>
      <w:r w:rsidRPr="00B55BC1">
        <w:rPr>
          <w:rFonts w:ascii="Times New Roman" w:eastAsia="宋体" w:hAnsi="Times New Roman" w:cs="Times New Roman"/>
          <w:color w:val="000000"/>
          <w:sz w:val="24"/>
          <w:szCs w:val="24"/>
          <w14:ligatures w14:val="none"/>
        </w:rPr>
        <w:t>在本合同履行过程中有腐败和欺诈行为的。</w:t>
      </w:r>
    </w:p>
    <w:p w14:paraId="560BBE2C"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18.1.3.1 “</w:t>
      </w:r>
      <w:r w:rsidRPr="00B55BC1">
        <w:rPr>
          <w:rFonts w:ascii="Times New Roman" w:eastAsia="宋体" w:hAnsi="Times New Roman" w:cs="Times New Roman"/>
          <w:color w:val="000000"/>
          <w:sz w:val="24"/>
          <w:szCs w:val="24"/>
          <w14:ligatures w14:val="none"/>
        </w:rPr>
        <w:t>腐败行为</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和</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欺诈行为</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定义如下</w:t>
      </w:r>
      <w:r w:rsidRPr="00B55BC1">
        <w:rPr>
          <w:rFonts w:ascii="Times New Roman" w:eastAsia="宋体" w:hAnsi="Times New Roman" w:cs="Times New Roman"/>
          <w:color w:val="000000"/>
          <w:sz w:val="24"/>
          <w:szCs w:val="24"/>
          <w14:ligatures w14:val="none"/>
        </w:rPr>
        <w:t>:</w:t>
      </w:r>
    </w:p>
    <w:p w14:paraId="1B8B8790"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18.1.3.1.1“</w:t>
      </w:r>
      <w:r w:rsidRPr="00B55BC1">
        <w:rPr>
          <w:rFonts w:ascii="Times New Roman" w:eastAsia="宋体" w:hAnsi="Times New Roman" w:cs="Times New Roman"/>
          <w:color w:val="000000"/>
          <w:sz w:val="24"/>
          <w:szCs w:val="24"/>
          <w14:ligatures w14:val="none"/>
        </w:rPr>
        <w:t>腐败行为</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是指提供</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给予</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接受或索取任何有价值的东西来影响需方在合同签订、履行过程中的行为。</w:t>
      </w:r>
    </w:p>
    <w:p w14:paraId="52DC502A"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18.1.3.1.2“</w:t>
      </w:r>
      <w:r w:rsidRPr="00B55BC1">
        <w:rPr>
          <w:rFonts w:ascii="Times New Roman" w:eastAsia="宋体" w:hAnsi="Times New Roman" w:cs="Times New Roman"/>
          <w:color w:val="000000"/>
          <w:sz w:val="24"/>
          <w:szCs w:val="24"/>
          <w14:ligatures w14:val="none"/>
        </w:rPr>
        <w:t>欺诈行为</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是指为了影响合同签订、履行过程，以谎报事实的方法，损害需方的利益的行为。</w:t>
      </w:r>
    </w:p>
    <w:p w14:paraId="68FC4594"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18.2  </w:t>
      </w:r>
      <w:r w:rsidRPr="00B55BC1">
        <w:rPr>
          <w:rFonts w:ascii="Times New Roman" w:eastAsia="宋体" w:hAnsi="Times New Roman" w:cs="Times New Roman"/>
          <w:color w:val="000000"/>
          <w:sz w:val="24"/>
          <w:szCs w:val="24"/>
          <w14:ligatures w14:val="none"/>
        </w:rPr>
        <w:t>在需方根据上述第</w:t>
      </w:r>
      <w:r w:rsidRPr="00B55BC1">
        <w:rPr>
          <w:rFonts w:ascii="Times New Roman" w:eastAsia="宋体" w:hAnsi="Times New Roman" w:cs="Times New Roman"/>
          <w:color w:val="000000"/>
          <w:sz w:val="24"/>
          <w:szCs w:val="24"/>
          <w14:ligatures w14:val="none"/>
        </w:rPr>
        <w:t>18.1</w:t>
      </w:r>
      <w:r w:rsidRPr="00B55BC1">
        <w:rPr>
          <w:rFonts w:ascii="Times New Roman" w:eastAsia="宋体" w:hAnsi="Times New Roman" w:cs="Times New Roman"/>
          <w:color w:val="000000"/>
          <w:sz w:val="24"/>
          <w:szCs w:val="24"/>
          <w14:ligatures w14:val="none"/>
        </w:rPr>
        <w:t>条规定，全部或部分解除合同之后，另行购买全部或部分与未交付的货物类似的货物或服务，供方应承担需方购买类似货物或服务而产生的支出。部分解除合同的，供方应继续履行合同中未解除的部分。</w:t>
      </w:r>
      <w:bookmarkStart w:id="52" w:name="_Toc487900368"/>
    </w:p>
    <w:p w14:paraId="3106354E"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19</w:t>
      </w:r>
      <w:r w:rsidRPr="00B55BC1">
        <w:rPr>
          <w:rFonts w:ascii="Times New Roman" w:eastAsia="宋体" w:hAnsi="Times New Roman" w:cs="Times New Roman"/>
          <w:b/>
          <w:color w:val="000000"/>
          <w:sz w:val="24"/>
          <w:szCs w:val="24"/>
          <w14:ligatures w14:val="none"/>
        </w:rPr>
        <w:t>．破产终止合同</w:t>
      </w:r>
      <w:bookmarkEnd w:id="52"/>
    </w:p>
    <w:p w14:paraId="5637B273"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19.1 </w:t>
      </w:r>
      <w:r w:rsidRPr="00B55BC1">
        <w:rPr>
          <w:rFonts w:ascii="Times New Roman" w:eastAsia="宋体" w:hAnsi="Times New Roman" w:cs="Times New Roman"/>
          <w:color w:val="000000"/>
          <w:sz w:val="24"/>
          <w:szCs w:val="24"/>
          <w14:ligatures w14:val="none"/>
        </w:rPr>
        <w:t>如果供方破产导致合同无法履行时，需方可以书面形式通知供方，单方终止合同而不给供方补偿。但需方必须以书面形式告知同级政府采购监督管理部门。该合同的终止将不损害或不影响需方已经采取或将要采取的任何行动或补救措施的权利。</w:t>
      </w:r>
      <w:bookmarkStart w:id="53" w:name="_Toc487900369"/>
    </w:p>
    <w:p w14:paraId="31C5B9B3"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20</w:t>
      </w:r>
      <w:r w:rsidRPr="00B55BC1">
        <w:rPr>
          <w:rFonts w:ascii="Times New Roman" w:eastAsia="宋体" w:hAnsi="Times New Roman" w:cs="Times New Roman"/>
          <w:b/>
          <w:color w:val="000000"/>
          <w:sz w:val="24"/>
          <w:szCs w:val="24"/>
          <w14:ligatures w14:val="none"/>
        </w:rPr>
        <w:t>．转让和分包</w:t>
      </w:r>
      <w:bookmarkEnd w:id="53"/>
    </w:p>
    <w:p w14:paraId="0971CC4A"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20.1 </w:t>
      </w:r>
      <w:r w:rsidRPr="00B55BC1">
        <w:rPr>
          <w:rFonts w:ascii="Times New Roman" w:eastAsia="宋体" w:hAnsi="Times New Roman" w:cs="Times New Roman"/>
          <w:color w:val="000000"/>
          <w:sz w:val="24"/>
          <w:szCs w:val="24"/>
          <w14:ligatures w14:val="none"/>
        </w:rPr>
        <w:t>政府采购合同项下的权利义务不得转让。</w:t>
      </w:r>
    </w:p>
    <w:p w14:paraId="6DB6F890"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20.2 </w:t>
      </w:r>
      <w:r w:rsidRPr="00B55BC1">
        <w:rPr>
          <w:rFonts w:ascii="Times New Roman" w:eastAsia="宋体" w:hAnsi="Times New Roman" w:cs="Times New Roman"/>
          <w:color w:val="000000"/>
          <w:sz w:val="24"/>
          <w:szCs w:val="24"/>
          <w14:ligatures w14:val="none"/>
        </w:rPr>
        <w:t>经需方同意，供方可以将合同项下非主体、非关键性工作分包给他人完成。接受分包的人应当具备相应的资格条件，并不得再次分包。分包后不能解除供方履行本合同的责任和义务，接受分包的人与供方共同对需方连带承担合同的责任和义务。供方将合同项下非主体、非关键性工作分包给他人完成的，必须在投标文件中载明。</w:t>
      </w:r>
      <w:bookmarkStart w:id="54" w:name="_Toc487900370"/>
    </w:p>
    <w:p w14:paraId="1F6AA9AB"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21</w:t>
      </w:r>
      <w:r w:rsidRPr="00B55BC1">
        <w:rPr>
          <w:rFonts w:ascii="Times New Roman" w:eastAsia="宋体" w:hAnsi="Times New Roman" w:cs="Times New Roman"/>
          <w:b/>
          <w:color w:val="000000"/>
          <w:sz w:val="24"/>
          <w:szCs w:val="24"/>
          <w14:ligatures w14:val="none"/>
        </w:rPr>
        <w:t>．合同修改</w:t>
      </w:r>
      <w:bookmarkEnd w:id="54"/>
    </w:p>
    <w:p w14:paraId="59FBDA9D"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21.1 </w:t>
      </w:r>
      <w:r w:rsidRPr="00B55BC1">
        <w:rPr>
          <w:rFonts w:ascii="Times New Roman" w:eastAsia="宋体" w:hAnsi="Times New Roman" w:cs="Times New Roman"/>
          <w:color w:val="000000"/>
          <w:sz w:val="24"/>
          <w:szCs w:val="24"/>
          <w14:ligatures w14:val="none"/>
        </w:rPr>
        <w:t>需方和供方都不得擅自变更本合同，但合同继续履行将损害国家和社会公共利益的除外。如必须对合同条款进行改动时，当事人双方须共同签署书面文件，作为合同的补充，并报同级政府采购监督管理部门备案。</w:t>
      </w:r>
      <w:bookmarkStart w:id="55" w:name="_Toc487900371"/>
    </w:p>
    <w:p w14:paraId="2DFE9C8B"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22</w:t>
      </w:r>
      <w:r w:rsidRPr="00B55BC1">
        <w:rPr>
          <w:rFonts w:ascii="Times New Roman" w:eastAsia="宋体" w:hAnsi="Times New Roman" w:cs="Times New Roman"/>
          <w:b/>
          <w:color w:val="000000"/>
          <w:sz w:val="24"/>
          <w:szCs w:val="24"/>
          <w14:ligatures w14:val="none"/>
        </w:rPr>
        <w:t>．通知</w:t>
      </w:r>
      <w:bookmarkEnd w:id="55"/>
    </w:p>
    <w:p w14:paraId="1BC83C5E"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lastRenderedPageBreak/>
        <w:t xml:space="preserve">22.1 </w:t>
      </w:r>
      <w:r w:rsidRPr="00B55BC1">
        <w:rPr>
          <w:rFonts w:ascii="Times New Roman" w:eastAsia="宋体" w:hAnsi="Times New Roman" w:cs="Times New Roman"/>
          <w:color w:val="000000"/>
          <w:sz w:val="24"/>
          <w:szCs w:val="24"/>
          <w14:ligatures w14:val="none"/>
        </w:rPr>
        <w:t>本合同任何一方给另一方的通知，都应以书面形式发送，而另一方也应以书面形式确认并发送到对方明确的地址。</w:t>
      </w:r>
      <w:bookmarkStart w:id="56" w:name="_Toc487900372"/>
    </w:p>
    <w:p w14:paraId="6BC09AA4"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23</w:t>
      </w:r>
      <w:r w:rsidRPr="00B55BC1">
        <w:rPr>
          <w:rFonts w:ascii="Times New Roman" w:eastAsia="宋体" w:hAnsi="Times New Roman" w:cs="Times New Roman"/>
          <w:b/>
          <w:color w:val="000000"/>
          <w:sz w:val="24"/>
          <w:szCs w:val="24"/>
          <w14:ligatures w14:val="none"/>
        </w:rPr>
        <w:t>．计量单位</w:t>
      </w:r>
      <w:bookmarkEnd w:id="56"/>
    </w:p>
    <w:p w14:paraId="56F98422"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23.1 </w:t>
      </w:r>
      <w:r w:rsidRPr="00B55BC1">
        <w:rPr>
          <w:rFonts w:ascii="Times New Roman" w:eastAsia="宋体" w:hAnsi="Times New Roman" w:cs="Times New Roman"/>
          <w:color w:val="000000"/>
          <w:sz w:val="24"/>
          <w:szCs w:val="24"/>
          <w14:ligatures w14:val="none"/>
        </w:rPr>
        <w:t>除技术规范中另有规定外</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计量单位均使用国家法定计量单位。</w:t>
      </w:r>
      <w:bookmarkStart w:id="57" w:name="_Toc487900373"/>
    </w:p>
    <w:p w14:paraId="3D4EDE40"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24</w:t>
      </w:r>
      <w:r w:rsidRPr="00B55BC1">
        <w:rPr>
          <w:rFonts w:ascii="Times New Roman" w:eastAsia="宋体" w:hAnsi="Times New Roman" w:cs="Times New Roman"/>
          <w:b/>
          <w:color w:val="000000"/>
          <w:sz w:val="24"/>
          <w:szCs w:val="24"/>
          <w14:ligatures w14:val="none"/>
        </w:rPr>
        <w:t>．适用法律</w:t>
      </w:r>
      <w:bookmarkEnd w:id="57"/>
    </w:p>
    <w:p w14:paraId="15B1052F"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24.1 </w:t>
      </w:r>
      <w:r w:rsidRPr="00B55BC1">
        <w:rPr>
          <w:rFonts w:ascii="Times New Roman" w:eastAsia="宋体" w:hAnsi="Times New Roman" w:cs="Times New Roman"/>
          <w:color w:val="000000"/>
          <w:sz w:val="24"/>
          <w:szCs w:val="24"/>
          <w14:ligatures w14:val="none"/>
        </w:rPr>
        <w:t>本合同应按照中华人民共和国的法律进行解释。</w:t>
      </w:r>
      <w:bookmarkStart w:id="58" w:name="_Toc487900374"/>
    </w:p>
    <w:p w14:paraId="43209DF0"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25</w:t>
      </w:r>
      <w:r w:rsidRPr="00B55BC1">
        <w:rPr>
          <w:rFonts w:ascii="Times New Roman" w:eastAsia="宋体" w:hAnsi="Times New Roman" w:cs="Times New Roman"/>
          <w:b/>
          <w:color w:val="000000"/>
          <w:sz w:val="24"/>
          <w:szCs w:val="24"/>
          <w14:ligatures w14:val="none"/>
        </w:rPr>
        <w:t>．履约保证金</w:t>
      </w:r>
    </w:p>
    <w:p w14:paraId="5557CD10"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25.1 </w:t>
      </w:r>
      <w:r w:rsidRPr="00B55BC1">
        <w:rPr>
          <w:rFonts w:ascii="Times New Roman" w:eastAsia="宋体" w:hAnsi="Times New Roman" w:cs="Times New Roman"/>
          <w:color w:val="000000"/>
          <w:sz w:val="24"/>
          <w:szCs w:val="24"/>
          <w14:ligatures w14:val="none"/>
        </w:rPr>
        <w:t>供方应在合同签订后</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天内，按约定方式向</w:t>
      </w:r>
      <w:r w:rsidRPr="00B55BC1">
        <w:rPr>
          <w:rFonts w:ascii="Times New Roman" w:eastAsia="宋体" w:hAnsi="Times New Roman" w:cs="Times New Roman"/>
          <w:color w:val="000000"/>
          <w:sz w:val="24"/>
          <w:szCs w:val="24"/>
          <w:u w:val="single"/>
          <w14:ligatures w14:val="none"/>
        </w:rPr>
        <w:t>需方</w:t>
      </w:r>
      <w:r w:rsidRPr="00B55BC1">
        <w:rPr>
          <w:rFonts w:ascii="Times New Roman" w:eastAsia="宋体" w:hAnsi="Times New Roman" w:cs="Times New Roman"/>
          <w:color w:val="000000"/>
          <w:sz w:val="24"/>
          <w:szCs w:val="24"/>
          <w14:ligatures w14:val="none"/>
        </w:rPr>
        <w:t>提交合同总价</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的履约保证金。</w:t>
      </w:r>
    </w:p>
    <w:p w14:paraId="2462C697"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25.2 </w:t>
      </w:r>
      <w:r w:rsidRPr="00B55BC1">
        <w:rPr>
          <w:rFonts w:ascii="Times New Roman" w:eastAsia="宋体" w:hAnsi="Times New Roman" w:cs="Times New Roman"/>
          <w:color w:val="000000"/>
          <w:sz w:val="24"/>
          <w:szCs w:val="24"/>
          <w14:ligatures w14:val="none"/>
        </w:rPr>
        <w:t>履约保证金用于补偿需方因供方不能履行其合同义务而蒙受的损失。</w:t>
      </w:r>
    </w:p>
    <w:p w14:paraId="7C695848"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25.3 </w:t>
      </w:r>
      <w:r w:rsidRPr="00B55BC1">
        <w:rPr>
          <w:rFonts w:ascii="Times New Roman" w:eastAsia="宋体" w:hAnsi="Times New Roman" w:cs="Times New Roman"/>
          <w:color w:val="000000"/>
          <w:sz w:val="24"/>
          <w:szCs w:val="24"/>
          <w14:ligatures w14:val="none"/>
        </w:rPr>
        <w:t>履约保证金应使用本合同货币（人民币），按下述方式之一提交：</w:t>
      </w:r>
    </w:p>
    <w:p w14:paraId="706CC2A8"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25.3.1</w:t>
      </w:r>
      <w:r w:rsidRPr="00B55BC1">
        <w:rPr>
          <w:rFonts w:ascii="Times New Roman" w:eastAsia="宋体" w:hAnsi="Times New Roman" w:cs="Times New Roman"/>
          <w:color w:val="000000"/>
          <w:sz w:val="24"/>
          <w:szCs w:val="24"/>
          <w14:ligatures w14:val="none"/>
        </w:rPr>
        <w:t>支票、汇票或保函。</w:t>
      </w:r>
    </w:p>
    <w:p w14:paraId="177494A7"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25.4 </w:t>
      </w:r>
      <w:r w:rsidRPr="00B55BC1">
        <w:rPr>
          <w:rFonts w:ascii="Times New Roman" w:eastAsia="宋体" w:hAnsi="Times New Roman" w:cs="Times New Roman"/>
          <w:color w:val="000000"/>
          <w:sz w:val="24"/>
          <w:szCs w:val="24"/>
          <w14:ligatures w14:val="none"/>
        </w:rPr>
        <w:t>履约保证金在招标文件中规定的货物质量保证期期满前应完全有效。</w:t>
      </w:r>
    </w:p>
    <w:p w14:paraId="6E779A9D"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25.5 </w:t>
      </w:r>
      <w:r w:rsidRPr="00B55BC1">
        <w:rPr>
          <w:rFonts w:ascii="Times New Roman" w:eastAsia="宋体" w:hAnsi="Times New Roman" w:cs="Times New Roman"/>
          <w:color w:val="000000"/>
          <w:sz w:val="24"/>
          <w:szCs w:val="24"/>
          <w14:ligatures w14:val="none"/>
        </w:rPr>
        <w:t>如果供方未能按合同规定履行其义务，需方有权依据第三方证明直接索赔，要求从履约保证金中取得补偿。</w:t>
      </w:r>
    </w:p>
    <w:p w14:paraId="7D7371F7"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25.6 </w:t>
      </w:r>
      <w:r w:rsidRPr="00B55BC1">
        <w:rPr>
          <w:rFonts w:ascii="Times New Roman" w:eastAsia="宋体" w:hAnsi="Times New Roman" w:cs="Times New Roman"/>
          <w:color w:val="000000"/>
          <w:sz w:val="24"/>
          <w:szCs w:val="24"/>
          <w14:ligatures w14:val="none"/>
        </w:rPr>
        <w:t>货物通过最终验收合格后，履约保证金自动转为质量保证金，质保期满且无质量或其他纠纷的，需方将质量保证金无息退还供方。</w:t>
      </w:r>
    </w:p>
    <w:p w14:paraId="50E81787"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26</w:t>
      </w:r>
      <w:r w:rsidRPr="00B55BC1">
        <w:rPr>
          <w:rFonts w:ascii="Times New Roman" w:eastAsia="宋体" w:hAnsi="Times New Roman" w:cs="Times New Roman"/>
          <w:b/>
          <w:color w:val="000000"/>
          <w:sz w:val="24"/>
          <w:szCs w:val="24"/>
          <w14:ligatures w14:val="none"/>
        </w:rPr>
        <w:t>．合同生效</w:t>
      </w:r>
      <w:bookmarkEnd w:id="58"/>
      <w:r w:rsidRPr="00B55BC1">
        <w:rPr>
          <w:rFonts w:ascii="Times New Roman" w:eastAsia="宋体" w:hAnsi="Times New Roman" w:cs="Times New Roman"/>
          <w:b/>
          <w:color w:val="000000"/>
          <w:sz w:val="24"/>
          <w:szCs w:val="24"/>
          <w14:ligatures w14:val="none"/>
        </w:rPr>
        <w:t>和其它</w:t>
      </w:r>
    </w:p>
    <w:p w14:paraId="72DB6730"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26.1 </w:t>
      </w:r>
      <w:r w:rsidRPr="00B55BC1">
        <w:rPr>
          <w:rFonts w:ascii="Times New Roman" w:eastAsia="宋体" w:hAnsi="Times New Roman" w:cs="Times New Roman"/>
          <w:color w:val="000000"/>
          <w:sz w:val="24"/>
          <w:szCs w:val="24"/>
          <w14:ligatures w14:val="none"/>
        </w:rPr>
        <w:t>政府采购项目的采购合同内容的确定应以招标文件、投标文件、供应商澄清记录为基础，不得违背其实质性内容。政府采购项目的采购合同自签订之日起七个工作日内，需方应当将合同副本报同级政府采购监督管理部门和有关部门备案。合同将在双方签字盖章并由供方递交履约保证金后开始生效。</w:t>
      </w:r>
    </w:p>
    <w:p w14:paraId="661291C6"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26.2 </w:t>
      </w:r>
      <w:r w:rsidRPr="00B55BC1">
        <w:rPr>
          <w:rFonts w:ascii="Times New Roman" w:eastAsia="宋体" w:hAnsi="Times New Roman" w:cs="Times New Roman"/>
          <w:color w:val="000000"/>
          <w:sz w:val="24"/>
          <w:szCs w:val="24"/>
          <w14:ligatures w14:val="none"/>
        </w:rPr>
        <w:t>本合同一式</w:t>
      </w:r>
      <w:r w:rsidRPr="00B55BC1">
        <w:rPr>
          <w:rFonts w:ascii="Times New Roman" w:eastAsia="宋体" w:hAnsi="Times New Roman" w:cs="Times New Roman"/>
          <w:color w:val="000000"/>
          <w:sz w:val="24"/>
          <w:szCs w:val="24"/>
          <w14:ligatures w14:val="none"/>
        </w:rPr>
        <w:t>6</w:t>
      </w:r>
      <w:r w:rsidRPr="00B55BC1">
        <w:rPr>
          <w:rFonts w:ascii="Times New Roman" w:eastAsia="宋体" w:hAnsi="Times New Roman" w:cs="Times New Roman"/>
          <w:color w:val="000000"/>
          <w:sz w:val="24"/>
          <w:szCs w:val="24"/>
          <w14:ligatures w14:val="none"/>
        </w:rPr>
        <w:t>份，以中文书写，具有同等法律效力。</w:t>
      </w:r>
    </w:p>
    <w:p w14:paraId="716F4426"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26.3 </w:t>
      </w:r>
      <w:r w:rsidRPr="00B55BC1">
        <w:rPr>
          <w:rFonts w:ascii="Times New Roman" w:eastAsia="宋体" w:hAnsi="Times New Roman" w:cs="Times New Roman"/>
          <w:color w:val="000000"/>
          <w:sz w:val="24"/>
          <w:szCs w:val="24"/>
          <w14:ligatures w14:val="none"/>
        </w:rPr>
        <w:t>如需修改或补充合同内容，经协商后双方应签署书面修改或补充协议，该协议将作为本合同的一个组成部分。</w:t>
      </w:r>
    </w:p>
    <w:p w14:paraId="5496633C"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26.4 </w:t>
      </w:r>
      <w:r w:rsidRPr="00B55BC1">
        <w:rPr>
          <w:rFonts w:ascii="Times New Roman" w:eastAsia="宋体" w:hAnsi="Times New Roman" w:cs="Times New Roman"/>
          <w:color w:val="000000"/>
          <w:sz w:val="24"/>
          <w:szCs w:val="24"/>
          <w14:ligatures w14:val="none"/>
        </w:rPr>
        <w:t>需方和供方须主动配合接受结果查究。</w:t>
      </w:r>
    </w:p>
    <w:p w14:paraId="2869D156"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八、合同特殊条款</w:t>
      </w:r>
    </w:p>
    <w:p w14:paraId="7E90903A"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合同特殊条款是合同一般条款的补充和修改。如果两者之间有抵触应以特殊条款为准，特殊条款中没有规定的按本合同一般条款执行。按合同第七条一般条</w:t>
      </w:r>
      <w:r w:rsidRPr="00B55BC1">
        <w:rPr>
          <w:rFonts w:ascii="Times New Roman" w:eastAsia="宋体" w:hAnsi="Times New Roman" w:cs="Times New Roman"/>
          <w:color w:val="000000"/>
          <w:sz w:val="24"/>
          <w:szCs w:val="24"/>
          <w14:ligatures w14:val="none"/>
        </w:rPr>
        <w:lastRenderedPageBreak/>
        <w:t>款序号修订下列各项：</w:t>
      </w:r>
    </w:p>
    <w:p w14:paraId="0AFA05EC"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1</w:t>
      </w:r>
      <w:r w:rsidRPr="00B55BC1">
        <w:rPr>
          <w:rFonts w:ascii="Times New Roman" w:eastAsia="宋体" w:hAnsi="Times New Roman" w:cs="Times New Roman"/>
          <w:b/>
          <w:color w:val="000000"/>
          <w:sz w:val="24"/>
          <w:szCs w:val="24"/>
          <w14:ligatures w14:val="none"/>
        </w:rPr>
        <w:t>．定义：</w:t>
      </w:r>
    </w:p>
    <w:p w14:paraId="34C1E429"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1.1</w:t>
      </w:r>
      <w:r w:rsidRPr="00B55BC1">
        <w:rPr>
          <w:rFonts w:ascii="Times New Roman" w:eastAsia="宋体" w:hAnsi="Times New Roman" w:cs="Times New Roman"/>
          <w:color w:val="000000"/>
          <w:sz w:val="24"/>
          <w:szCs w:val="24"/>
          <w14:ligatures w14:val="none"/>
        </w:rPr>
        <w:t>需方：本合同需方系指：</w:t>
      </w:r>
      <w:r w:rsidRPr="00B55BC1">
        <w:rPr>
          <w:rFonts w:ascii="Times New Roman" w:eastAsia="宋体" w:hAnsi="Times New Roman" w:cs="Times New Roman"/>
          <w:color w:val="000000"/>
          <w:sz w:val="24"/>
          <w:szCs w:val="24"/>
          <w:u w:val="single"/>
          <w14:ligatures w14:val="none"/>
        </w:rPr>
        <w:t>北京市朝阳区生态环境局。</w:t>
      </w:r>
    </w:p>
    <w:p w14:paraId="0D5ABFEE"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1.2</w:t>
      </w:r>
      <w:r w:rsidRPr="00B55BC1">
        <w:rPr>
          <w:rFonts w:ascii="Times New Roman" w:eastAsia="宋体" w:hAnsi="Times New Roman" w:cs="Times New Roman"/>
          <w:color w:val="000000"/>
          <w:sz w:val="24"/>
          <w:szCs w:val="24"/>
          <w14:ligatures w14:val="none"/>
        </w:rPr>
        <w:t>供方：本合同供方系指：</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sz w:val="24"/>
          <w:szCs w:val="24"/>
          <w:u w:val="single"/>
          <w14:ligatures w14:val="none"/>
        </w:rPr>
        <w:t xml:space="preserve"> </w:t>
      </w:r>
      <w:r w:rsidRPr="00B55BC1">
        <w:rPr>
          <w:rFonts w:ascii="Times New Roman" w:eastAsia="宋体" w:hAnsi="Times New Roman" w:cs="Times New Roman"/>
          <w:color w:val="000000"/>
          <w:sz w:val="24"/>
          <w:szCs w:val="24"/>
          <w:u w:val="single"/>
          <w14:ligatures w14:val="none"/>
        </w:rPr>
        <w:t xml:space="preserve">    </w:t>
      </w:r>
    </w:p>
    <w:p w14:paraId="6D81C86D"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1.3</w:t>
      </w:r>
      <w:r w:rsidRPr="00B55BC1">
        <w:rPr>
          <w:rFonts w:ascii="Times New Roman" w:eastAsia="宋体" w:hAnsi="Times New Roman" w:cs="Times New Roman"/>
          <w:color w:val="000000"/>
          <w:sz w:val="24"/>
          <w:szCs w:val="24"/>
          <w14:ligatures w14:val="none"/>
        </w:rPr>
        <w:t>现场：本合同项下货物安装和运行地点位于</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14:ligatures w14:val="none"/>
        </w:rPr>
        <w:t xml:space="preserve"> </w:t>
      </w:r>
    </w:p>
    <w:p w14:paraId="26F2FBEE"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2</w:t>
      </w:r>
      <w:r w:rsidRPr="00B55BC1">
        <w:rPr>
          <w:rFonts w:ascii="Times New Roman" w:eastAsia="宋体" w:hAnsi="Times New Roman" w:cs="Times New Roman"/>
          <w:b/>
          <w:color w:val="000000"/>
          <w:sz w:val="24"/>
          <w:szCs w:val="24"/>
          <w14:ligatures w14:val="none"/>
        </w:rPr>
        <w:t>．交货方式</w:t>
      </w:r>
      <w:r w:rsidRPr="00B55BC1">
        <w:rPr>
          <w:rFonts w:ascii="Times New Roman" w:eastAsia="宋体" w:hAnsi="Times New Roman" w:cs="Times New Roman"/>
          <w:b/>
          <w:color w:val="000000"/>
          <w:sz w:val="24"/>
          <w:szCs w:val="24"/>
          <w14:ligatures w14:val="none"/>
        </w:rPr>
        <w:t>:</w:t>
      </w:r>
    </w:p>
    <w:p w14:paraId="52B79687" w14:textId="77777777" w:rsidR="00B55BC1" w:rsidRPr="00B55BC1" w:rsidRDefault="00B55BC1" w:rsidP="00B55BC1">
      <w:pPr>
        <w:spacing w:line="360" w:lineRule="auto"/>
        <w:ind w:firstLine="480"/>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 xml:space="preserve"> </w:t>
      </w:r>
      <w:r w:rsidRPr="00B55BC1">
        <w:rPr>
          <w:rFonts w:ascii="Times New Roman" w:eastAsia="宋体" w:hAnsi="Times New Roman" w:cs="Times New Roman"/>
          <w:color w:val="000000"/>
          <w:sz w:val="24"/>
          <w:szCs w:val="24"/>
          <w14:ligatures w14:val="none"/>
        </w:rPr>
        <w:t>本合同项下的货物交货方式为</w:t>
      </w:r>
      <w:r w:rsidRPr="00B55BC1">
        <w:rPr>
          <w:rFonts w:ascii="Times New Roman" w:eastAsia="宋体" w:hAnsi="Times New Roman" w:cs="Times New Roman"/>
          <w:color w:val="000000"/>
          <w:sz w:val="24"/>
          <w:szCs w:val="24"/>
          <w14:ligatures w14:val="none"/>
        </w:rPr>
        <w:t>:</w:t>
      </w:r>
      <w:r w:rsidRPr="00B55BC1">
        <w:rPr>
          <w:rFonts w:ascii="Times New Roman" w:eastAsia="宋体" w:hAnsi="Times New Roman" w:cs="Times New Roman"/>
          <w:color w:val="000000"/>
          <w:sz w:val="24"/>
          <w:szCs w:val="24"/>
          <w:u w:val="single"/>
          <w14:ligatures w14:val="none"/>
        </w:rPr>
        <w:t>现场交货</w:t>
      </w:r>
      <w:r w:rsidRPr="00B55BC1">
        <w:rPr>
          <w:rFonts w:ascii="Times New Roman" w:eastAsia="宋体" w:hAnsi="Times New Roman" w:cs="Times New Roman"/>
          <w:color w:val="000000"/>
          <w:sz w:val="24"/>
          <w:szCs w:val="24"/>
          <w14:ligatures w14:val="none"/>
        </w:rPr>
        <w:t>。</w:t>
      </w:r>
    </w:p>
    <w:p w14:paraId="6816944E"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3</w:t>
      </w:r>
      <w:r w:rsidRPr="00B55BC1">
        <w:rPr>
          <w:rFonts w:ascii="Times New Roman" w:eastAsia="宋体" w:hAnsi="Times New Roman" w:cs="Times New Roman"/>
          <w:b/>
          <w:color w:val="000000"/>
          <w:sz w:val="24"/>
          <w:szCs w:val="24"/>
          <w14:ligatures w14:val="none"/>
        </w:rPr>
        <w:t>．检验和验收</w:t>
      </w:r>
      <w:r w:rsidRPr="00B55BC1">
        <w:rPr>
          <w:rFonts w:ascii="Times New Roman" w:eastAsia="宋体" w:hAnsi="Times New Roman" w:cs="Times New Roman"/>
          <w:b/>
          <w:color w:val="000000"/>
          <w:sz w:val="24"/>
          <w:szCs w:val="24"/>
          <w14:ligatures w14:val="none"/>
        </w:rPr>
        <w:t>:</w:t>
      </w:r>
    </w:p>
    <w:p w14:paraId="45445751" w14:textId="77777777" w:rsidR="00B55BC1" w:rsidRPr="00B55BC1" w:rsidRDefault="00B55BC1" w:rsidP="00B55BC1">
      <w:pPr>
        <w:spacing w:line="360" w:lineRule="auto"/>
        <w:ind w:firstLine="482"/>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color w:val="000000"/>
          <w:sz w:val="24"/>
          <w:szCs w:val="24"/>
          <w14:ligatures w14:val="none"/>
        </w:rPr>
        <w:t>本合同项下的货物验收方式为</w:t>
      </w:r>
      <w:r w:rsidRPr="00B55BC1">
        <w:rPr>
          <w:rFonts w:ascii="Times New Roman" w:eastAsia="宋体" w:hAnsi="Times New Roman" w:cs="Times New Roman"/>
          <w:color w:val="000000"/>
          <w:sz w:val="24"/>
          <w:szCs w:val="24"/>
          <w14:ligatures w14:val="none"/>
        </w:rPr>
        <w:t xml:space="preserve">: </w:t>
      </w:r>
      <w:r w:rsidRPr="00B55BC1">
        <w:rPr>
          <w:rFonts w:ascii="Times New Roman" w:eastAsia="宋体" w:hAnsi="Times New Roman" w:cs="Times New Roman"/>
          <w:color w:val="000000"/>
          <w:sz w:val="24"/>
          <w:szCs w:val="24"/>
          <w:u w:val="single"/>
          <w14:ligatures w14:val="none"/>
        </w:rPr>
        <w:t>需方自行组织验收</w:t>
      </w:r>
      <w:r w:rsidRPr="00B55BC1">
        <w:rPr>
          <w:rFonts w:ascii="Times New Roman" w:eastAsia="宋体" w:hAnsi="Times New Roman" w:cs="Times New Roman"/>
          <w:color w:val="000000"/>
          <w:sz w:val="24"/>
          <w:szCs w:val="24"/>
          <w14:ligatures w14:val="none"/>
        </w:rPr>
        <w:t>。</w:t>
      </w:r>
    </w:p>
    <w:p w14:paraId="69D6963D" w14:textId="77777777" w:rsidR="00B55BC1" w:rsidRPr="00B55BC1" w:rsidRDefault="00B55BC1" w:rsidP="00B55BC1">
      <w:pPr>
        <w:spacing w:line="360" w:lineRule="auto"/>
        <w:rPr>
          <w:rFonts w:ascii="Times New Roman" w:eastAsia="宋体" w:hAnsi="Times New Roman" w:cs="Times New Roman"/>
          <w:color w:val="000000"/>
          <w:sz w:val="24"/>
          <w:szCs w:val="24"/>
          <w14:ligatures w14:val="none"/>
        </w:rPr>
      </w:pPr>
    </w:p>
    <w:tbl>
      <w:tblPr>
        <w:tblpPr w:leftFromText="180" w:rightFromText="180" w:vertAnchor="text" w:horzAnchor="margin" w:tblpY="-48"/>
        <w:tblOverlap w:val="never"/>
        <w:tblW w:w="8877" w:type="dxa"/>
        <w:tblLayout w:type="fixed"/>
        <w:tblLook w:val="04A0" w:firstRow="1" w:lastRow="0" w:firstColumn="1" w:lastColumn="0" w:noHBand="0" w:noVBand="1"/>
      </w:tblPr>
      <w:tblGrid>
        <w:gridCol w:w="4503"/>
        <w:gridCol w:w="4374"/>
      </w:tblGrid>
      <w:tr w:rsidR="00B55BC1" w:rsidRPr="00B55BC1" w14:paraId="0368A934" w14:textId="77777777" w:rsidTr="00BC2E88">
        <w:trPr>
          <w:trHeight w:val="4178"/>
        </w:trPr>
        <w:tc>
          <w:tcPr>
            <w:tcW w:w="4503" w:type="dxa"/>
          </w:tcPr>
          <w:p w14:paraId="684E9DDD" w14:textId="77777777" w:rsidR="00B55BC1" w:rsidRPr="00B55BC1" w:rsidRDefault="00B55BC1" w:rsidP="00B55BC1">
            <w:pPr>
              <w:adjustRightInd w:val="0"/>
              <w:snapToGrid w:val="0"/>
              <w:spacing w:line="560" w:lineRule="exact"/>
              <w:outlineLvl w:val="1"/>
              <w:rPr>
                <w:rFonts w:ascii="Times New Roman" w:eastAsia="宋体" w:hAnsi="Times New Roman" w:cs="Times New Roman"/>
                <w:caps/>
                <w:sz w:val="24"/>
                <w:szCs w:val="24"/>
                <w:u w:val="single"/>
                <w14:ligatures w14:val="none"/>
              </w:rPr>
            </w:pPr>
            <w:r w:rsidRPr="00B55BC1">
              <w:rPr>
                <w:rFonts w:ascii="Times New Roman" w:eastAsia="宋体" w:hAnsi="Times New Roman" w:cs="Times New Roman"/>
                <w:caps/>
                <w:sz w:val="24"/>
                <w:szCs w:val="24"/>
                <w14:ligatures w14:val="none"/>
              </w:rPr>
              <w:t>甲方：北京市朝阳区生态环境局</w:t>
            </w:r>
          </w:p>
          <w:p w14:paraId="2B0B2338" w14:textId="77777777" w:rsidR="00B55BC1" w:rsidRPr="00B55BC1" w:rsidRDefault="00B55BC1" w:rsidP="00B55BC1">
            <w:pPr>
              <w:adjustRightInd w:val="0"/>
              <w:snapToGrid w:val="0"/>
              <w:spacing w:line="560" w:lineRule="exact"/>
              <w:outlineLvl w:val="1"/>
              <w:rPr>
                <w:rFonts w:ascii="Times New Roman" w:eastAsia="宋体" w:hAnsi="Times New Roman" w:cs="Times New Roman"/>
                <w:caps/>
                <w:sz w:val="24"/>
                <w:szCs w:val="24"/>
                <w14:ligatures w14:val="none"/>
              </w:rPr>
            </w:pPr>
            <w:r w:rsidRPr="00B55BC1">
              <w:rPr>
                <w:rFonts w:ascii="Times New Roman" w:eastAsia="宋体" w:hAnsi="Times New Roman" w:cs="Times New Roman"/>
                <w:caps/>
                <w:sz w:val="24"/>
                <w:szCs w:val="24"/>
                <w14:ligatures w14:val="none"/>
              </w:rPr>
              <w:t>法定代表人或授权代表：</w:t>
            </w:r>
          </w:p>
          <w:p w14:paraId="6552DF74" w14:textId="77777777" w:rsidR="00B55BC1" w:rsidRPr="00B55BC1" w:rsidRDefault="00B55BC1" w:rsidP="00B55BC1">
            <w:pPr>
              <w:adjustRightInd w:val="0"/>
              <w:spacing w:line="560" w:lineRule="exact"/>
              <w:rPr>
                <w:rFonts w:ascii="Times New Roman" w:eastAsia="宋体" w:hAnsi="Times New Roman" w:cs="Times New Roman"/>
                <w:caps/>
                <w:sz w:val="24"/>
                <w:szCs w:val="24"/>
                <w14:ligatures w14:val="none"/>
              </w:rPr>
            </w:pPr>
            <w:r w:rsidRPr="00B55BC1">
              <w:rPr>
                <w:rFonts w:ascii="Times New Roman" w:eastAsia="宋体" w:hAnsi="Times New Roman" w:cs="Times New Roman"/>
                <w:caps/>
                <w:sz w:val="24"/>
                <w:szCs w:val="24"/>
                <w14:ligatures w14:val="none"/>
              </w:rPr>
              <w:t>（签字或签章）</w:t>
            </w:r>
          </w:p>
          <w:p w14:paraId="37534340" w14:textId="77777777" w:rsidR="00B55BC1" w:rsidRPr="00B55BC1" w:rsidRDefault="00B55BC1" w:rsidP="00B55BC1">
            <w:pPr>
              <w:adjustRightInd w:val="0"/>
              <w:spacing w:line="560" w:lineRule="exact"/>
              <w:rPr>
                <w:rFonts w:ascii="Times New Roman" w:eastAsia="宋体" w:hAnsi="Times New Roman" w:cs="Times New Roman"/>
                <w:caps/>
                <w:sz w:val="24"/>
                <w:szCs w:val="24"/>
                <w14:ligatures w14:val="none"/>
              </w:rPr>
            </w:pPr>
            <w:r w:rsidRPr="00B55BC1">
              <w:rPr>
                <w:rFonts w:ascii="Times New Roman" w:eastAsia="宋体" w:hAnsi="Times New Roman" w:cs="Times New Roman"/>
                <w:caps/>
                <w:sz w:val="24"/>
                <w:szCs w:val="24"/>
                <w14:ligatures w14:val="none"/>
              </w:rPr>
              <w:t>部门负责人（签字）：</w:t>
            </w:r>
          </w:p>
          <w:p w14:paraId="1047CD7D" w14:textId="77777777" w:rsidR="00B55BC1" w:rsidRPr="00B55BC1" w:rsidRDefault="00B55BC1" w:rsidP="00B55BC1">
            <w:pPr>
              <w:adjustRightInd w:val="0"/>
              <w:spacing w:line="560" w:lineRule="exact"/>
              <w:rPr>
                <w:rFonts w:ascii="Times New Roman" w:eastAsia="宋体" w:hAnsi="Times New Roman" w:cs="Times New Roman"/>
                <w:caps/>
                <w:sz w:val="24"/>
                <w:szCs w:val="24"/>
                <w:u w:val="single"/>
                <w14:ligatures w14:val="none"/>
              </w:rPr>
            </w:pPr>
            <w:r w:rsidRPr="00B55BC1">
              <w:rPr>
                <w:rFonts w:ascii="Times New Roman" w:eastAsia="宋体" w:hAnsi="Times New Roman" w:cs="Times New Roman"/>
                <w:caps/>
                <w:sz w:val="24"/>
                <w:szCs w:val="24"/>
                <w14:ligatures w14:val="none"/>
              </w:rPr>
              <w:t>经办人（签字）：</w:t>
            </w:r>
          </w:p>
          <w:p w14:paraId="2DA2E2B8" w14:textId="77777777" w:rsidR="00B55BC1" w:rsidRPr="00B55BC1" w:rsidRDefault="00B55BC1" w:rsidP="00B55BC1">
            <w:pPr>
              <w:adjustRightInd w:val="0"/>
              <w:spacing w:line="560" w:lineRule="exact"/>
              <w:rPr>
                <w:rFonts w:ascii="Times New Roman" w:eastAsia="宋体" w:hAnsi="Times New Roman" w:cs="Times New Roman"/>
                <w:caps/>
                <w:sz w:val="24"/>
                <w:szCs w:val="24"/>
                <w:u w:val="single"/>
                <w14:ligatures w14:val="none"/>
              </w:rPr>
            </w:pPr>
            <w:r w:rsidRPr="00B55BC1">
              <w:rPr>
                <w:rFonts w:ascii="Times New Roman" w:eastAsia="宋体" w:hAnsi="Times New Roman" w:cs="Times New Roman"/>
                <w:caps/>
                <w:sz w:val="24"/>
                <w:szCs w:val="24"/>
                <w14:ligatures w14:val="none"/>
              </w:rPr>
              <w:t>电话：</w:t>
            </w:r>
          </w:p>
          <w:p w14:paraId="5CE06A0F" w14:textId="77777777" w:rsidR="00B55BC1" w:rsidRPr="00B55BC1" w:rsidRDefault="00B55BC1" w:rsidP="00B55BC1">
            <w:pPr>
              <w:adjustRightInd w:val="0"/>
              <w:spacing w:line="560" w:lineRule="exact"/>
              <w:rPr>
                <w:rFonts w:ascii="Times New Roman" w:eastAsia="宋体" w:hAnsi="Times New Roman" w:cs="Times New Roman"/>
                <w:caps/>
                <w:sz w:val="24"/>
                <w:szCs w:val="24"/>
                <w14:ligatures w14:val="none"/>
              </w:rPr>
            </w:pPr>
            <w:r w:rsidRPr="00B55BC1">
              <w:rPr>
                <w:rFonts w:ascii="Times New Roman" w:eastAsia="宋体" w:hAnsi="Times New Roman" w:cs="Times New Roman"/>
                <w:caps/>
                <w:sz w:val="24"/>
                <w:szCs w:val="24"/>
                <w14:ligatures w14:val="none"/>
              </w:rPr>
              <w:t>日期：</w:t>
            </w:r>
          </w:p>
          <w:p w14:paraId="2851AAA6" w14:textId="77777777" w:rsidR="00B55BC1" w:rsidRPr="00B55BC1" w:rsidRDefault="00B55BC1" w:rsidP="00B55BC1">
            <w:pPr>
              <w:adjustRightInd w:val="0"/>
              <w:spacing w:line="560" w:lineRule="exact"/>
              <w:rPr>
                <w:rFonts w:ascii="Times New Roman" w:eastAsia="宋体" w:hAnsi="Times New Roman" w:cs="Times New Roman"/>
                <w:caps/>
                <w:sz w:val="24"/>
                <w:szCs w:val="24"/>
                <w14:ligatures w14:val="none"/>
              </w:rPr>
            </w:pPr>
          </w:p>
        </w:tc>
        <w:tc>
          <w:tcPr>
            <w:tcW w:w="4374" w:type="dxa"/>
          </w:tcPr>
          <w:p w14:paraId="600C7D0B" w14:textId="77777777" w:rsidR="00B55BC1" w:rsidRPr="00B55BC1" w:rsidRDefault="00B55BC1" w:rsidP="00B55BC1">
            <w:pPr>
              <w:adjustRightInd w:val="0"/>
              <w:snapToGrid w:val="0"/>
              <w:spacing w:line="560" w:lineRule="exact"/>
              <w:outlineLvl w:val="1"/>
              <w:rPr>
                <w:rFonts w:ascii="Times New Roman" w:eastAsia="宋体" w:hAnsi="Times New Roman" w:cs="Times New Roman"/>
                <w:caps/>
                <w:sz w:val="24"/>
                <w:szCs w:val="24"/>
                <w:u w:val="single"/>
                <w14:ligatures w14:val="none"/>
              </w:rPr>
            </w:pPr>
            <w:r w:rsidRPr="00B55BC1">
              <w:rPr>
                <w:rFonts w:ascii="Times New Roman" w:eastAsia="宋体" w:hAnsi="Times New Roman" w:cs="Times New Roman"/>
                <w:caps/>
                <w:sz w:val="24"/>
                <w:szCs w:val="24"/>
                <w14:ligatures w14:val="none"/>
              </w:rPr>
              <w:t>乙方：</w:t>
            </w:r>
            <w:r w:rsidRPr="00B55BC1">
              <w:rPr>
                <w:rFonts w:ascii="Times New Roman" w:eastAsia="宋体" w:hAnsi="Times New Roman" w:cs="Times New Roman"/>
                <w:caps/>
                <w:sz w:val="24"/>
                <w:szCs w:val="24"/>
                <w:u w:val="single"/>
                <w14:ligatures w14:val="none"/>
              </w:rPr>
              <w:t xml:space="preserve"> </w:t>
            </w:r>
          </w:p>
          <w:p w14:paraId="5A25E78F" w14:textId="77777777" w:rsidR="00B55BC1" w:rsidRPr="00B55BC1" w:rsidRDefault="00B55BC1" w:rsidP="00B55BC1">
            <w:pPr>
              <w:adjustRightInd w:val="0"/>
              <w:snapToGrid w:val="0"/>
              <w:spacing w:line="560" w:lineRule="exact"/>
              <w:outlineLvl w:val="1"/>
              <w:rPr>
                <w:rFonts w:ascii="Times New Roman" w:eastAsia="宋体" w:hAnsi="Times New Roman" w:cs="Times New Roman"/>
                <w:caps/>
                <w:sz w:val="24"/>
                <w:szCs w:val="24"/>
                <w14:ligatures w14:val="none"/>
              </w:rPr>
            </w:pPr>
            <w:r w:rsidRPr="00B55BC1">
              <w:rPr>
                <w:rFonts w:ascii="Times New Roman" w:eastAsia="宋体" w:hAnsi="Times New Roman" w:cs="Times New Roman"/>
                <w:caps/>
                <w:sz w:val="24"/>
                <w:szCs w:val="24"/>
                <w14:ligatures w14:val="none"/>
              </w:rPr>
              <w:t>法定代表人或授权代表：</w:t>
            </w:r>
          </w:p>
          <w:p w14:paraId="7B314D9C" w14:textId="77777777" w:rsidR="00B55BC1" w:rsidRPr="00B55BC1" w:rsidRDefault="00B55BC1" w:rsidP="00B55BC1">
            <w:pPr>
              <w:adjustRightInd w:val="0"/>
              <w:spacing w:line="560" w:lineRule="exact"/>
              <w:rPr>
                <w:rFonts w:ascii="Times New Roman" w:eastAsia="宋体" w:hAnsi="Times New Roman" w:cs="Times New Roman"/>
                <w:caps/>
                <w:sz w:val="24"/>
                <w:szCs w:val="24"/>
                <w14:ligatures w14:val="none"/>
              </w:rPr>
            </w:pPr>
            <w:r w:rsidRPr="00B55BC1">
              <w:rPr>
                <w:rFonts w:ascii="Times New Roman" w:eastAsia="宋体" w:hAnsi="Times New Roman" w:cs="Times New Roman"/>
                <w:caps/>
                <w:sz w:val="24"/>
                <w:szCs w:val="24"/>
                <w14:ligatures w14:val="none"/>
              </w:rPr>
              <w:t>（签字或签章）</w:t>
            </w:r>
          </w:p>
          <w:p w14:paraId="2D7B52C2" w14:textId="77777777" w:rsidR="00B55BC1" w:rsidRPr="00B55BC1" w:rsidRDefault="00B55BC1" w:rsidP="00B55BC1">
            <w:pPr>
              <w:adjustRightInd w:val="0"/>
              <w:spacing w:line="560" w:lineRule="exact"/>
              <w:rPr>
                <w:rFonts w:ascii="Times New Roman" w:eastAsia="宋体" w:hAnsi="Times New Roman" w:cs="Times New Roman"/>
                <w:caps/>
                <w:sz w:val="24"/>
                <w:szCs w:val="24"/>
                <w14:ligatures w14:val="none"/>
              </w:rPr>
            </w:pPr>
          </w:p>
          <w:p w14:paraId="6F22A455" w14:textId="77777777" w:rsidR="00B55BC1" w:rsidRPr="00B55BC1" w:rsidRDefault="00B55BC1" w:rsidP="00B55BC1">
            <w:pPr>
              <w:adjustRightInd w:val="0"/>
              <w:spacing w:line="560" w:lineRule="exact"/>
              <w:rPr>
                <w:rFonts w:ascii="Times New Roman" w:eastAsia="宋体" w:hAnsi="Times New Roman" w:cs="Times New Roman"/>
                <w:caps/>
                <w:sz w:val="24"/>
                <w:szCs w:val="24"/>
                <w14:ligatures w14:val="none"/>
              </w:rPr>
            </w:pPr>
            <w:r w:rsidRPr="00B55BC1">
              <w:rPr>
                <w:rFonts w:ascii="Times New Roman" w:eastAsia="宋体" w:hAnsi="Times New Roman" w:cs="Times New Roman"/>
                <w:caps/>
                <w:sz w:val="24"/>
                <w:szCs w:val="24"/>
                <w14:ligatures w14:val="none"/>
              </w:rPr>
              <w:t>联系人：</w:t>
            </w:r>
          </w:p>
          <w:p w14:paraId="1F073223" w14:textId="77777777" w:rsidR="00B55BC1" w:rsidRPr="00B55BC1" w:rsidRDefault="00B55BC1" w:rsidP="00B55BC1">
            <w:pPr>
              <w:adjustRightInd w:val="0"/>
              <w:spacing w:line="560" w:lineRule="exact"/>
              <w:rPr>
                <w:rFonts w:ascii="Times New Roman" w:eastAsia="宋体" w:hAnsi="Times New Roman" w:cs="Times New Roman"/>
                <w:caps/>
                <w:sz w:val="24"/>
                <w:szCs w:val="24"/>
                <w14:ligatures w14:val="none"/>
              </w:rPr>
            </w:pPr>
            <w:r w:rsidRPr="00B55BC1">
              <w:rPr>
                <w:rFonts w:ascii="Times New Roman" w:eastAsia="宋体" w:hAnsi="Times New Roman" w:cs="Times New Roman"/>
                <w:caps/>
                <w:sz w:val="24"/>
                <w:szCs w:val="24"/>
                <w14:ligatures w14:val="none"/>
              </w:rPr>
              <w:t>电话：</w:t>
            </w:r>
          </w:p>
          <w:p w14:paraId="721B39DC" w14:textId="77777777" w:rsidR="00B55BC1" w:rsidRPr="00B55BC1" w:rsidRDefault="00B55BC1" w:rsidP="00B55BC1">
            <w:pPr>
              <w:adjustRightInd w:val="0"/>
              <w:spacing w:line="560" w:lineRule="exact"/>
              <w:rPr>
                <w:rFonts w:ascii="Times New Roman" w:eastAsia="宋体" w:hAnsi="Times New Roman" w:cs="Times New Roman"/>
                <w:caps/>
                <w:sz w:val="24"/>
                <w:szCs w:val="24"/>
                <w14:ligatures w14:val="none"/>
              </w:rPr>
            </w:pPr>
            <w:r w:rsidRPr="00B55BC1">
              <w:rPr>
                <w:rFonts w:ascii="Times New Roman" w:eastAsia="宋体" w:hAnsi="Times New Roman" w:cs="Times New Roman"/>
                <w:caps/>
                <w:sz w:val="24"/>
                <w:szCs w:val="24"/>
                <w14:ligatures w14:val="none"/>
              </w:rPr>
              <w:t>日期：</w:t>
            </w:r>
          </w:p>
          <w:p w14:paraId="1987A243" w14:textId="77777777" w:rsidR="00B55BC1" w:rsidRPr="00B55BC1" w:rsidRDefault="00B55BC1" w:rsidP="00B55BC1">
            <w:pPr>
              <w:adjustRightInd w:val="0"/>
              <w:spacing w:line="560" w:lineRule="exact"/>
              <w:rPr>
                <w:rFonts w:ascii="Times New Roman" w:eastAsia="宋体" w:hAnsi="Times New Roman" w:cs="Times New Roman"/>
                <w:caps/>
                <w:sz w:val="24"/>
                <w:szCs w:val="24"/>
                <w14:ligatures w14:val="none"/>
              </w:rPr>
            </w:pPr>
          </w:p>
        </w:tc>
      </w:tr>
    </w:tbl>
    <w:p w14:paraId="612FE098" w14:textId="77777777" w:rsidR="00B55BC1" w:rsidRPr="00B55BC1" w:rsidRDefault="00B55BC1" w:rsidP="00B55BC1">
      <w:pPr>
        <w:spacing w:line="360" w:lineRule="auto"/>
        <w:jc w:val="left"/>
        <w:rPr>
          <w:rFonts w:ascii="Times New Roman" w:eastAsia="宋体" w:hAnsi="Times New Roman" w:cs="Times New Roman"/>
          <w:color w:val="000000"/>
          <w:sz w:val="24"/>
          <w:szCs w:val="24"/>
          <w14:ligatures w14:val="none"/>
        </w:rPr>
      </w:pPr>
    </w:p>
    <w:p w14:paraId="04C8039C" w14:textId="77777777" w:rsidR="00B55BC1" w:rsidRPr="00B55BC1" w:rsidRDefault="00B55BC1" w:rsidP="00B55BC1">
      <w:pPr>
        <w:spacing w:line="360" w:lineRule="exact"/>
        <w:jc w:val="center"/>
        <w:rPr>
          <w:rFonts w:ascii="Times New Roman" w:eastAsia="宋体" w:hAnsi="Times New Roman" w:cs="Times New Roman"/>
          <w:b/>
          <w:color w:val="000000"/>
          <w:sz w:val="36"/>
          <w:szCs w:val="36"/>
          <w14:ligatures w14:val="none"/>
        </w:rPr>
      </w:pPr>
      <w:r w:rsidRPr="00B55BC1">
        <w:rPr>
          <w:rFonts w:ascii="Times New Roman" w:eastAsia="宋体" w:hAnsi="Times New Roman" w:cs="Times New Roman"/>
          <w:b/>
          <w:color w:val="000000"/>
          <w:sz w:val="36"/>
          <w:szCs w:val="36"/>
          <w14:ligatures w14:val="none"/>
        </w:rPr>
        <w:br w:type="column"/>
      </w:r>
      <w:r w:rsidRPr="00B55BC1">
        <w:rPr>
          <w:rFonts w:ascii="Times New Roman" w:eastAsia="宋体" w:hAnsi="Times New Roman" w:cs="Times New Roman"/>
          <w:b/>
          <w:color w:val="000000"/>
          <w:sz w:val="36"/>
          <w:szCs w:val="36"/>
          <w14:ligatures w14:val="none"/>
        </w:rPr>
        <w:lastRenderedPageBreak/>
        <w:t>分项报价表</w:t>
      </w:r>
    </w:p>
    <w:p w14:paraId="083F29BA" w14:textId="77777777" w:rsidR="00B55BC1" w:rsidRPr="00B55BC1" w:rsidRDefault="00B55BC1" w:rsidP="00B55BC1">
      <w:pPr>
        <w:spacing w:line="260" w:lineRule="exact"/>
        <w:jc w:val="center"/>
        <w:rPr>
          <w:rFonts w:ascii="Times New Roman" w:eastAsia="宋体" w:hAnsi="Times New Roman" w:cs="Times New Roman"/>
          <w:color w:val="000000"/>
          <w:sz w:val="36"/>
          <w:szCs w:val="36"/>
          <w14:ligatures w14:val="none"/>
        </w:rPr>
      </w:pPr>
    </w:p>
    <w:p w14:paraId="7A3084EE" w14:textId="77777777" w:rsidR="00B55BC1" w:rsidRPr="00B55BC1" w:rsidRDefault="00B55BC1" w:rsidP="00B55BC1">
      <w:pPr>
        <w:tabs>
          <w:tab w:val="left" w:pos="1800"/>
          <w:tab w:val="left" w:pos="5580"/>
        </w:tabs>
        <w:spacing w:line="360" w:lineRule="auto"/>
        <w:ind w:firstLineChars="100" w:firstLine="240"/>
        <w:jc w:val="left"/>
        <w:rPr>
          <w:rFonts w:ascii="Times New Roman" w:eastAsia="宋体" w:hAnsi="Times New Roman" w:cs="Times New Roman"/>
          <w:sz w:val="24"/>
          <w:szCs w:val="24"/>
          <w:u w:val="single"/>
          <w14:ligatures w14:val="none"/>
        </w:rPr>
      </w:pPr>
      <w:r w:rsidRPr="00B55BC1">
        <w:rPr>
          <w:rFonts w:ascii="Times New Roman" w:eastAsia="宋体" w:hAnsi="Times New Roman" w:cs="Times New Roman"/>
          <w:color w:val="000000"/>
          <w:sz w:val="24"/>
          <w:szCs w:val="24"/>
          <w14:ligatures w14:val="none"/>
        </w:rPr>
        <w:t>项目编号：</w:t>
      </w:r>
      <w:r w:rsidRPr="00B55BC1">
        <w:rPr>
          <w:rFonts w:ascii="Times New Roman" w:eastAsia="宋体" w:hAnsi="Times New Roman" w:cs="Times New Roman"/>
          <w:sz w:val="24"/>
          <w:szCs w:val="24"/>
          <w:u w:val="single"/>
          <w14:ligatures w14:val="none"/>
        </w:rPr>
        <w:t xml:space="preserve">                   </w:t>
      </w:r>
      <w:r w:rsidRPr="00B55BC1">
        <w:rPr>
          <w:rFonts w:ascii="Times New Roman" w:eastAsia="宋体" w:hAnsi="Times New Roman" w:cs="Times New Roman"/>
          <w:color w:val="000000"/>
          <w:sz w:val="24"/>
          <w:szCs w:val="24"/>
          <w14:ligatures w14:val="none"/>
        </w:rPr>
        <w:t>项目名称：</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color w:val="000000"/>
          <w:sz w:val="24"/>
          <w:szCs w:val="24"/>
          <w:u w:val="single"/>
          <w14:ligatures w14:val="none"/>
        </w:rPr>
        <w:t xml:space="preserve">　</w:t>
      </w:r>
      <w:r w:rsidRPr="00B55BC1">
        <w:rPr>
          <w:rFonts w:ascii="Times New Roman" w:eastAsia="宋体" w:hAnsi="Times New Roman" w:cs="Times New Roman"/>
          <w:sz w:val="24"/>
          <w:szCs w:val="24"/>
          <w:u w:val="single"/>
          <w14:ligatures w14:val="none"/>
        </w:rPr>
        <w:t xml:space="preserve">                                                            </w:t>
      </w:r>
    </w:p>
    <w:p w14:paraId="32689FCA" w14:textId="77777777" w:rsidR="00B55BC1" w:rsidRPr="00B55BC1" w:rsidRDefault="00B55BC1" w:rsidP="00B55BC1">
      <w:pPr>
        <w:tabs>
          <w:tab w:val="left" w:pos="1800"/>
          <w:tab w:val="left" w:pos="5580"/>
        </w:tabs>
        <w:spacing w:line="360" w:lineRule="auto"/>
        <w:ind w:firstLineChars="100" w:firstLine="240"/>
        <w:jc w:val="left"/>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报价单位：人民币元</w:t>
      </w:r>
    </w:p>
    <w:tbl>
      <w:tblPr>
        <w:tblW w:w="11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221"/>
        <w:gridCol w:w="686"/>
        <w:gridCol w:w="929"/>
        <w:gridCol w:w="1843"/>
        <w:gridCol w:w="709"/>
        <w:gridCol w:w="850"/>
        <w:gridCol w:w="1134"/>
        <w:gridCol w:w="1276"/>
        <w:gridCol w:w="567"/>
        <w:gridCol w:w="1716"/>
      </w:tblGrid>
      <w:tr w:rsidR="00B55BC1" w:rsidRPr="00B55BC1" w14:paraId="189B76A3" w14:textId="77777777" w:rsidTr="00BC2E88">
        <w:trPr>
          <w:trHeight w:val="494"/>
          <w:jc w:val="center"/>
        </w:trPr>
        <w:tc>
          <w:tcPr>
            <w:tcW w:w="640" w:type="dxa"/>
            <w:vAlign w:val="center"/>
          </w:tcPr>
          <w:p w14:paraId="72C6CFA3" w14:textId="77777777" w:rsidR="00B55BC1" w:rsidRPr="00B55BC1" w:rsidRDefault="00B55BC1" w:rsidP="00B55BC1">
            <w:pPr>
              <w:adjustRightInd w:val="0"/>
              <w:snapToGrid w:val="0"/>
              <w:jc w:val="left"/>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序号</w:t>
            </w:r>
          </w:p>
        </w:tc>
        <w:tc>
          <w:tcPr>
            <w:tcW w:w="1221" w:type="dxa"/>
            <w:vAlign w:val="center"/>
          </w:tcPr>
          <w:p w14:paraId="50189673" w14:textId="77777777" w:rsidR="00B55BC1" w:rsidRPr="00B55BC1" w:rsidRDefault="00B55BC1" w:rsidP="00B55BC1">
            <w:pPr>
              <w:adjustRightInd w:val="0"/>
              <w:snapToGrid w:val="0"/>
              <w:jc w:val="left"/>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分项名称</w:t>
            </w:r>
          </w:p>
        </w:tc>
        <w:tc>
          <w:tcPr>
            <w:tcW w:w="686" w:type="dxa"/>
            <w:vAlign w:val="center"/>
          </w:tcPr>
          <w:p w14:paraId="5A50ABE4" w14:textId="77777777" w:rsidR="00B55BC1" w:rsidRPr="00B55BC1" w:rsidRDefault="00B55BC1" w:rsidP="00B55BC1">
            <w:pPr>
              <w:adjustRightInd w:val="0"/>
              <w:snapToGrid w:val="0"/>
              <w:jc w:val="left"/>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制造商</w:t>
            </w:r>
          </w:p>
        </w:tc>
        <w:tc>
          <w:tcPr>
            <w:tcW w:w="929" w:type="dxa"/>
            <w:vAlign w:val="center"/>
          </w:tcPr>
          <w:p w14:paraId="63DF3C2B" w14:textId="77777777" w:rsidR="00B55BC1" w:rsidRPr="00B55BC1" w:rsidRDefault="00B55BC1" w:rsidP="00B55BC1">
            <w:pPr>
              <w:adjustRightInd w:val="0"/>
              <w:snapToGrid w:val="0"/>
              <w:jc w:val="left"/>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产地</w:t>
            </w:r>
            <w:r w:rsidRPr="00B55BC1">
              <w:rPr>
                <w:rFonts w:ascii="Times New Roman" w:eastAsia="宋体" w:hAnsi="Times New Roman" w:cs="Times New Roman"/>
                <w:b/>
                <w:color w:val="000000"/>
                <w:sz w:val="24"/>
                <w:szCs w:val="24"/>
                <w14:ligatures w14:val="none"/>
              </w:rPr>
              <w:t>/</w:t>
            </w:r>
            <w:r w:rsidRPr="00B55BC1">
              <w:rPr>
                <w:rFonts w:ascii="Times New Roman" w:eastAsia="宋体" w:hAnsi="Times New Roman" w:cs="Times New Roman"/>
                <w:b/>
                <w:color w:val="000000"/>
                <w:sz w:val="24"/>
                <w:szCs w:val="24"/>
                <w14:ligatures w14:val="none"/>
              </w:rPr>
              <w:t>国别</w:t>
            </w:r>
          </w:p>
        </w:tc>
        <w:tc>
          <w:tcPr>
            <w:tcW w:w="1843" w:type="dxa"/>
            <w:vAlign w:val="center"/>
          </w:tcPr>
          <w:p w14:paraId="06141E82" w14:textId="77777777" w:rsidR="00B55BC1" w:rsidRPr="00B55BC1" w:rsidRDefault="00B55BC1" w:rsidP="00B55BC1">
            <w:pPr>
              <w:jc w:val="center"/>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制造商统一社会信用代码</w:t>
            </w:r>
          </w:p>
        </w:tc>
        <w:tc>
          <w:tcPr>
            <w:tcW w:w="709" w:type="dxa"/>
            <w:vAlign w:val="center"/>
          </w:tcPr>
          <w:p w14:paraId="4CE30F62" w14:textId="77777777" w:rsidR="00B55BC1" w:rsidRPr="00B55BC1" w:rsidRDefault="00B55BC1" w:rsidP="00B55BC1">
            <w:pPr>
              <w:jc w:val="center"/>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制造商</w:t>
            </w:r>
          </w:p>
          <w:p w14:paraId="3DD1F83F" w14:textId="77777777" w:rsidR="00B55BC1" w:rsidRPr="00B55BC1" w:rsidRDefault="00B55BC1" w:rsidP="00B55BC1">
            <w:pPr>
              <w:adjustRightInd w:val="0"/>
              <w:snapToGrid w:val="0"/>
              <w:jc w:val="center"/>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规模</w:t>
            </w:r>
          </w:p>
        </w:tc>
        <w:tc>
          <w:tcPr>
            <w:tcW w:w="850" w:type="dxa"/>
            <w:vAlign w:val="center"/>
          </w:tcPr>
          <w:p w14:paraId="3B2D53F7" w14:textId="77777777" w:rsidR="00B55BC1" w:rsidRPr="00B55BC1" w:rsidRDefault="00B55BC1" w:rsidP="00B55BC1">
            <w:pPr>
              <w:adjustRightInd w:val="0"/>
              <w:snapToGrid w:val="0"/>
              <w:jc w:val="center"/>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品牌</w:t>
            </w:r>
          </w:p>
        </w:tc>
        <w:tc>
          <w:tcPr>
            <w:tcW w:w="1134" w:type="dxa"/>
            <w:vAlign w:val="center"/>
          </w:tcPr>
          <w:p w14:paraId="54FB04B8" w14:textId="77777777" w:rsidR="00B55BC1" w:rsidRPr="00B55BC1" w:rsidRDefault="00B55BC1" w:rsidP="00B55BC1">
            <w:pPr>
              <w:adjustRightInd w:val="0"/>
              <w:snapToGrid w:val="0"/>
              <w:jc w:val="left"/>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规格、型号</w:t>
            </w:r>
          </w:p>
        </w:tc>
        <w:tc>
          <w:tcPr>
            <w:tcW w:w="1276" w:type="dxa"/>
            <w:vAlign w:val="center"/>
          </w:tcPr>
          <w:p w14:paraId="3CF0E674" w14:textId="77777777" w:rsidR="00B55BC1" w:rsidRPr="00B55BC1" w:rsidRDefault="00B55BC1" w:rsidP="00B55BC1">
            <w:pPr>
              <w:adjustRightInd w:val="0"/>
              <w:snapToGrid w:val="0"/>
              <w:jc w:val="left"/>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单价（元）</w:t>
            </w:r>
          </w:p>
        </w:tc>
        <w:tc>
          <w:tcPr>
            <w:tcW w:w="567" w:type="dxa"/>
            <w:vAlign w:val="center"/>
          </w:tcPr>
          <w:p w14:paraId="00C5C14B" w14:textId="77777777" w:rsidR="00B55BC1" w:rsidRPr="00B55BC1" w:rsidRDefault="00B55BC1" w:rsidP="00B55BC1">
            <w:pPr>
              <w:adjustRightInd w:val="0"/>
              <w:snapToGrid w:val="0"/>
              <w:jc w:val="left"/>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数量</w:t>
            </w:r>
          </w:p>
        </w:tc>
        <w:tc>
          <w:tcPr>
            <w:tcW w:w="1716" w:type="dxa"/>
            <w:vAlign w:val="center"/>
          </w:tcPr>
          <w:p w14:paraId="3D9502DC" w14:textId="77777777" w:rsidR="00B55BC1" w:rsidRPr="00B55BC1" w:rsidRDefault="00B55BC1" w:rsidP="00B55BC1">
            <w:pPr>
              <w:adjustRightInd w:val="0"/>
              <w:snapToGrid w:val="0"/>
              <w:jc w:val="left"/>
              <w:rPr>
                <w:rFonts w:ascii="Times New Roman" w:eastAsia="宋体" w:hAnsi="Times New Roman" w:cs="Times New Roman"/>
                <w:b/>
                <w:color w:val="000000"/>
                <w:sz w:val="24"/>
                <w:szCs w:val="24"/>
                <w14:ligatures w14:val="none"/>
              </w:rPr>
            </w:pPr>
            <w:r w:rsidRPr="00B55BC1">
              <w:rPr>
                <w:rFonts w:ascii="Times New Roman" w:eastAsia="宋体" w:hAnsi="Times New Roman" w:cs="Times New Roman"/>
                <w:b/>
                <w:color w:val="000000"/>
                <w:sz w:val="24"/>
                <w:szCs w:val="24"/>
                <w14:ligatures w14:val="none"/>
              </w:rPr>
              <w:t>合价（元）</w:t>
            </w:r>
          </w:p>
        </w:tc>
      </w:tr>
      <w:tr w:rsidR="00B55BC1" w:rsidRPr="00B55BC1" w14:paraId="37215392" w14:textId="77777777" w:rsidTr="00BC2E88">
        <w:trPr>
          <w:jc w:val="center"/>
        </w:trPr>
        <w:tc>
          <w:tcPr>
            <w:tcW w:w="640" w:type="dxa"/>
            <w:vAlign w:val="center"/>
          </w:tcPr>
          <w:p w14:paraId="1F22F973"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1</w:t>
            </w:r>
          </w:p>
        </w:tc>
        <w:tc>
          <w:tcPr>
            <w:tcW w:w="1221" w:type="dxa"/>
            <w:vAlign w:val="center"/>
          </w:tcPr>
          <w:p w14:paraId="1BC86707"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686" w:type="dxa"/>
            <w:vAlign w:val="center"/>
          </w:tcPr>
          <w:p w14:paraId="72253E7F"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929" w:type="dxa"/>
          </w:tcPr>
          <w:p w14:paraId="19DB8EDE"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1843" w:type="dxa"/>
            <w:vAlign w:val="center"/>
          </w:tcPr>
          <w:p w14:paraId="17049086" w14:textId="77777777" w:rsidR="00B55BC1" w:rsidRPr="00B55BC1" w:rsidRDefault="00B55BC1" w:rsidP="00B55BC1">
            <w:pPr>
              <w:adjustRightInd w:val="0"/>
              <w:snapToGrid w:val="0"/>
              <w:jc w:val="center"/>
              <w:rPr>
                <w:rFonts w:ascii="Times New Roman" w:eastAsia="宋体" w:hAnsi="Times New Roman" w:cs="Times New Roman"/>
                <w:color w:val="000000"/>
                <w:sz w:val="24"/>
                <w:szCs w:val="24"/>
                <w14:ligatures w14:val="none"/>
              </w:rPr>
            </w:pPr>
          </w:p>
        </w:tc>
        <w:tc>
          <w:tcPr>
            <w:tcW w:w="709" w:type="dxa"/>
            <w:vAlign w:val="center"/>
          </w:tcPr>
          <w:p w14:paraId="25292F29" w14:textId="77777777" w:rsidR="00B55BC1" w:rsidRPr="00B55BC1" w:rsidRDefault="00B55BC1" w:rsidP="00B55BC1">
            <w:pPr>
              <w:adjustRightInd w:val="0"/>
              <w:snapToGrid w:val="0"/>
              <w:jc w:val="center"/>
              <w:rPr>
                <w:rFonts w:ascii="Times New Roman" w:eastAsia="宋体" w:hAnsi="Times New Roman" w:cs="Times New Roman"/>
                <w:color w:val="000000"/>
                <w:sz w:val="24"/>
                <w:szCs w:val="24"/>
                <w14:ligatures w14:val="none"/>
              </w:rPr>
            </w:pPr>
          </w:p>
        </w:tc>
        <w:tc>
          <w:tcPr>
            <w:tcW w:w="850" w:type="dxa"/>
            <w:vAlign w:val="center"/>
          </w:tcPr>
          <w:p w14:paraId="38030080" w14:textId="77777777" w:rsidR="00B55BC1" w:rsidRPr="00B55BC1" w:rsidRDefault="00B55BC1" w:rsidP="00B55BC1">
            <w:pPr>
              <w:adjustRightInd w:val="0"/>
              <w:snapToGrid w:val="0"/>
              <w:jc w:val="center"/>
              <w:rPr>
                <w:rFonts w:ascii="Times New Roman" w:eastAsia="宋体" w:hAnsi="Times New Roman" w:cs="Times New Roman"/>
                <w:color w:val="000000"/>
                <w:sz w:val="24"/>
                <w:szCs w:val="24"/>
                <w14:ligatures w14:val="none"/>
              </w:rPr>
            </w:pPr>
          </w:p>
        </w:tc>
        <w:tc>
          <w:tcPr>
            <w:tcW w:w="1134" w:type="dxa"/>
            <w:vAlign w:val="center"/>
          </w:tcPr>
          <w:p w14:paraId="663708B6"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1276" w:type="dxa"/>
            <w:vAlign w:val="center"/>
          </w:tcPr>
          <w:p w14:paraId="685622A1"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567" w:type="dxa"/>
            <w:vAlign w:val="center"/>
          </w:tcPr>
          <w:p w14:paraId="4B7B65A3"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1716" w:type="dxa"/>
            <w:vAlign w:val="center"/>
          </w:tcPr>
          <w:p w14:paraId="57F6EE50"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r>
      <w:tr w:rsidR="00B55BC1" w:rsidRPr="00B55BC1" w14:paraId="085BA50A" w14:textId="77777777" w:rsidTr="00BC2E88">
        <w:trPr>
          <w:jc w:val="center"/>
        </w:trPr>
        <w:tc>
          <w:tcPr>
            <w:tcW w:w="640" w:type="dxa"/>
            <w:vAlign w:val="center"/>
          </w:tcPr>
          <w:p w14:paraId="148FE015"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2</w:t>
            </w:r>
          </w:p>
        </w:tc>
        <w:tc>
          <w:tcPr>
            <w:tcW w:w="1221" w:type="dxa"/>
            <w:vAlign w:val="center"/>
          </w:tcPr>
          <w:p w14:paraId="6E944983"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686" w:type="dxa"/>
            <w:vAlign w:val="center"/>
          </w:tcPr>
          <w:p w14:paraId="49D51628"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929" w:type="dxa"/>
          </w:tcPr>
          <w:p w14:paraId="0EBFE835"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1843" w:type="dxa"/>
            <w:vAlign w:val="center"/>
          </w:tcPr>
          <w:p w14:paraId="733BED67" w14:textId="77777777" w:rsidR="00B55BC1" w:rsidRPr="00B55BC1" w:rsidRDefault="00B55BC1" w:rsidP="00B55BC1">
            <w:pPr>
              <w:adjustRightInd w:val="0"/>
              <w:snapToGrid w:val="0"/>
              <w:jc w:val="center"/>
              <w:rPr>
                <w:rFonts w:ascii="Times New Roman" w:eastAsia="宋体" w:hAnsi="Times New Roman" w:cs="Times New Roman"/>
                <w:color w:val="000000"/>
                <w:sz w:val="24"/>
                <w:szCs w:val="24"/>
                <w14:ligatures w14:val="none"/>
              </w:rPr>
            </w:pPr>
          </w:p>
        </w:tc>
        <w:tc>
          <w:tcPr>
            <w:tcW w:w="709" w:type="dxa"/>
            <w:vAlign w:val="center"/>
          </w:tcPr>
          <w:p w14:paraId="5D0F7271" w14:textId="77777777" w:rsidR="00B55BC1" w:rsidRPr="00B55BC1" w:rsidRDefault="00B55BC1" w:rsidP="00B55BC1">
            <w:pPr>
              <w:adjustRightInd w:val="0"/>
              <w:snapToGrid w:val="0"/>
              <w:jc w:val="center"/>
              <w:rPr>
                <w:rFonts w:ascii="Times New Roman" w:eastAsia="宋体" w:hAnsi="Times New Roman" w:cs="Times New Roman"/>
                <w:color w:val="000000"/>
                <w:sz w:val="24"/>
                <w:szCs w:val="24"/>
                <w14:ligatures w14:val="none"/>
              </w:rPr>
            </w:pPr>
          </w:p>
        </w:tc>
        <w:tc>
          <w:tcPr>
            <w:tcW w:w="850" w:type="dxa"/>
            <w:vAlign w:val="center"/>
          </w:tcPr>
          <w:p w14:paraId="34A633CA" w14:textId="77777777" w:rsidR="00B55BC1" w:rsidRPr="00B55BC1" w:rsidRDefault="00B55BC1" w:rsidP="00B55BC1">
            <w:pPr>
              <w:adjustRightInd w:val="0"/>
              <w:snapToGrid w:val="0"/>
              <w:jc w:val="center"/>
              <w:rPr>
                <w:rFonts w:ascii="Times New Roman" w:eastAsia="宋体" w:hAnsi="Times New Roman" w:cs="Times New Roman"/>
                <w:color w:val="000000"/>
                <w:sz w:val="24"/>
                <w:szCs w:val="24"/>
                <w14:ligatures w14:val="none"/>
              </w:rPr>
            </w:pPr>
          </w:p>
        </w:tc>
        <w:tc>
          <w:tcPr>
            <w:tcW w:w="1134" w:type="dxa"/>
            <w:vAlign w:val="center"/>
          </w:tcPr>
          <w:p w14:paraId="671DA4F2"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1276" w:type="dxa"/>
            <w:vAlign w:val="center"/>
          </w:tcPr>
          <w:p w14:paraId="774DCC93"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567" w:type="dxa"/>
            <w:vAlign w:val="center"/>
          </w:tcPr>
          <w:p w14:paraId="7EAE1C7C"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1716" w:type="dxa"/>
            <w:vAlign w:val="center"/>
          </w:tcPr>
          <w:p w14:paraId="7887AF43"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r>
      <w:tr w:rsidR="00B55BC1" w:rsidRPr="00B55BC1" w14:paraId="0FEBDCB4" w14:textId="77777777" w:rsidTr="00BC2E88">
        <w:trPr>
          <w:jc w:val="center"/>
        </w:trPr>
        <w:tc>
          <w:tcPr>
            <w:tcW w:w="640" w:type="dxa"/>
            <w:vAlign w:val="center"/>
          </w:tcPr>
          <w:p w14:paraId="3ED72250"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3</w:t>
            </w:r>
          </w:p>
        </w:tc>
        <w:tc>
          <w:tcPr>
            <w:tcW w:w="8648" w:type="dxa"/>
            <w:gridSpan w:val="8"/>
            <w:vAlign w:val="center"/>
          </w:tcPr>
          <w:p w14:paraId="5E4C1AF2"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r w:rsidRPr="00B55BC1">
              <w:rPr>
                <w:rFonts w:ascii="Times New Roman" w:eastAsia="宋体" w:hAnsi="Times New Roman" w:cs="Times New Roman"/>
                <w:color w:val="000000"/>
                <w:sz w:val="24"/>
                <w:szCs w:val="24"/>
                <w14:ligatures w14:val="none"/>
              </w:rPr>
              <w:t>合计</w:t>
            </w:r>
          </w:p>
        </w:tc>
        <w:tc>
          <w:tcPr>
            <w:tcW w:w="567" w:type="dxa"/>
            <w:vAlign w:val="center"/>
          </w:tcPr>
          <w:p w14:paraId="28B2A57C"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c>
          <w:tcPr>
            <w:tcW w:w="1716" w:type="dxa"/>
            <w:vAlign w:val="center"/>
          </w:tcPr>
          <w:p w14:paraId="68834B47" w14:textId="77777777" w:rsidR="00B55BC1" w:rsidRPr="00B55BC1" w:rsidRDefault="00B55BC1" w:rsidP="00B55BC1">
            <w:pPr>
              <w:adjustRightInd w:val="0"/>
              <w:snapToGrid w:val="0"/>
              <w:jc w:val="left"/>
              <w:rPr>
                <w:rFonts w:ascii="Times New Roman" w:eastAsia="宋体" w:hAnsi="Times New Roman" w:cs="Times New Roman"/>
                <w:color w:val="000000"/>
                <w:sz w:val="24"/>
                <w:szCs w:val="24"/>
                <w14:ligatures w14:val="none"/>
              </w:rPr>
            </w:pPr>
          </w:p>
        </w:tc>
      </w:tr>
    </w:tbl>
    <w:p w14:paraId="667EAD2B" w14:textId="77777777" w:rsidR="00B55BC1" w:rsidRPr="00B55BC1" w:rsidRDefault="00B55BC1" w:rsidP="00B55BC1">
      <w:pPr>
        <w:spacing w:line="360" w:lineRule="auto"/>
        <w:jc w:val="left"/>
        <w:rPr>
          <w:rFonts w:ascii="Times New Roman" w:eastAsia="宋体" w:hAnsi="Times New Roman" w:cs="Times New Roman"/>
          <w:color w:val="000000"/>
          <w:sz w:val="24"/>
          <w:szCs w:val="24"/>
          <w14:ligatures w14:val="none"/>
        </w:rPr>
      </w:pPr>
    </w:p>
    <w:p w14:paraId="17527684" w14:textId="77777777" w:rsidR="00D17540" w:rsidRDefault="00D17540">
      <w:pPr>
        <w:rPr>
          <w:rFonts w:hint="eastAsia"/>
        </w:rPr>
      </w:pPr>
    </w:p>
    <w:sectPr w:rsidR="00D175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B973" w14:textId="77777777" w:rsidR="0017762D" w:rsidRDefault="0017762D">
      <w:pPr>
        <w:rPr>
          <w:rFonts w:hint="eastAsia"/>
        </w:rPr>
      </w:pPr>
      <w:r>
        <w:separator/>
      </w:r>
    </w:p>
  </w:endnote>
  <w:endnote w:type="continuationSeparator" w:id="0">
    <w:p w14:paraId="6AE1ACC4" w14:textId="77777777" w:rsidR="0017762D" w:rsidRDefault="001776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76385"/>
    </w:sdtPr>
    <w:sdtEndPr/>
    <w:sdtContent>
      <w:p w14:paraId="21F7562D" w14:textId="77777777" w:rsidR="00B55BC1" w:rsidRDefault="00B55BC1">
        <w:pPr>
          <w:pStyle w:val="ae"/>
          <w:jc w:val="center"/>
          <w:rPr>
            <w:rFonts w:hint="eastAsia"/>
          </w:rPr>
        </w:pPr>
        <w:r>
          <w:fldChar w:fldCharType="begin"/>
        </w:r>
        <w:r>
          <w:instrText>PAGE   \* MERGEFORMAT</w:instrText>
        </w:r>
        <w:r>
          <w:fldChar w:fldCharType="separate"/>
        </w:r>
        <w:r>
          <w:rPr>
            <w:lang w:val="zh-CN"/>
          </w:rPr>
          <w:t>12</w:t>
        </w:r>
        <w:r>
          <w:fldChar w:fldCharType="end"/>
        </w:r>
      </w:p>
    </w:sdtContent>
  </w:sdt>
  <w:p w14:paraId="28B1BFC9" w14:textId="77777777" w:rsidR="00B55BC1" w:rsidRDefault="00B55BC1">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750C" w14:textId="77777777" w:rsidR="0017762D" w:rsidRDefault="0017762D">
      <w:pPr>
        <w:rPr>
          <w:rFonts w:hint="eastAsia"/>
        </w:rPr>
      </w:pPr>
      <w:r>
        <w:separator/>
      </w:r>
    </w:p>
  </w:footnote>
  <w:footnote w:type="continuationSeparator" w:id="0">
    <w:p w14:paraId="4782FD94" w14:textId="77777777" w:rsidR="0017762D" w:rsidRDefault="0017762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C1"/>
    <w:rsid w:val="0017762D"/>
    <w:rsid w:val="00331DA7"/>
    <w:rsid w:val="004A0402"/>
    <w:rsid w:val="00743BE0"/>
    <w:rsid w:val="009B1C48"/>
    <w:rsid w:val="00B55BC1"/>
    <w:rsid w:val="00D17540"/>
    <w:rsid w:val="00E8718A"/>
    <w:rsid w:val="00F55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C29FA"/>
  <w15:chartTrackingRefBased/>
  <w15:docId w15:val="{BB05C79D-684E-4660-A900-82FB77B4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5BC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5BC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5BC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5BC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5BC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55BC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5BC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BC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5BC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BC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5BC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5BC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5BC1"/>
    <w:rPr>
      <w:rFonts w:cstheme="majorBidi"/>
      <w:color w:val="0F4761" w:themeColor="accent1" w:themeShade="BF"/>
      <w:sz w:val="28"/>
      <w:szCs w:val="28"/>
    </w:rPr>
  </w:style>
  <w:style w:type="character" w:customStyle="1" w:styleId="50">
    <w:name w:val="标题 5 字符"/>
    <w:basedOn w:val="a0"/>
    <w:link w:val="5"/>
    <w:uiPriority w:val="9"/>
    <w:semiHidden/>
    <w:rsid w:val="00B55BC1"/>
    <w:rPr>
      <w:rFonts w:cstheme="majorBidi"/>
      <w:color w:val="0F4761" w:themeColor="accent1" w:themeShade="BF"/>
      <w:sz w:val="24"/>
      <w:szCs w:val="24"/>
    </w:rPr>
  </w:style>
  <w:style w:type="character" w:customStyle="1" w:styleId="60">
    <w:name w:val="标题 6 字符"/>
    <w:basedOn w:val="a0"/>
    <w:link w:val="6"/>
    <w:uiPriority w:val="9"/>
    <w:semiHidden/>
    <w:rsid w:val="00B55BC1"/>
    <w:rPr>
      <w:rFonts w:cstheme="majorBidi"/>
      <w:b/>
      <w:bCs/>
      <w:color w:val="0F4761" w:themeColor="accent1" w:themeShade="BF"/>
    </w:rPr>
  </w:style>
  <w:style w:type="character" w:customStyle="1" w:styleId="70">
    <w:name w:val="标题 7 字符"/>
    <w:basedOn w:val="a0"/>
    <w:link w:val="7"/>
    <w:uiPriority w:val="9"/>
    <w:semiHidden/>
    <w:rsid w:val="00B55BC1"/>
    <w:rPr>
      <w:rFonts w:cstheme="majorBidi"/>
      <w:b/>
      <w:bCs/>
      <w:color w:val="595959" w:themeColor="text1" w:themeTint="A6"/>
    </w:rPr>
  </w:style>
  <w:style w:type="character" w:customStyle="1" w:styleId="80">
    <w:name w:val="标题 8 字符"/>
    <w:basedOn w:val="a0"/>
    <w:link w:val="8"/>
    <w:uiPriority w:val="9"/>
    <w:semiHidden/>
    <w:rsid w:val="00B55BC1"/>
    <w:rPr>
      <w:rFonts w:cstheme="majorBidi"/>
      <w:color w:val="595959" w:themeColor="text1" w:themeTint="A6"/>
    </w:rPr>
  </w:style>
  <w:style w:type="character" w:customStyle="1" w:styleId="90">
    <w:name w:val="标题 9 字符"/>
    <w:basedOn w:val="a0"/>
    <w:link w:val="9"/>
    <w:uiPriority w:val="9"/>
    <w:semiHidden/>
    <w:rsid w:val="00B55BC1"/>
    <w:rPr>
      <w:rFonts w:eastAsiaTheme="majorEastAsia" w:cstheme="majorBidi"/>
      <w:color w:val="595959" w:themeColor="text1" w:themeTint="A6"/>
    </w:rPr>
  </w:style>
  <w:style w:type="paragraph" w:styleId="a3">
    <w:name w:val="Title"/>
    <w:basedOn w:val="a"/>
    <w:next w:val="a"/>
    <w:link w:val="a4"/>
    <w:uiPriority w:val="10"/>
    <w:qFormat/>
    <w:rsid w:val="00B55B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B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BC1"/>
    <w:pPr>
      <w:spacing w:before="160" w:after="160"/>
      <w:jc w:val="center"/>
    </w:pPr>
    <w:rPr>
      <w:i/>
      <w:iCs/>
      <w:color w:val="404040" w:themeColor="text1" w:themeTint="BF"/>
    </w:rPr>
  </w:style>
  <w:style w:type="character" w:customStyle="1" w:styleId="a8">
    <w:name w:val="引用 字符"/>
    <w:basedOn w:val="a0"/>
    <w:link w:val="a7"/>
    <w:uiPriority w:val="29"/>
    <w:rsid w:val="00B55BC1"/>
    <w:rPr>
      <w:i/>
      <w:iCs/>
      <w:color w:val="404040" w:themeColor="text1" w:themeTint="BF"/>
    </w:rPr>
  </w:style>
  <w:style w:type="paragraph" w:styleId="a9">
    <w:name w:val="List Paragraph"/>
    <w:basedOn w:val="a"/>
    <w:uiPriority w:val="34"/>
    <w:qFormat/>
    <w:rsid w:val="00B55BC1"/>
    <w:pPr>
      <w:ind w:left="720"/>
      <w:contextualSpacing/>
    </w:pPr>
  </w:style>
  <w:style w:type="character" w:styleId="aa">
    <w:name w:val="Intense Emphasis"/>
    <w:basedOn w:val="a0"/>
    <w:uiPriority w:val="21"/>
    <w:qFormat/>
    <w:rsid w:val="00B55BC1"/>
    <w:rPr>
      <w:i/>
      <w:iCs/>
      <w:color w:val="0F4761" w:themeColor="accent1" w:themeShade="BF"/>
    </w:rPr>
  </w:style>
  <w:style w:type="paragraph" w:styleId="ab">
    <w:name w:val="Intense Quote"/>
    <w:basedOn w:val="a"/>
    <w:next w:val="a"/>
    <w:link w:val="ac"/>
    <w:uiPriority w:val="30"/>
    <w:qFormat/>
    <w:rsid w:val="00B55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5BC1"/>
    <w:rPr>
      <w:i/>
      <w:iCs/>
      <w:color w:val="0F4761" w:themeColor="accent1" w:themeShade="BF"/>
    </w:rPr>
  </w:style>
  <w:style w:type="character" w:styleId="ad">
    <w:name w:val="Intense Reference"/>
    <w:basedOn w:val="a0"/>
    <w:uiPriority w:val="32"/>
    <w:qFormat/>
    <w:rsid w:val="00B55BC1"/>
    <w:rPr>
      <w:b/>
      <w:bCs/>
      <w:smallCaps/>
      <w:color w:val="0F4761" w:themeColor="accent1" w:themeShade="BF"/>
      <w:spacing w:val="5"/>
    </w:rPr>
  </w:style>
  <w:style w:type="paragraph" w:styleId="ae">
    <w:name w:val="footer"/>
    <w:basedOn w:val="a"/>
    <w:link w:val="af"/>
    <w:uiPriority w:val="99"/>
    <w:unhideWhenUsed/>
    <w:rsid w:val="00B55BC1"/>
    <w:pPr>
      <w:tabs>
        <w:tab w:val="center" w:pos="4153"/>
        <w:tab w:val="right" w:pos="8306"/>
      </w:tabs>
      <w:snapToGrid w:val="0"/>
      <w:jc w:val="left"/>
    </w:pPr>
    <w:rPr>
      <w:sz w:val="18"/>
      <w:szCs w:val="18"/>
    </w:rPr>
  </w:style>
  <w:style w:type="character" w:customStyle="1" w:styleId="af">
    <w:name w:val="页脚 字符"/>
    <w:basedOn w:val="a0"/>
    <w:link w:val="ae"/>
    <w:uiPriority w:val="99"/>
    <w:rsid w:val="00B55BC1"/>
    <w:rPr>
      <w:sz w:val="18"/>
      <w:szCs w:val="18"/>
    </w:rPr>
  </w:style>
  <w:style w:type="paragraph" w:styleId="af0">
    <w:name w:val="header"/>
    <w:basedOn w:val="a"/>
    <w:link w:val="af1"/>
    <w:uiPriority w:val="99"/>
    <w:unhideWhenUsed/>
    <w:rsid w:val="00E8718A"/>
    <w:pPr>
      <w:tabs>
        <w:tab w:val="center" w:pos="4153"/>
        <w:tab w:val="right" w:pos="8306"/>
      </w:tabs>
      <w:snapToGrid w:val="0"/>
      <w:jc w:val="center"/>
    </w:pPr>
    <w:rPr>
      <w:sz w:val="18"/>
      <w:szCs w:val="18"/>
    </w:rPr>
  </w:style>
  <w:style w:type="character" w:customStyle="1" w:styleId="af1">
    <w:name w:val="页眉 字符"/>
    <w:basedOn w:val="a0"/>
    <w:link w:val="af0"/>
    <w:uiPriority w:val="99"/>
    <w:rsid w:val="00E871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3675</Words>
  <Characters>3824</Characters>
  <Application>Microsoft Office Word</Application>
  <DocSecurity>0</DocSecurity>
  <Lines>201</Lines>
  <Paragraphs>202</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Renjie Zou</dc:creator>
  <cp:keywords/>
  <dc:description/>
  <cp:lastModifiedBy>羽翰 邱</cp:lastModifiedBy>
  <cp:revision>2</cp:revision>
  <dcterms:created xsi:type="dcterms:W3CDTF">2026-05-09T07:31:00Z</dcterms:created>
  <dcterms:modified xsi:type="dcterms:W3CDTF">2026-05-09T07:33:00Z</dcterms:modified>
</cp:coreProperties>
</file>