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9D823">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eastAsia="zh-CN"/>
        </w:rPr>
        <w:t>更正</w:t>
      </w:r>
      <w:r>
        <w:rPr>
          <w:rFonts w:hint="eastAsia" w:ascii="华文中宋" w:hAnsi="华文中宋" w:eastAsia="华文中宋"/>
        </w:rPr>
        <w:t>公告</w:t>
      </w:r>
    </w:p>
    <w:p w14:paraId="7F925990">
      <w:pPr>
        <w:pStyle w:val="3"/>
        <w:spacing w:line="360" w:lineRule="auto"/>
        <w:rPr>
          <w:rFonts w:ascii="黑体" w:hAnsi="黑体" w:cs="宋体"/>
          <w:b w:val="0"/>
          <w:sz w:val="28"/>
          <w:szCs w:val="28"/>
        </w:rPr>
      </w:pPr>
      <w:bookmarkStart w:id="0" w:name="_Toc28359012"/>
      <w:bookmarkStart w:id="1" w:name="_Toc35393798"/>
      <w:bookmarkStart w:id="2" w:name="_Toc35393629"/>
      <w:bookmarkStart w:id="3" w:name="_Toc28359089"/>
      <w:r>
        <w:rPr>
          <w:rFonts w:hint="eastAsia" w:ascii="黑体" w:hAnsi="黑体" w:cs="宋体"/>
          <w:b w:val="0"/>
          <w:sz w:val="28"/>
          <w:szCs w:val="28"/>
        </w:rPr>
        <w:t>一、项目基本情况</w:t>
      </w:r>
      <w:bookmarkEnd w:id="0"/>
      <w:bookmarkEnd w:id="1"/>
      <w:bookmarkEnd w:id="2"/>
      <w:bookmarkEnd w:id="3"/>
    </w:p>
    <w:p w14:paraId="40BDDC21">
      <w:pPr>
        <w:ind w:firstLine="560" w:firstLineChars="200"/>
        <w:rPr>
          <w:rFonts w:hint="eastAsia" w:ascii="仿宋" w:hAnsi="仿宋" w:eastAsia="仿宋"/>
          <w:sz w:val="28"/>
          <w:szCs w:val="28"/>
          <w:lang w:eastAsia="zh-CN"/>
        </w:rPr>
      </w:pPr>
      <w:r>
        <w:rPr>
          <w:rFonts w:hint="eastAsia" w:ascii="仿宋" w:hAnsi="仿宋" w:eastAsia="仿宋"/>
          <w:sz w:val="28"/>
          <w:szCs w:val="28"/>
        </w:rPr>
        <w:t>原公告项目编号：11010626210200029091-XM001</w:t>
      </w:r>
    </w:p>
    <w:p w14:paraId="0BFBB8C4">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原公告项目名称：</w:t>
      </w:r>
      <w:r>
        <w:rPr>
          <w:rFonts w:hint="eastAsia" w:ascii="仿宋" w:hAnsi="仿宋" w:eastAsia="仿宋"/>
          <w:sz w:val="28"/>
          <w:szCs w:val="28"/>
          <w:lang w:eastAsia="zh-CN"/>
        </w:rPr>
        <w:t>校园改造-扶轮小学电增容及西教学楼和会议室电气系统改造工程项目</w:t>
      </w:r>
    </w:p>
    <w:p w14:paraId="0A57F127">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原公告项目的采购方式：</w:t>
      </w:r>
      <w:r>
        <w:rPr>
          <w:rFonts w:hint="eastAsia" w:ascii="仿宋" w:hAnsi="仿宋" w:eastAsia="仿宋"/>
          <w:sz w:val="28"/>
          <w:szCs w:val="28"/>
          <w:lang w:val="en-US" w:eastAsia="zh-CN"/>
        </w:rPr>
        <w:t>竞争性磋商</w:t>
      </w:r>
    </w:p>
    <w:p w14:paraId="1D3ACA42">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原公告项目地址：</w:t>
      </w:r>
    </w:p>
    <w:p w14:paraId="379D5A85">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http://www.ccgp-beijing.gov.cn/xxgg/qjxxgg/qjzbgg/2026/6/2ecce662c76940f3bb24e34db6129efd.htm</w:t>
      </w:r>
    </w:p>
    <w:p w14:paraId="3B8F25D1">
      <w:pPr>
        <w:ind w:firstLine="560" w:firstLineChars="200"/>
        <w:rPr>
          <w:rFonts w:ascii="仿宋" w:hAnsi="仿宋" w:eastAsia="仿宋"/>
          <w:sz w:val="28"/>
          <w:szCs w:val="28"/>
        </w:rPr>
      </w:pPr>
      <w:r>
        <w:rPr>
          <w:rFonts w:hint="eastAsia" w:ascii="仿宋" w:hAnsi="仿宋" w:eastAsia="仿宋"/>
          <w:sz w:val="28"/>
          <w:szCs w:val="28"/>
          <w:lang w:eastAsia="zh-CN"/>
        </w:rPr>
        <w:t>首次公告日期</w:t>
      </w:r>
      <w:r>
        <w:rPr>
          <w:rFonts w:hint="eastAsia" w:ascii="仿宋" w:hAnsi="仿宋" w:eastAsia="仿宋"/>
          <w:sz w:val="28"/>
          <w:szCs w:val="28"/>
        </w:rPr>
        <w:t>：</w:t>
      </w:r>
      <w:r>
        <w:rPr>
          <w:rFonts w:hint="eastAsia" w:ascii="仿宋" w:hAnsi="仿宋" w:eastAsia="仿宋"/>
          <w:sz w:val="28"/>
          <w:szCs w:val="28"/>
          <w:lang w:val="en-US" w:eastAsia="zh-CN"/>
        </w:rPr>
        <w:t>2026年6月10日</w:t>
      </w:r>
    </w:p>
    <w:p w14:paraId="47E453E6">
      <w:pPr>
        <w:pStyle w:val="3"/>
        <w:spacing w:line="360" w:lineRule="auto"/>
        <w:rPr>
          <w:rFonts w:ascii="黑体" w:hAnsi="黑体" w:cs="宋体"/>
          <w:b w:val="0"/>
          <w:sz w:val="28"/>
          <w:szCs w:val="28"/>
        </w:rPr>
      </w:pPr>
      <w:bookmarkStart w:id="4" w:name="_Toc35393630"/>
      <w:bookmarkStart w:id="5" w:name="_Toc28359090"/>
      <w:bookmarkStart w:id="6" w:name="_Toc28359013"/>
      <w:bookmarkStart w:id="7" w:name="_Toc35393799"/>
      <w:r>
        <w:rPr>
          <w:rFonts w:hint="eastAsia" w:ascii="黑体" w:hAnsi="黑体" w:cs="宋体"/>
          <w:b w:val="0"/>
          <w:sz w:val="28"/>
          <w:szCs w:val="28"/>
        </w:rPr>
        <w:t>二、更正信息</w:t>
      </w:r>
      <w:bookmarkEnd w:id="4"/>
      <w:bookmarkEnd w:id="5"/>
      <w:bookmarkEnd w:id="6"/>
      <w:bookmarkEnd w:id="7"/>
    </w:p>
    <w:p w14:paraId="79B5690B">
      <w:pPr>
        <w:ind w:firstLine="560" w:firstLineChars="200"/>
        <w:rPr>
          <w:rFonts w:ascii="仿宋" w:hAnsi="仿宋" w:eastAsia="仿宋"/>
          <w:sz w:val="28"/>
          <w:szCs w:val="28"/>
        </w:rPr>
      </w:pPr>
      <w:bookmarkStart w:id="8" w:name="_Toc28359014"/>
      <w:bookmarkStart w:id="9" w:name="_Toc28359091"/>
      <w:r>
        <w:rPr>
          <w:rFonts w:hint="eastAsia" w:ascii="仿宋" w:hAnsi="仿宋" w:eastAsia="仿宋"/>
          <w:sz w:val="28"/>
          <w:szCs w:val="28"/>
        </w:rPr>
        <w:t>更</w:t>
      </w:r>
      <w:r>
        <w:rPr>
          <w:rFonts w:hint="eastAsia" w:ascii="仿宋" w:hAnsi="仿宋" w:eastAsia="仿宋"/>
          <w:sz w:val="28"/>
          <w:szCs w:val="28"/>
          <w:lang w:eastAsia="zh-CN"/>
        </w:rPr>
        <w:t>正</w:t>
      </w:r>
      <w:r>
        <w:rPr>
          <w:rFonts w:hint="eastAsia" w:ascii="仿宋" w:hAnsi="仿宋" w:eastAsia="仿宋"/>
          <w:sz w:val="28"/>
          <w:szCs w:val="28"/>
        </w:rPr>
        <w:t>事项：</w:t>
      </w:r>
      <w:r>
        <w:rPr>
          <w:rFonts w:hint="eastAsia" w:ascii="仿宋" w:hAnsi="仿宋" w:eastAsia="仿宋"/>
          <w:sz w:val="28"/>
          <w:szCs w:val="28"/>
          <w:lang w:eastAsia="zh-CN"/>
        </w:rPr>
        <w:t>☑</w:t>
      </w:r>
      <w:r>
        <w:rPr>
          <w:rFonts w:hint="eastAsia" w:ascii="仿宋" w:hAnsi="仿宋" w:eastAsia="仿宋"/>
          <w:sz w:val="28"/>
          <w:szCs w:val="28"/>
        </w:rPr>
        <w:t xml:space="preserve">采购公告 </w:t>
      </w:r>
      <w:r>
        <w:rPr>
          <w:rFonts w:hint="eastAsia" w:ascii="仿宋" w:hAnsi="仿宋" w:eastAsia="仿宋"/>
          <w:sz w:val="28"/>
          <w:szCs w:val="28"/>
          <w:lang w:eastAsia="zh-CN"/>
        </w:rPr>
        <w:t>□</w:t>
      </w:r>
      <w:r>
        <w:rPr>
          <w:rFonts w:hint="eastAsia" w:ascii="仿宋" w:hAnsi="仿宋" w:eastAsia="仿宋"/>
          <w:sz w:val="28"/>
          <w:szCs w:val="28"/>
        </w:rPr>
        <w:t>采购文件 □采购结果；</w:t>
      </w:r>
    </w:p>
    <w:p w14:paraId="722A870B">
      <w:pPr>
        <w:ind w:firstLine="560" w:firstLineChars="200"/>
        <w:rPr>
          <w:rFonts w:hint="eastAsia" w:ascii="仿宋" w:hAnsi="仿宋" w:eastAsia="仿宋"/>
          <w:sz w:val="28"/>
          <w:szCs w:val="28"/>
        </w:rPr>
      </w:pPr>
      <w:r>
        <w:rPr>
          <w:rFonts w:hint="eastAsia" w:ascii="仿宋" w:hAnsi="仿宋" w:eastAsia="仿宋"/>
          <w:sz w:val="28"/>
          <w:szCs w:val="28"/>
          <w:lang w:val="en-US" w:eastAsia="zh-CN"/>
        </w:rPr>
        <w:t>更正内容</w:t>
      </w:r>
      <w:r>
        <w:rPr>
          <w:rFonts w:hint="eastAsia" w:ascii="仿宋" w:hAnsi="仿宋" w:eastAsia="仿宋"/>
          <w:sz w:val="28"/>
          <w:szCs w:val="28"/>
        </w:rPr>
        <w:t>：</w:t>
      </w:r>
    </w:p>
    <w:p w14:paraId="39C5D923">
      <w:pPr>
        <w:ind w:firstLine="560" w:firstLineChars="200"/>
        <w:rPr>
          <w:rFonts w:hint="eastAsia" w:ascii="仿宋" w:hAnsi="仿宋" w:eastAsia="仿宋" w:cs="宋体"/>
          <w:color w:val="000000"/>
          <w:kern w:val="0"/>
          <w:sz w:val="28"/>
          <w:szCs w:val="28"/>
          <w:u w:val="none"/>
          <w:lang w:eastAsia="zh-CN"/>
        </w:rPr>
      </w:pPr>
      <w:r>
        <w:rPr>
          <w:rFonts w:hint="eastAsia" w:ascii="仿宋" w:hAnsi="仿宋" w:eastAsia="仿宋"/>
          <w:sz w:val="28"/>
          <w:szCs w:val="28"/>
          <w:lang w:val="en-US" w:eastAsia="zh-CN"/>
        </w:rPr>
        <w:t>1、</w:t>
      </w:r>
      <w:r>
        <w:rPr>
          <w:rFonts w:hint="eastAsia" w:ascii="仿宋" w:hAnsi="仿宋" w:eastAsia="仿宋" w:cs="宋体"/>
          <w:color w:val="000000"/>
          <w:kern w:val="0"/>
          <w:sz w:val="28"/>
          <w:szCs w:val="28"/>
          <w:u w:val="none"/>
          <w:lang w:val="en-US" w:eastAsia="zh-CN"/>
        </w:rPr>
        <w:t>原采购公告“</w:t>
      </w:r>
      <w:r>
        <w:rPr>
          <w:rFonts w:hint="eastAsia" w:ascii="仿宋" w:hAnsi="仿宋" w:eastAsia="仿宋"/>
          <w:color w:val="000000"/>
          <w:sz w:val="28"/>
          <w:szCs w:val="28"/>
          <w:highlight w:val="none"/>
        </w:rPr>
        <w:t>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r>
        <w:rPr>
          <w:rFonts w:hint="eastAsia" w:ascii="仿宋" w:hAnsi="仿宋" w:eastAsia="仿宋" w:cs="宋体"/>
          <w:color w:val="000000"/>
          <w:kern w:val="0"/>
          <w:sz w:val="28"/>
          <w:szCs w:val="28"/>
          <w:u w:val="none"/>
          <w:lang w:val="en-US" w:eastAsia="zh-CN"/>
        </w:rPr>
        <w:t>”。更正为：“在人员、设备、资金等方面具备相应的施工能力，其中，申请人拟派项目经理须具备机电工程专业贰级及以上注册建造师执业资格和有效的安全生产考核合格证书（B本），且在确定成交时不得担任其他在施建设工程的项目经理”</w:t>
      </w:r>
      <w:r>
        <w:rPr>
          <w:rFonts w:hint="eastAsia" w:ascii="仿宋" w:hAnsi="仿宋" w:eastAsia="仿宋" w:cs="宋体"/>
          <w:color w:val="000000"/>
          <w:kern w:val="0"/>
          <w:sz w:val="28"/>
          <w:szCs w:val="28"/>
          <w:u w:val="none"/>
          <w:lang w:eastAsia="zh-CN"/>
        </w:rPr>
        <w:t>。</w:t>
      </w:r>
    </w:p>
    <w:p w14:paraId="68724DD0">
      <w:pPr>
        <w:pStyle w:val="4"/>
        <w:rPr>
          <w:rFonts w:hint="eastAsia"/>
          <w:lang w:eastAsia="zh-CN"/>
        </w:rPr>
      </w:pPr>
    </w:p>
    <w:p w14:paraId="7B937326">
      <w:pPr>
        <w:ind w:firstLine="560" w:firstLineChars="200"/>
        <w:rPr>
          <w:rFonts w:hint="default" w:eastAsia="仿宋"/>
          <w:lang w:val="en-US" w:eastAsia="zh-CN"/>
        </w:rPr>
      </w:pPr>
      <w:r>
        <w:rPr>
          <w:rFonts w:hint="eastAsia" w:ascii="仿宋" w:hAnsi="仿宋" w:eastAsia="仿宋"/>
          <w:sz w:val="28"/>
          <w:szCs w:val="28"/>
          <w:lang w:eastAsia="zh-CN"/>
        </w:rPr>
        <w:t>其他内容不变，以原文件内容为准</w:t>
      </w:r>
      <w:r>
        <w:rPr>
          <w:rFonts w:hint="eastAsia" w:ascii="仿宋" w:hAnsi="仿宋" w:eastAsia="仿宋"/>
          <w:sz w:val="28"/>
          <w:szCs w:val="28"/>
        </w:rPr>
        <w:t>。</w:t>
      </w:r>
      <w:r>
        <w:rPr>
          <w:rFonts w:hint="eastAsia" w:ascii="仿宋" w:hAnsi="仿宋" w:eastAsia="仿宋" w:cs="宋体"/>
          <w:color w:val="000000"/>
          <w:kern w:val="0"/>
          <w:sz w:val="28"/>
          <w:szCs w:val="28"/>
          <w:u w:val="none"/>
          <w:lang w:val="en-US" w:eastAsia="zh-CN"/>
        </w:rPr>
        <w:t>电子交易平台上的采购文件无误，不影响潜在供应商编制响应文件。本项目采购文件不变，响应文件递交时间不变。</w:t>
      </w:r>
      <w:bookmarkStart w:id="20" w:name="_GoBack"/>
      <w:bookmarkEnd w:id="20"/>
    </w:p>
    <w:bookmarkEnd w:id="8"/>
    <w:bookmarkEnd w:id="9"/>
    <w:p w14:paraId="4051F06F">
      <w:pPr>
        <w:pStyle w:val="3"/>
        <w:spacing w:line="360" w:lineRule="auto"/>
        <w:rPr>
          <w:rFonts w:ascii="仿宋" w:hAnsi="仿宋" w:eastAsia="仿宋" w:cs="宋体"/>
          <w:kern w:val="0"/>
          <w:sz w:val="28"/>
          <w:szCs w:val="28"/>
        </w:rPr>
      </w:pPr>
      <w:bookmarkStart w:id="10" w:name="_Toc35393635"/>
      <w:bookmarkStart w:id="11" w:name="_Toc35393804"/>
      <w:r>
        <w:rPr>
          <w:rFonts w:hint="eastAsia" w:ascii="黑体" w:hAnsi="黑体" w:cs="宋体"/>
          <w:b w:val="0"/>
          <w:sz w:val="28"/>
          <w:szCs w:val="28"/>
          <w:lang w:eastAsia="zh-CN"/>
        </w:rPr>
        <w:t>三</w:t>
      </w:r>
      <w:r>
        <w:rPr>
          <w:rFonts w:hint="eastAsia" w:ascii="黑体" w:hAnsi="黑体" w:cs="宋体"/>
          <w:b w:val="0"/>
          <w:sz w:val="28"/>
          <w:szCs w:val="28"/>
        </w:rPr>
        <w:t>、其他补充事宜</w:t>
      </w:r>
      <w:bookmarkEnd w:id="10"/>
      <w:bookmarkEnd w:id="11"/>
    </w:p>
    <w:p w14:paraId="5AC337D0">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公告期限：</w:t>
      </w:r>
      <w:r>
        <w:rPr>
          <w:rFonts w:hint="eastAsia" w:ascii="仿宋" w:hAnsi="仿宋" w:eastAsia="仿宋"/>
          <w:sz w:val="28"/>
          <w:szCs w:val="28"/>
          <w:lang w:val="en-US" w:eastAsia="zh-CN"/>
        </w:rPr>
        <w:t>5个工作日。</w:t>
      </w:r>
    </w:p>
    <w:p w14:paraId="53C39700">
      <w:pPr>
        <w:pStyle w:val="3"/>
        <w:spacing w:line="360" w:lineRule="auto"/>
        <w:rPr>
          <w:rFonts w:ascii="黑体" w:hAnsi="黑体" w:cs="宋体"/>
          <w:b w:val="0"/>
          <w:sz w:val="28"/>
          <w:szCs w:val="28"/>
        </w:rPr>
      </w:pPr>
      <w:bookmarkStart w:id="12" w:name="_Toc35393805"/>
      <w:bookmarkStart w:id="13" w:name="_Toc35393636"/>
      <w:bookmarkStart w:id="14" w:name="_Toc28359095"/>
      <w:bookmarkStart w:id="15" w:name="_Toc28359018"/>
      <w:r>
        <w:rPr>
          <w:rFonts w:hint="eastAsia" w:ascii="黑体" w:hAnsi="黑体" w:cs="宋体"/>
          <w:b w:val="0"/>
          <w:sz w:val="28"/>
          <w:szCs w:val="28"/>
          <w:lang w:eastAsia="zh-CN"/>
        </w:rPr>
        <w:t>四</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2"/>
      <w:bookmarkEnd w:id="13"/>
      <w:bookmarkEnd w:id="14"/>
      <w:bookmarkEnd w:id="15"/>
    </w:p>
    <w:p w14:paraId="7B8A9C77">
      <w:pPr>
        <w:widowControl/>
        <w:ind w:firstLine="840" w:firstLineChars="300"/>
        <w:jc w:val="left"/>
        <w:rPr>
          <w:rFonts w:ascii="仿宋_GB2312" w:eastAsia="仿宋_GB2312"/>
          <w:color w:val="000000"/>
          <w:sz w:val="28"/>
          <w:szCs w:val="28"/>
        </w:rPr>
      </w:pPr>
      <w:r>
        <w:rPr>
          <w:rFonts w:hint="eastAsia" w:ascii="仿宋" w:hAnsi="仿宋" w:eastAsia="仿宋" w:cs="宋体"/>
          <w:color w:val="000000"/>
          <w:sz w:val="28"/>
          <w:szCs w:val="28"/>
        </w:rPr>
        <w:t>1.采购人信息</w:t>
      </w:r>
    </w:p>
    <w:p w14:paraId="63EDB833">
      <w:pPr>
        <w:spacing w:line="360" w:lineRule="auto"/>
        <w:ind w:left="1129" w:leftChars="371" w:hanging="350" w:hangingChars="125"/>
        <w:jc w:val="left"/>
        <w:rPr>
          <w:rFonts w:hint="eastAsia" w:ascii="仿宋" w:hAnsi="仿宋" w:eastAsia="仿宋" w:cs="宋体"/>
          <w:color w:val="000000"/>
          <w:sz w:val="28"/>
          <w:szCs w:val="28"/>
          <w:lang w:eastAsia="zh-CN"/>
        </w:rPr>
      </w:pPr>
      <w:bookmarkStart w:id="16" w:name="_Toc28359086"/>
      <w:bookmarkStart w:id="17" w:name="_Toc28359009"/>
      <w:r>
        <w:rPr>
          <w:rFonts w:hint="eastAsia" w:ascii="仿宋" w:hAnsi="仿宋" w:eastAsia="仿宋" w:cs="宋体"/>
          <w:color w:val="000000"/>
          <w:sz w:val="28"/>
          <w:szCs w:val="28"/>
        </w:rPr>
        <w:t>名 称：</w:t>
      </w:r>
      <w:r>
        <w:rPr>
          <w:rFonts w:hint="eastAsia" w:ascii="仿宋" w:hAnsi="仿宋" w:eastAsia="仿宋"/>
          <w:sz w:val="28"/>
          <w:szCs w:val="28"/>
          <w:u w:val="single"/>
          <w:lang w:eastAsia="zh-CN"/>
        </w:rPr>
        <w:t>北京市丰台区扶轮小学</w:t>
      </w:r>
    </w:p>
    <w:p w14:paraId="2CA38CC4">
      <w:pPr>
        <w:spacing w:line="360" w:lineRule="auto"/>
        <w:ind w:left="1129" w:leftChars="371" w:hanging="350" w:hangingChars="125"/>
        <w:jc w:val="left"/>
        <w:rPr>
          <w:rFonts w:hint="eastAsia" w:ascii="仿宋" w:hAnsi="仿宋" w:eastAsia="仿宋" w:cs="宋体"/>
          <w:color w:val="000000"/>
          <w:sz w:val="28"/>
          <w:szCs w:val="28"/>
          <w:lang w:eastAsia="zh-CN"/>
        </w:rPr>
      </w:pPr>
      <w:r>
        <w:rPr>
          <w:rFonts w:hint="eastAsia" w:ascii="仿宋" w:hAnsi="仿宋" w:eastAsia="仿宋" w:cs="宋体"/>
          <w:color w:val="000000"/>
          <w:sz w:val="28"/>
          <w:szCs w:val="28"/>
        </w:rPr>
        <w:t>地址：</w:t>
      </w:r>
      <w:r>
        <w:rPr>
          <w:rFonts w:hint="eastAsia" w:ascii="仿宋" w:hAnsi="仿宋" w:eastAsia="仿宋"/>
          <w:sz w:val="28"/>
          <w:szCs w:val="28"/>
          <w:u w:val="single"/>
          <w:lang w:eastAsia="zh-CN"/>
        </w:rPr>
        <w:t>北京市丰台区长辛店崔村一里7号</w:t>
      </w:r>
    </w:p>
    <w:p w14:paraId="38DEC133">
      <w:pPr>
        <w:spacing w:line="360" w:lineRule="auto"/>
        <w:ind w:left="1129" w:leftChars="371" w:hanging="350" w:hangingChars="125"/>
        <w:jc w:val="lef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rPr>
        <w:t>联系方式：</w:t>
      </w:r>
      <w:r>
        <w:rPr>
          <w:rFonts w:hint="eastAsia" w:ascii="仿宋" w:hAnsi="仿宋" w:eastAsia="仿宋"/>
          <w:sz w:val="28"/>
          <w:szCs w:val="28"/>
          <w:u w:val="single"/>
        </w:rPr>
        <w:t>庞老师，010-83300963</w:t>
      </w:r>
    </w:p>
    <w:p w14:paraId="59C8F7F6">
      <w:pPr>
        <w:spacing w:line="360" w:lineRule="auto"/>
        <w:ind w:left="1129" w:leftChars="371" w:hanging="350" w:hangingChars="125"/>
        <w:jc w:val="left"/>
        <w:rPr>
          <w:rFonts w:hint="eastAsia" w:ascii="仿宋" w:hAnsi="仿宋" w:eastAsia="仿宋" w:cs="宋体"/>
          <w:color w:val="000000"/>
          <w:sz w:val="28"/>
          <w:szCs w:val="28"/>
        </w:rPr>
      </w:pPr>
      <w:r>
        <w:rPr>
          <w:rFonts w:hint="eastAsia" w:ascii="仿宋" w:hAnsi="仿宋" w:eastAsia="仿宋" w:cs="宋体"/>
          <w:color w:val="000000"/>
          <w:sz w:val="28"/>
          <w:szCs w:val="28"/>
        </w:rPr>
        <w:t>2.采购代理机构信息</w:t>
      </w:r>
      <w:bookmarkEnd w:id="16"/>
      <w:bookmarkEnd w:id="17"/>
    </w:p>
    <w:p w14:paraId="313C21D6">
      <w:pPr>
        <w:spacing w:line="360" w:lineRule="auto"/>
        <w:ind w:left="1129" w:leftChars="371" w:hanging="350" w:hangingChars="125"/>
        <w:jc w:val="left"/>
        <w:rPr>
          <w:rFonts w:hint="eastAsia" w:ascii="仿宋" w:hAnsi="仿宋" w:eastAsia="仿宋"/>
          <w:color w:val="000000"/>
          <w:sz w:val="28"/>
          <w:szCs w:val="28"/>
          <w:u w:val="single"/>
        </w:rPr>
      </w:pPr>
      <w:r>
        <w:rPr>
          <w:rFonts w:hint="eastAsia" w:ascii="仿宋" w:hAnsi="仿宋" w:eastAsia="仿宋"/>
          <w:color w:val="000000"/>
          <w:sz w:val="28"/>
          <w:szCs w:val="28"/>
        </w:rPr>
        <w:t>名 称：</w:t>
      </w:r>
      <w:r>
        <w:rPr>
          <w:rFonts w:hint="eastAsia" w:ascii="仿宋" w:hAnsi="仿宋" w:eastAsia="仿宋"/>
          <w:color w:val="000000"/>
          <w:sz w:val="28"/>
          <w:szCs w:val="28"/>
          <w:u w:val="single"/>
        </w:rPr>
        <w:t>北京诚和远信咨询有限公司</w:t>
      </w:r>
    </w:p>
    <w:p w14:paraId="2193037E">
      <w:pPr>
        <w:spacing w:line="360" w:lineRule="auto"/>
        <w:ind w:left="1129" w:leftChars="371" w:hanging="350" w:hangingChars="125"/>
        <w:jc w:val="left"/>
        <w:rPr>
          <w:rFonts w:hint="eastAsia" w:ascii="仿宋" w:hAnsi="仿宋" w:eastAsia="仿宋"/>
          <w:color w:val="000000"/>
          <w:sz w:val="28"/>
          <w:szCs w:val="28"/>
          <w:u w:val="single"/>
        </w:rPr>
      </w:pPr>
      <w:r>
        <w:rPr>
          <w:rFonts w:hint="eastAsia" w:ascii="仿宋" w:hAnsi="仿宋" w:eastAsia="仿宋"/>
          <w:color w:val="000000"/>
          <w:sz w:val="28"/>
          <w:szCs w:val="28"/>
        </w:rPr>
        <w:t>地　址：</w:t>
      </w:r>
      <w:r>
        <w:rPr>
          <w:rFonts w:hint="eastAsia" w:ascii="仿宋" w:hAnsi="仿宋" w:eastAsia="仿宋"/>
          <w:sz w:val="28"/>
          <w:szCs w:val="28"/>
          <w:u w:val="single"/>
        </w:rPr>
        <w:t>北京市丰台区丰体时代大厦C座207</w:t>
      </w:r>
    </w:p>
    <w:p w14:paraId="2072AA45">
      <w:pPr>
        <w:spacing w:line="360" w:lineRule="auto"/>
        <w:ind w:left="1129" w:leftChars="371" w:hanging="350" w:hangingChars="125"/>
        <w:jc w:val="left"/>
        <w:rPr>
          <w:rFonts w:hint="eastAsia" w:ascii="仿宋" w:hAnsi="仿宋" w:eastAsia="仿宋"/>
          <w:color w:val="000000"/>
          <w:sz w:val="28"/>
          <w:szCs w:val="28"/>
          <w:u w:val="single"/>
        </w:rPr>
      </w:pPr>
      <w:r>
        <w:rPr>
          <w:rFonts w:hint="eastAsia" w:ascii="仿宋" w:hAnsi="仿宋" w:eastAsia="仿宋"/>
          <w:color w:val="000000"/>
          <w:sz w:val="28"/>
          <w:szCs w:val="28"/>
        </w:rPr>
        <w:t>联系方式：</w:t>
      </w:r>
      <w:bookmarkStart w:id="18" w:name="_Toc28359087"/>
      <w:bookmarkStart w:id="19" w:name="_Toc28359010"/>
      <w:r>
        <w:rPr>
          <w:rFonts w:hint="eastAsia" w:ascii="仿宋" w:hAnsi="仿宋" w:eastAsia="仿宋"/>
          <w:sz w:val="28"/>
          <w:szCs w:val="28"/>
          <w:u w:val="single"/>
        </w:rPr>
        <w:t>岳光远，尹雪鹏，010-63856788</w:t>
      </w:r>
    </w:p>
    <w:p w14:paraId="1955FCED">
      <w:pPr>
        <w:spacing w:line="360" w:lineRule="auto"/>
        <w:ind w:left="1129" w:leftChars="371" w:hanging="350" w:hangingChars="125"/>
        <w:jc w:val="left"/>
        <w:rPr>
          <w:rFonts w:ascii="仿宋" w:hAnsi="仿宋" w:eastAsia="仿宋" w:cs="宋体"/>
          <w:color w:val="000000"/>
          <w:sz w:val="28"/>
          <w:szCs w:val="28"/>
        </w:rPr>
      </w:pPr>
      <w:r>
        <w:rPr>
          <w:rFonts w:hint="eastAsia" w:ascii="仿宋" w:hAnsi="仿宋" w:eastAsia="仿宋" w:cs="宋体"/>
          <w:color w:val="000000"/>
          <w:sz w:val="28"/>
          <w:szCs w:val="28"/>
        </w:rPr>
        <w:t>3.项目</w:t>
      </w:r>
      <w:r>
        <w:rPr>
          <w:rFonts w:ascii="仿宋" w:hAnsi="仿宋" w:eastAsia="仿宋" w:cs="宋体"/>
          <w:color w:val="000000"/>
          <w:sz w:val="28"/>
          <w:szCs w:val="28"/>
        </w:rPr>
        <w:t>联系方式</w:t>
      </w:r>
      <w:bookmarkEnd w:id="18"/>
      <w:bookmarkEnd w:id="19"/>
    </w:p>
    <w:p w14:paraId="2843A852">
      <w:pPr>
        <w:spacing w:line="360" w:lineRule="auto"/>
        <w:ind w:left="1129" w:leftChars="371" w:hanging="350" w:hangingChars="125"/>
        <w:jc w:val="left"/>
        <w:rPr>
          <w:rFonts w:hint="eastAsia" w:ascii="仿宋" w:hAnsi="仿宋" w:eastAsia="仿宋"/>
          <w:color w:val="000000"/>
          <w:sz w:val="28"/>
          <w:szCs w:val="28"/>
          <w:u w:val="single"/>
        </w:rPr>
      </w:pPr>
      <w:r>
        <w:rPr>
          <w:rFonts w:hint="eastAsia" w:ascii="仿宋" w:hAnsi="仿宋" w:eastAsia="仿宋"/>
          <w:color w:val="000000"/>
          <w:sz w:val="28"/>
          <w:szCs w:val="28"/>
        </w:rPr>
        <w:t>项目联系人：</w:t>
      </w:r>
      <w:r>
        <w:rPr>
          <w:rFonts w:hint="eastAsia" w:ascii="仿宋" w:hAnsi="仿宋" w:eastAsia="仿宋"/>
          <w:sz w:val="28"/>
          <w:szCs w:val="28"/>
          <w:u w:val="single"/>
        </w:rPr>
        <w:t>岳光远，尹雪鹏</w:t>
      </w:r>
    </w:p>
    <w:p w14:paraId="1C2E900E">
      <w:pPr>
        <w:ind w:firstLine="840" w:firstLineChars="300"/>
        <w:rPr>
          <w:rFonts w:ascii="仿宋" w:hAnsi="仿宋" w:eastAsia="仿宋"/>
        </w:rPr>
      </w:pPr>
      <w:r>
        <w:rPr>
          <w:rFonts w:hint="eastAsia" w:ascii="仿宋" w:hAnsi="仿宋" w:eastAsia="仿宋"/>
          <w:color w:val="000000"/>
          <w:sz w:val="28"/>
          <w:szCs w:val="28"/>
        </w:rPr>
        <w:t>电　话：</w:t>
      </w:r>
      <w:r>
        <w:rPr>
          <w:rFonts w:hint="eastAsia" w:ascii="仿宋" w:hAnsi="仿宋" w:eastAsia="仿宋"/>
          <w:sz w:val="28"/>
          <w:szCs w:val="28"/>
          <w:u w:val="single"/>
        </w:rPr>
        <w:t>13261630829</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D2A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36CA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3036CA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60F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ZTcxNjFhZGY0MTUxMDNkMDI4NWQ5OTBhZjE3M2QifQ=="/>
  </w:docVars>
  <w:rsids>
    <w:rsidRoot w:val="00450F81"/>
    <w:rsid w:val="000636AD"/>
    <w:rsid w:val="00246CCF"/>
    <w:rsid w:val="00265D5C"/>
    <w:rsid w:val="00291F57"/>
    <w:rsid w:val="00360C67"/>
    <w:rsid w:val="00433111"/>
    <w:rsid w:val="00450F81"/>
    <w:rsid w:val="004D3995"/>
    <w:rsid w:val="0056593A"/>
    <w:rsid w:val="00570542"/>
    <w:rsid w:val="0062084D"/>
    <w:rsid w:val="00667CDA"/>
    <w:rsid w:val="006A5588"/>
    <w:rsid w:val="00791237"/>
    <w:rsid w:val="008004B2"/>
    <w:rsid w:val="00877BB5"/>
    <w:rsid w:val="00877C62"/>
    <w:rsid w:val="008B740C"/>
    <w:rsid w:val="008D4A19"/>
    <w:rsid w:val="008E5275"/>
    <w:rsid w:val="009902B8"/>
    <w:rsid w:val="00A77503"/>
    <w:rsid w:val="00A9265B"/>
    <w:rsid w:val="00B71524"/>
    <w:rsid w:val="00C31E30"/>
    <w:rsid w:val="00C423FA"/>
    <w:rsid w:val="00C94066"/>
    <w:rsid w:val="00CB0D89"/>
    <w:rsid w:val="00E052EE"/>
    <w:rsid w:val="00E140B2"/>
    <w:rsid w:val="00F56116"/>
    <w:rsid w:val="00F93583"/>
    <w:rsid w:val="00FC635C"/>
    <w:rsid w:val="029F2011"/>
    <w:rsid w:val="02A13F08"/>
    <w:rsid w:val="07214007"/>
    <w:rsid w:val="09ED4884"/>
    <w:rsid w:val="0A271523"/>
    <w:rsid w:val="0A3B687B"/>
    <w:rsid w:val="0A5D6C56"/>
    <w:rsid w:val="0A974F0E"/>
    <w:rsid w:val="0C51295D"/>
    <w:rsid w:val="0E720222"/>
    <w:rsid w:val="0EA43ED9"/>
    <w:rsid w:val="0EFD0DBB"/>
    <w:rsid w:val="10A073C2"/>
    <w:rsid w:val="113C05D9"/>
    <w:rsid w:val="1282136C"/>
    <w:rsid w:val="12AE74AB"/>
    <w:rsid w:val="130C3C5D"/>
    <w:rsid w:val="130D6274"/>
    <w:rsid w:val="1432744A"/>
    <w:rsid w:val="17192EE7"/>
    <w:rsid w:val="178F4DBB"/>
    <w:rsid w:val="17FC0C22"/>
    <w:rsid w:val="19500EA7"/>
    <w:rsid w:val="195E346D"/>
    <w:rsid w:val="199B2659"/>
    <w:rsid w:val="19E96697"/>
    <w:rsid w:val="1ABF758B"/>
    <w:rsid w:val="1B32576D"/>
    <w:rsid w:val="1B793A5A"/>
    <w:rsid w:val="1BC400C0"/>
    <w:rsid w:val="1DD65922"/>
    <w:rsid w:val="1F695138"/>
    <w:rsid w:val="1FDE6C72"/>
    <w:rsid w:val="208A0B87"/>
    <w:rsid w:val="20BA2E87"/>
    <w:rsid w:val="20CE1FEB"/>
    <w:rsid w:val="21002031"/>
    <w:rsid w:val="228367B6"/>
    <w:rsid w:val="23091030"/>
    <w:rsid w:val="23674F5F"/>
    <w:rsid w:val="27232D9C"/>
    <w:rsid w:val="274C129A"/>
    <w:rsid w:val="291D3FBE"/>
    <w:rsid w:val="29562465"/>
    <w:rsid w:val="2AA323F9"/>
    <w:rsid w:val="2BAA2D3F"/>
    <w:rsid w:val="2BD02D9D"/>
    <w:rsid w:val="2C0F2E4E"/>
    <w:rsid w:val="2EF20691"/>
    <w:rsid w:val="33D07D64"/>
    <w:rsid w:val="346A6768"/>
    <w:rsid w:val="36D12B5F"/>
    <w:rsid w:val="372A49D6"/>
    <w:rsid w:val="375E7A73"/>
    <w:rsid w:val="37E47EA0"/>
    <w:rsid w:val="390A7C6F"/>
    <w:rsid w:val="394F3907"/>
    <w:rsid w:val="3C8A5291"/>
    <w:rsid w:val="3E1833D3"/>
    <w:rsid w:val="3E904BB7"/>
    <w:rsid w:val="3EC933E4"/>
    <w:rsid w:val="3F6212CD"/>
    <w:rsid w:val="401B4E4E"/>
    <w:rsid w:val="41007F0E"/>
    <w:rsid w:val="44E06033"/>
    <w:rsid w:val="454447D3"/>
    <w:rsid w:val="46AE66FE"/>
    <w:rsid w:val="47D13D0C"/>
    <w:rsid w:val="48F751D5"/>
    <w:rsid w:val="49B111C5"/>
    <w:rsid w:val="4B855C7C"/>
    <w:rsid w:val="4D45691C"/>
    <w:rsid w:val="4F5A5B7D"/>
    <w:rsid w:val="4F603E1F"/>
    <w:rsid w:val="51B83A30"/>
    <w:rsid w:val="5204030A"/>
    <w:rsid w:val="52FE2CAE"/>
    <w:rsid w:val="55273B42"/>
    <w:rsid w:val="558B6EDA"/>
    <w:rsid w:val="56081605"/>
    <w:rsid w:val="5A3C1FE1"/>
    <w:rsid w:val="5C107C31"/>
    <w:rsid w:val="5E1D4EB0"/>
    <w:rsid w:val="62DD052C"/>
    <w:rsid w:val="6307535A"/>
    <w:rsid w:val="639A2134"/>
    <w:rsid w:val="65695779"/>
    <w:rsid w:val="659A41D6"/>
    <w:rsid w:val="665E6CA2"/>
    <w:rsid w:val="67BA39FD"/>
    <w:rsid w:val="67C66717"/>
    <w:rsid w:val="6B1F6560"/>
    <w:rsid w:val="6BB64AA5"/>
    <w:rsid w:val="6BE81E2B"/>
    <w:rsid w:val="6D9868AA"/>
    <w:rsid w:val="6E18633D"/>
    <w:rsid w:val="6EAD52EB"/>
    <w:rsid w:val="6FE14D63"/>
    <w:rsid w:val="6FEF4946"/>
    <w:rsid w:val="73E77C68"/>
    <w:rsid w:val="754035FB"/>
    <w:rsid w:val="76153959"/>
    <w:rsid w:val="770B7951"/>
    <w:rsid w:val="779B5E0A"/>
    <w:rsid w:val="77A84263"/>
    <w:rsid w:val="78243973"/>
    <w:rsid w:val="7ADA73B4"/>
    <w:rsid w:val="7C5E7924"/>
    <w:rsid w:val="7C993D67"/>
    <w:rsid w:val="7DEB4D3C"/>
    <w:rsid w:val="7E631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line="0" w:lineRule="atLeast"/>
    </w:pPr>
    <w:rPr>
      <w:rFonts w:ascii="Times New Roman" w:hAnsi="Times New Roman" w:eastAsia="Times New Roman"/>
      <w:kern w:val="0"/>
      <w:sz w:val="30"/>
      <w:szCs w:val="20"/>
    </w:rPr>
  </w:style>
  <w:style w:type="paragraph" w:styleId="5">
    <w:name w:val="Plain Text"/>
    <w:basedOn w:val="1"/>
    <w:autoRedefine/>
    <w:qFormat/>
    <w:uiPriority w:val="0"/>
    <w:rPr>
      <w:rFonts w:ascii="宋体" w:hAnsi="Courier New" w:eastAsiaTheme="minorEastAsia" w:cstheme="minorBidi"/>
      <w:szCs w:val="22"/>
    </w:rPr>
  </w:style>
  <w:style w:type="paragraph" w:styleId="6">
    <w:name w:val="Balloon Text"/>
    <w:basedOn w:val="1"/>
    <w:link w:val="14"/>
    <w:autoRedefine/>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正文 缩进2字符"/>
    <w:basedOn w:val="1"/>
    <w:autoRedefine/>
    <w:qFormat/>
    <w:uiPriority w:val="0"/>
    <w:pPr>
      <w:spacing w:line="288" w:lineRule="auto"/>
    </w:pPr>
    <w:rPr>
      <w:rFonts w:ascii="宋体" w:hAnsi="宋体"/>
      <w:sz w:val="28"/>
      <w:szCs w:val="28"/>
    </w:rPr>
  </w:style>
  <w:style w:type="character" w:customStyle="1" w:styleId="12">
    <w:name w:val="页眉 字符"/>
    <w:basedOn w:val="10"/>
    <w:link w:val="8"/>
    <w:autoRedefine/>
    <w:qFormat/>
    <w:uiPriority w:val="0"/>
    <w:rPr>
      <w:rFonts w:ascii="Times New Roman" w:hAnsi="Times New Roman"/>
      <w:kern w:val="2"/>
      <w:sz w:val="18"/>
      <w:szCs w:val="18"/>
    </w:rPr>
  </w:style>
  <w:style w:type="character" w:customStyle="1" w:styleId="13">
    <w:name w:val="页脚 字符"/>
    <w:basedOn w:val="10"/>
    <w:link w:val="7"/>
    <w:autoRedefine/>
    <w:qFormat/>
    <w:uiPriority w:val="0"/>
    <w:rPr>
      <w:rFonts w:ascii="Times New Roman" w:hAnsi="Times New Roman"/>
      <w:kern w:val="2"/>
      <w:sz w:val="18"/>
      <w:szCs w:val="18"/>
    </w:rPr>
  </w:style>
  <w:style w:type="character" w:customStyle="1" w:styleId="14">
    <w:name w:val="批注框文本 字符"/>
    <w:basedOn w:val="10"/>
    <w:link w:val="6"/>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714</Characters>
  <Lines>16</Lines>
  <Paragraphs>4</Paragraphs>
  <TotalTime>3</TotalTime>
  <ScaleCrop>false</ScaleCrop>
  <LinksUpToDate>false</LinksUpToDate>
  <CharactersWithSpaces>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2026-06-18T05:13:09Z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DBA8D32E298F45DAA0BA2E49CB07A33E_13</vt:lpwstr>
  </property>
  <property fmtid="{D5CDD505-2E9C-101B-9397-08002B2CF9AE}" pid="4" name="KSOTemplateDocerSaveRecord">
    <vt:lpwstr>eyJoZGlkIjoiMWM4ZTcxNjFhZGY0MTUxMDNkMDI4NWQ5OTBhZjE3M2QiLCJ1c2VySWQiOiI2ODI5MDgwNjkifQ==</vt:lpwstr>
  </property>
</Properties>
</file>