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9D823">
      <w:pPr>
        <w:pStyle w:val="2"/>
        <w:tabs>
          <w:tab w:val="left" w:pos="0"/>
        </w:tabs>
        <w:autoSpaceDE w:val="0"/>
        <w:autoSpaceDN w:val="0"/>
        <w:adjustRightInd w:val="0"/>
        <w:spacing w:before="0" w:after="0" w:line="360" w:lineRule="auto"/>
        <w:jc w:val="center"/>
        <w:rPr>
          <w:rFonts w:ascii="华文中宋" w:hAnsi="华文中宋" w:eastAsia="华文中宋"/>
        </w:rPr>
      </w:pPr>
      <w:r>
        <w:rPr>
          <w:rFonts w:hint="eastAsia" w:ascii="华文中宋" w:hAnsi="华文中宋" w:eastAsia="华文中宋"/>
          <w:lang w:eastAsia="zh-CN"/>
        </w:rPr>
        <w:t>更正</w:t>
      </w:r>
      <w:r>
        <w:rPr>
          <w:rFonts w:hint="eastAsia" w:ascii="华文中宋" w:hAnsi="华文中宋" w:eastAsia="华文中宋"/>
        </w:rPr>
        <w:t>公告</w:t>
      </w:r>
    </w:p>
    <w:p w14:paraId="7F925990">
      <w:pPr>
        <w:pStyle w:val="3"/>
        <w:spacing w:line="360" w:lineRule="auto"/>
        <w:rPr>
          <w:rFonts w:ascii="黑体" w:hAnsi="黑体" w:cs="宋体"/>
          <w:b w:val="0"/>
          <w:sz w:val="28"/>
          <w:szCs w:val="28"/>
        </w:rPr>
      </w:pPr>
      <w:bookmarkStart w:id="0" w:name="_Toc28359089"/>
      <w:bookmarkStart w:id="1" w:name="_Toc35393798"/>
      <w:bookmarkStart w:id="2" w:name="_Toc28359012"/>
      <w:bookmarkStart w:id="3" w:name="_Toc35393629"/>
      <w:r>
        <w:rPr>
          <w:rFonts w:hint="eastAsia" w:ascii="黑体" w:hAnsi="黑体" w:cs="宋体"/>
          <w:b w:val="0"/>
          <w:sz w:val="28"/>
          <w:szCs w:val="28"/>
        </w:rPr>
        <w:t>一、项目基本情况</w:t>
      </w:r>
      <w:bookmarkEnd w:id="0"/>
      <w:bookmarkEnd w:id="1"/>
      <w:bookmarkEnd w:id="2"/>
      <w:bookmarkEnd w:id="3"/>
    </w:p>
    <w:p w14:paraId="40BDDC21">
      <w:pPr>
        <w:ind w:firstLine="560" w:firstLineChars="200"/>
        <w:rPr>
          <w:rFonts w:hint="eastAsia" w:ascii="仿宋" w:hAnsi="仿宋" w:eastAsia="仿宋"/>
          <w:sz w:val="28"/>
          <w:szCs w:val="28"/>
          <w:lang w:eastAsia="zh-CN"/>
        </w:rPr>
      </w:pPr>
      <w:r>
        <w:rPr>
          <w:rFonts w:hint="eastAsia" w:ascii="仿宋" w:hAnsi="仿宋" w:eastAsia="仿宋"/>
          <w:sz w:val="28"/>
          <w:szCs w:val="28"/>
        </w:rPr>
        <w:t>原公告项目编号：11010626210200028780-XM001</w:t>
      </w:r>
    </w:p>
    <w:p w14:paraId="0BFBB8C4">
      <w:pPr>
        <w:ind w:firstLine="560" w:firstLineChars="200"/>
        <w:rPr>
          <w:rFonts w:hint="eastAsia" w:ascii="仿宋" w:hAnsi="仿宋" w:eastAsia="仿宋"/>
          <w:sz w:val="28"/>
          <w:szCs w:val="28"/>
          <w:u w:val="single"/>
          <w:lang w:eastAsia="zh-CN"/>
        </w:rPr>
      </w:pPr>
      <w:r>
        <w:rPr>
          <w:rFonts w:hint="eastAsia" w:ascii="仿宋" w:hAnsi="仿宋" w:eastAsia="仿宋"/>
          <w:sz w:val="28"/>
          <w:szCs w:val="28"/>
        </w:rPr>
        <w:t>原公告项目名称：</w:t>
      </w:r>
      <w:r>
        <w:rPr>
          <w:rFonts w:hint="eastAsia" w:ascii="仿宋" w:hAnsi="仿宋" w:eastAsia="仿宋"/>
          <w:sz w:val="28"/>
          <w:szCs w:val="28"/>
          <w:lang w:eastAsia="zh-CN"/>
        </w:rPr>
        <w:t>北京市丰台区云岗青少年科技站南平房安全隐患修缮项目</w:t>
      </w:r>
    </w:p>
    <w:p w14:paraId="0A57F127">
      <w:pPr>
        <w:ind w:firstLine="560" w:firstLineChars="200"/>
        <w:rPr>
          <w:rFonts w:hint="default" w:ascii="仿宋" w:hAnsi="仿宋" w:eastAsia="仿宋"/>
          <w:sz w:val="28"/>
          <w:szCs w:val="28"/>
          <w:lang w:val="en-US" w:eastAsia="zh-CN"/>
        </w:rPr>
      </w:pPr>
      <w:r>
        <w:rPr>
          <w:rFonts w:hint="eastAsia" w:ascii="仿宋" w:hAnsi="仿宋" w:eastAsia="仿宋"/>
          <w:sz w:val="28"/>
          <w:szCs w:val="28"/>
          <w:lang w:eastAsia="zh-CN"/>
        </w:rPr>
        <w:t>原公告项目的采购方式：</w:t>
      </w:r>
      <w:r>
        <w:rPr>
          <w:rFonts w:hint="eastAsia" w:ascii="仿宋" w:hAnsi="仿宋" w:eastAsia="仿宋"/>
          <w:sz w:val="28"/>
          <w:szCs w:val="28"/>
          <w:lang w:val="en-US" w:eastAsia="zh-CN"/>
        </w:rPr>
        <w:t>竞争性磋商</w:t>
      </w:r>
    </w:p>
    <w:p w14:paraId="1D3ACA42">
      <w:pPr>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原公告项目地址：</w:t>
      </w:r>
    </w:p>
    <w:p w14:paraId="379D5A85">
      <w:pPr>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http://www.ccgp-beijing.gov.cn/xxgg/qjxxgg/qjzbgg/2026/7/9a8797e3e0d543baaaeed6214ae66e39.htm</w:t>
      </w:r>
    </w:p>
    <w:p w14:paraId="3B8F25D1">
      <w:pPr>
        <w:ind w:firstLine="560" w:firstLineChars="200"/>
        <w:rPr>
          <w:rFonts w:ascii="仿宋" w:hAnsi="仿宋" w:eastAsia="仿宋"/>
          <w:sz w:val="28"/>
          <w:szCs w:val="28"/>
        </w:rPr>
      </w:pPr>
      <w:r>
        <w:rPr>
          <w:rFonts w:hint="eastAsia" w:ascii="仿宋" w:hAnsi="仿宋" w:eastAsia="仿宋"/>
          <w:sz w:val="28"/>
          <w:szCs w:val="28"/>
          <w:lang w:eastAsia="zh-CN"/>
        </w:rPr>
        <w:t>首次公告日期</w:t>
      </w:r>
      <w:r>
        <w:rPr>
          <w:rFonts w:hint="eastAsia" w:ascii="仿宋" w:hAnsi="仿宋" w:eastAsia="仿宋"/>
          <w:sz w:val="28"/>
          <w:szCs w:val="28"/>
        </w:rPr>
        <w:t>：</w:t>
      </w:r>
      <w:r>
        <w:rPr>
          <w:rFonts w:hint="eastAsia" w:ascii="仿宋" w:hAnsi="仿宋" w:eastAsia="仿宋"/>
          <w:sz w:val="28"/>
          <w:szCs w:val="28"/>
          <w:lang w:val="en-US" w:eastAsia="zh-CN"/>
        </w:rPr>
        <w:t>2026年7月2日</w:t>
      </w:r>
    </w:p>
    <w:p w14:paraId="47E453E6">
      <w:pPr>
        <w:pStyle w:val="3"/>
        <w:spacing w:line="360" w:lineRule="auto"/>
        <w:rPr>
          <w:rFonts w:ascii="黑体" w:hAnsi="黑体" w:cs="宋体"/>
          <w:b w:val="0"/>
          <w:sz w:val="28"/>
          <w:szCs w:val="28"/>
        </w:rPr>
      </w:pPr>
      <w:bookmarkStart w:id="4" w:name="_Toc35393630"/>
      <w:bookmarkStart w:id="5" w:name="_Toc28359090"/>
      <w:bookmarkStart w:id="6" w:name="_Toc28359013"/>
      <w:bookmarkStart w:id="7" w:name="_Toc35393799"/>
      <w:r>
        <w:rPr>
          <w:rFonts w:hint="eastAsia" w:ascii="黑体" w:hAnsi="黑体" w:cs="宋体"/>
          <w:b w:val="0"/>
          <w:sz w:val="28"/>
          <w:szCs w:val="28"/>
        </w:rPr>
        <w:t>二、更正信息</w:t>
      </w:r>
      <w:bookmarkEnd w:id="4"/>
      <w:bookmarkEnd w:id="5"/>
      <w:bookmarkEnd w:id="6"/>
      <w:bookmarkEnd w:id="7"/>
    </w:p>
    <w:p w14:paraId="79B5690B">
      <w:pPr>
        <w:ind w:firstLine="560" w:firstLineChars="200"/>
        <w:rPr>
          <w:rFonts w:ascii="仿宋" w:hAnsi="仿宋" w:eastAsia="仿宋"/>
          <w:sz w:val="28"/>
          <w:szCs w:val="28"/>
        </w:rPr>
      </w:pPr>
      <w:bookmarkStart w:id="8" w:name="_Toc28359091"/>
      <w:bookmarkStart w:id="9" w:name="_Toc28359014"/>
      <w:r>
        <w:rPr>
          <w:rFonts w:hint="eastAsia" w:ascii="仿宋" w:hAnsi="仿宋" w:eastAsia="仿宋"/>
          <w:sz w:val="28"/>
          <w:szCs w:val="28"/>
        </w:rPr>
        <w:t>更</w:t>
      </w:r>
      <w:r>
        <w:rPr>
          <w:rFonts w:hint="eastAsia" w:ascii="仿宋" w:hAnsi="仿宋" w:eastAsia="仿宋"/>
          <w:sz w:val="28"/>
          <w:szCs w:val="28"/>
          <w:lang w:eastAsia="zh-CN"/>
        </w:rPr>
        <w:t>正</w:t>
      </w:r>
      <w:r>
        <w:rPr>
          <w:rFonts w:hint="eastAsia" w:ascii="仿宋" w:hAnsi="仿宋" w:eastAsia="仿宋"/>
          <w:sz w:val="28"/>
          <w:szCs w:val="28"/>
        </w:rPr>
        <w:t>事项：</w:t>
      </w:r>
      <w:r>
        <w:rPr>
          <w:rFonts w:hint="eastAsia" w:ascii="仿宋" w:hAnsi="仿宋" w:eastAsia="仿宋"/>
          <w:sz w:val="28"/>
          <w:szCs w:val="28"/>
          <w:lang w:eastAsia="zh-CN"/>
        </w:rPr>
        <w:t>□</w:t>
      </w:r>
      <w:r>
        <w:rPr>
          <w:rFonts w:hint="eastAsia" w:ascii="仿宋" w:hAnsi="仿宋" w:eastAsia="仿宋"/>
          <w:sz w:val="28"/>
          <w:szCs w:val="28"/>
        </w:rPr>
        <w:t xml:space="preserve">采购公告 </w:t>
      </w:r>
      <w:r>
        <w:rPr>
          <w:rFonts w:hint="eastAsia" w:ascii="仿宋" w:hAnsi="仿宋" w:eastAsia="仿宋"/>
          <w:sz w:val="28"/>
          <w:szCs w:val="28"/>
          <w:lang w:eastAsia="zh-CN"/>
        </w:rPr>
        <w:t>☑</w:t>
      </w:r>
      <w:r>
        <w:rPr>
          <w:rFonts w:hint="eastAsia" w:ascii="仿宋" w:hAnsi="仿宋" w:eastAsia="仿宋"/>
          <w:sz w:val="28"/>
          <w:szCs w:val="28"/>
        </w:rPr>
        <w:t>采购文件 □采购结果；</w:t>
      </w:r>
    </w:p>
    <w:p w14:paraId="722A870B">
      <w:pPr>
        <w:ind w:firstLine="560" w:firstLineChars="200"/>
        <w:rPr>
          <w:rFonts w:hint="eastAsia" w:ascii="仿宋" w:hAnsi="仿宋" w:eastAsia="仿宋"/>
          <w:sz w:val="28"/>
          <w:szCs w:val="28"/>
        </w:rPr>
      </w:pPr>
      <w:r>
        <w:rPr>
          <w:rFonts w:hint="eastAsia" w:ascii="仿宋" w:hAnsi="仿宋" w:eastAsia="仿宋"/>
          <w:sz w:val="28"/>
          <w:szCs w:val="28"/>
          <w:lang w:val="en-US" w:eastAsia="zh-CN"/>
        </w:rPr>
        <w:t>更正内容</w:t>
      </w:r>
      <w:r>
        <w:rPr>
          <w:rFonts w:hint="eastAsia" w:ascii="仿宋" w:hAnsi="仿宋" w:eastAsia="仿宋"/>
          <w:sz w:val="28"/>
          <w:szCs w:val="28"/>
        </w:rPr>
        <w:t>：</w:t>
      </w:r>
    </w:p>
    <w:p w14:paraId="565BABD7">
      <w:pPr>
        <w:numPr>
          <w:ilvl w:val="0"/>
          <w:numId w:val="1"/>
        </w:numPr>
        <w:ind w:firstLine="560" w:firstLineChars="200"/>
        <w:rPr>
          <w:rFonts w:hint="eastAsia" w:ascii="仿宋" w:hAnsi="仿宋" w:eastAsia="仿宋" w:cs="宋体"/>
          <w:color w:val="000000"/>
          <w:kern w:val="0"/>
          <w:sz w:val="28"/>
          <w:szCs w:val="28"/>
          <w:u w:val="none"/>
          <w:lang w:eastAsia="zh-CN"/>
        </w:rPr>
      </w:pPr>
      <w:r>
        <w:rPr>
          <w:rFonts w:hint="eastAsia" w:ascii="仿宋" w:hAnsi="仿宋" w:eastAsia="仿宋" w:cs="宋体"/>
          <w:color w:val="000000"/>
          <w:kern w:val="0"/>
          <w:sz w:val="28"/>
          <w:szCs w:val="28"/>
          <w:u w:val="none"/>
          <w:lang w:val="en-US" w:eastAsia="zh-CN"/>
        </w:rPr>
        <w:t>原竞争性磋商文件《第四章、采购需求》二、商务要求，</w:t>
      </w:r>
    </w:p>
    <w:p w14:paraId="39C5D923">
      <w:pPr>
        <w:numPr>
          <w:numId w:val="0"/>
        </w:numPr>
        <w:rPr>
          <w:rFonts w:hint="eastAsia" w:ascii="仿宋" w:hAnsi="仿宋" w:eastAsia="仿宋" w:cs="宋体"/>
          <w:color w:val="000000"/>
          <w:kern w:val="0"/>
          <w:sz w:val="28"/>
          <w:szCs w:val="28"/>
          <w:u w:val="none"/>
          <w:lang w:eastAsia="zh-CN"/>
        </w:rPr>
      </w:pPr>
      <w:r>
        <w:rPr>
          <w:rFonts w:hint="eastAsia" w:ascii="仿宋" w:hAnsi="仿宋" w:eastAsia="仿宋" w:cs="宋体"/>
          <w:color w:val="000000"/>
          <w:kern w:val="0"/>
          <w:sz w:val="28"/>
          <w:szCs w:val="28"/>
          <w:u w:val="none"/>
          <w:lang w:val="en-US" w:eastAsia="zh-CN"/>
        </w:rPr>
        <w:t>工期：46日历天，计划开工日期：2026年7月5日，计划竣工日期：2026年8月20日</w:t>
      </w:r>
      <w:r>
        <w:rPr>
          <w:rFonts w:hint="eastAsia" w:ascii="仿宋" w:hAnsi="仿宋" w:eastAsia="仿宋" w:cs="宋体"/>
          <w:color w:val="000000"/>
          <w:kern w:val="0"/>
          <w:sz w:val="28"/>
          <w:szCs w:val="28"/>
          <w:u w:val="none"/>
          <w:lang w:eastAsia="zh-CN"/>
        </w:rPr>
        <w:t>。</w:t>
      </w:r>
    </w:p>
    <w:p w14:paraId="68724DD0">
      <w:pPr>
        <w:numPr>
          <w:numId w:val="0"/>
        </w:numPr>
        <w:rPr>
          <w:rFonts w:hint="eastAsia"/>
          <w:lang w:eastAsia="zh-CN"/>
        </w:rPr>
      </w:pPr>
      <w:r>
        <w:rPr>
          <w:rFonts w:hint="eastAsia" w:ascii="仿宋" w:hAnsi="仿宋" w:eastAsia="仿宋" w:cs="宋体"/>
          <w:color w:val="000000"/>
          <w:kern w:val="0"/>
          <w:sz w:val="28"/>
          <w:szCs w:val="28"/>
          <w:u w:val="none"/>
          <w:lang w:val="en-US" w:eastAsia="zh-CN"/>
        </w:rPr>
        <w:t>更正为：工期：36日历天，计划开工日期：2026年7月15日，计划竣工日期：2026年8月20日</w:t>
      </w:r>
      <w:r>
        <w:rPr>
          <w:rFonts w:hint="eastAsia" w:ascii="仿宋" w:hAnsi="仿宋" w:eastAsia="仿宋" w:cs="宋体"/>
          <w:color w:val="000000"/>
          <w:kern w:val="0"/>
          <w:sz w:val="28"/>
          <w:szCs w:val="28"/>
          <w:u w:val="none"/>
          <w:lang w:eastAsia="zh-CN"/>
        </w:rPr>
        <w:t>。</w:t>
      </w:r>
    </w:p>
    <w:p w14:paraId="7B937326">
      <w:pPr>
        <w:ind w:firstLine="560" w:firstLineChars="200"/>
        <w:rPr>
          <w:rFonts w:hint="default" w:eastAsia="仿宋"/>
          <w:lang w:val="en-US" w:eastAsia="zh-CN"/>
        </w:rPr>
      </w:pPr>
      <w:r>
        <w:rPr>
          <w:rFonts w:hint="eastAsia" w:ascii="仿宋" w:hAnsi="仿宋" w:eastAsia="仿宋"/>
          <w:sz w:val="28"/>
          <w:szCs w:val="28"/>
          <w:lang w:eastAsia="zh-CN"/>
        </w:rPr>
        <w:t>其他内容不变，以原文件内容为准</w:t>
      </w:r>
      <w:r>
        <w:rPr>
          <w:rFonts w:hint="eastAsia" w:ascii="仿宋" w:hAnsi="仿宋" w:eastAsia="仿宋"/>
          <w:sz w:val="28"/>
          <w:szCs w:val="28"/>
        </w:rPr>
        <w:t>。</w:t>
      </w:r>
      <w:r>
        <w:rPr>
          <w:rFonts w:hint="eastAsia" w:ascii="仿宋" w:hAnsi="仿宋" w:eastAsia="仿宋"/>
          <w:sz w:val="28"/>
          <w:szCs w:val="28"/>
          <w:lang w:val="en-US" w:eastAsia="zh-CN"/>
        </w:rPr>
        <w:t>请潜在供应商在北京市政府采购电子交易平台下载获取更正后的竞争性磋商文件。</w:t>
      </w:r>
    </w:p>
    <w:bookmarkEnd w:id="8"/>
    <w:bookmarkEnd w:id="9"/>
    <w:p w14:paraId="4051F06F">
      <w:pPr>
        <w:pStyle w:val="3"/>
        <w:spacing w:line="360" w:lineRule="auto"/>
        <w:rPr>
          <w:rFonts w:ascii="仿宋" w:hAnsi="仿宋" w:eastAsia="仿宋" w:cs="宋体"/>
          <w:kern w:val="0"/>
          <w:sz w:val="28"/>
          <w:szCs w:val="28"/>
        </w:rPr>
      </w:pPr>
      <w:bookmarkStart w:id="10" w:name="_Toc35393635"/>
      <w:bookmarkStart w:id="11" w:name="_Toc35393804"/>
      <w:r>
        <w:rPr>
          <w:rFonts w:hint="eastAsia" w:ascii="黑体" w:hAnsi="黑体" w:cs="宋体"/>
          <w:b w:val="0"/>
          <w:sz w:val="28"/>
          <w:szCs w:val="28"/>
          <w:lang w:eastAsia="zh-CN"/>
        </w:rPr>
        <w:t>三</w:t>
      </w:r>
      <w:r>
        <w:rPr>
          <w:rFonts w:hint="eastAsia" w:ascii="黑体" w:hAnsi="黑体" w:cs="宋体"/>
          <w:b w:val="0"/>
          <w:sz w:val="28"/>
          <w:szCs w:val="28"/>
        </w:rPr>
        <w:t>、其他补充事宜</w:t>
      </w:r>
      <w:bookmarkEnd w:id="10"/>
      <w:bookmarkEnd w:id="11"/>
    </w:p>
    <w:p w14:paraId="5AC337D0">
      <w:pPr>
        <w:ind w:firstLine="560" w:firstLineChars="200"/>
        <w:rPr>
          <w:rFonts w:hint="default" w:ascii="仿宋" w:hAnsi="仿宋" w:eastAsia="仿宋"/>
          <w:sz w:val="28"/>
          <w:szCs w:val="28"/>
          <w:lang w:val="en-US" w:eastAsia="zh-CN"/>
        </w:rPr>
      </w:pPr>
      <w:r>
        <w:rPr>
          <w:rFonts w:hint="eastAsia" w:ascii="仿宋" w:hAnsi="仿宋" w:eastAsia="仿宋"/>
          <w:sz w:val="28"/>
          <w:szCs w:val="28"/>
          <w:lang w:eastAsia="zh-CN"/>
        </w:rPr>
        <w:t>公告期限：</w:t>
      </w:r>
      <w:r>
        <w:rPr>
          <w:rFonts w:hint="eastAsia" w:ascii="仿宋" w:hAnsi="仿宋" w:eastAsia="仿宋"/>
          <w:sz w:val="28"/>
          <w:szCs w:val="28"/>
          <w:lang w:val="en-US" w:eastAsia="zh-CN"/>
        </w:rPr>
        <w:t>3个工作日。</w:t>
      </w:r>
    </w:p>
    <w:p w14:paraId="53C39700">
      <w:pPr>
        <w:pStyle w:val="3"/>
        <w:spacing w:line="360" w:lineRule="auto"/>
        <w:rPr>
          <w:rFonts w:ascii="黑体" w:hAnsi="黑体" w:cs="宋体"/>
          <w:b w:val="0"/>
          <w:sz w:val="28"/>
          <w:szCs w:val="28"/>
        </w:rPr>
      </w:pPr>
      <w:bookmarkStart w:id="12" w:name="_Toc35393636"/>
      <w:bookmarkStart w:id="13" w:name="_Toc28359095"/>
      <w:bookmarkStart w:id="14" w:name="_Toc28359018"/>
      <w:bookmarkStart w:id="15" w:name="_Toc35393805"/>
      <w:r>
        <w:rPr>
          <w:rFonts w:hint="eastAsia" w:ascii="黑体" w:hAnsi="黑体" w:cs="宋体"/>
          <w:b w:val="0"/>
          <w:sz w:val="28"/>
          <w:szCs w:val="28"/>
          <w:lang w:eastAsia="zh-CN"/>
        </w:rPr>
        <w:t>四</w:t>
      </w:r>
      <w:r>
        <w:rPr>
          <w:rFonts w:hint="eastAsia" w:ascii="黑体" w:hAnsi="黑体" w:cs="宋体"/>
          <w:b w:val="0"/>
          <w:sz w:val="28"/>
          <w:szCs w:val="28"/>
        </w:rPr>
        <w:t>、凡对本次采购提出询问，请按</w:t>
      </w:r>
      <w:r>
        <w:rPr>
          <w:rFonts w:ascii="黑体" w:hAnsi="黑体" w:cs="宋体"/>
          <w:b w:val="0"/>
          <w:sz w:val="28"/>
          <w:szCs w:val="28"/>
        </w:rPr>
        <w:t>以下方式</w:t>
      </w:r>
      <w:r>
        <w:rPr>
          <w:rFonts w:hint="eastAsia" w:ascii="黑体" w:hAnsi="黑体" w:cs="宋体"/>
          <w:b w:val="0"/>
          <w:sz w:val="28"/>
          <w:szCs w:val="28"/>
        </w:rPr>
        <w:t>联系。</w:t>
      </w:r>
      <w:bookmarkEnd w:id="12"/>
      <w:bookmarkEnd w:id="13"/>
      <w:bookmarkEnd w:id="14"/>
      <w:bookmarkEnd w:id="15"/>
    </w:p>
    <w:p w14:paraId="7B8A9C77">
      <w:pPr>
        <w:widowControl/>
        <w:ind w:firstLine="840" w:firstLineChars="300"/>
        <w:jc w:val="left"/>
        <w:rPr>
          <w:rFonts w:ascii="仿宋_GB2312" w:eastAsia="仿宋_GB2312"/>
          <w:color w:val="000000"/>
          <w:sz w:val="28"/>
          <w:szCs w:val="28"/>
        </w:rPr>
      </w:pPr>
      <w:r>
        <w:rPr>
          <w:rFonts w:hint="eastAsia" w:ascii="仿宋" w:hAnsi="仿宋" w:eastAsia="仿宋" w:cs="宋体"/>
          <w:color w:val="000000"/>
          <w:sz w:val="28"/>
          <w:szCs w:val="28"/>
        </w:rPr>
        <w:t>1.采购人信息</w:t>
      </w:r>
    </w:p>
    <w:p w14:paraId="63EDB833">
      <w:pPr>
        <w:spacing w:line="360" w:lineRule="auto"/>
        <w:ind w:left="1129" w:leftChars="371" w:hanging="350" w:hangingChars="125"/>
        <w:jc w:val="left"/>
        <w:rPr>
          <w:rFonts w:hint="eastAsia" w:ascii="仿宋" w:hAnsi="仿宋" w:eastAsia="仿宋" w:cs="宋体"/>
          <w:color w:val="000000"/>
          <w:sz w:val="28"/>
          <w:szCs w:val="28"/>
          <w:lang w:eastAsia="zh-CN"/>
        </w:rPr>
      </w:pPr>
      <w:bookmarkStart w:id="16" w:name="_Toc28359009"/>
      <w:bookmarkStart w:id="17" w:name="_Toc28359086"/>
      <w:r>
        <w:rPr>
          <w:rFonts w:hint="eastAsia" w:ascii="仿宋" w:hAnsi="仿宋" w:eastAsia="仿宋" w:cs="宋体"/>
          <w:color w:val="000000"/>
          <w:sz w:val="28"/>
          <w:szCs w:val="28"/>
        </w:rPr>
        <w:t>名 称：</w:t>
      </w:r>
      <w:r>
        <w:rPr>
          <w:rFonts w:hint="eastAsia" w:ascii="仿宋" w:hAnsi="仿宋" w:eastAsia="仿宋"/>
          <w:sz w:val="28"/>
          <w:szCs w:val="28"/>
          <w:u w:val="single"/>
          <w:lang w:eastAsia="zh-CN"/>
        </w:rPr>
        <w:t>北京市丰台区云岗青少年科技站</w:t>
      </w:r>
    </w:p>
    <w:p w14:paraId="2CA38CC4">
      <w:pPr>
        <w:spacing w:line="360" w:lineRule="auto"/>
        <w:ind w:left="1129" w:leftChars="371" w:hanging="350" w:hangingChars="125"/>
        <w:jc w:val="left"/>
        <w:rPr>
          <w:rFonts w:hint="eastAsia" w:ascii="仿宋" w:hAnsi="仿宋" w:eastAsia="仿宋" w:cs="宋体"/>
          <w:color w:val="000000"/>
          <w:sz w:val="28"/>
          <w:szCs w:val="28"/>
          <w:lang w:eastAsia="zh-CN"/>
        </w:rPr>
      </w:pPr>
      <w:r>
        <w:rPr>
          <w:rFonts w:hint="eastAsia" w:ascii="仿宋" w:hAnsi="仿宋" w:eastAsia="仿宋" w:cs="宋体"/>
          <w:color w:val="000000"/>
          <w:sz w:val="28"/>
          <w:szCs w:val="28"/>
        </w:rPr>
        <w:t>地址：</w:t>
      </w:r>
      <w:r>
        <w:rPr>
          <w:rFonts w:hint="eastAsia" w:ascii="仿宋" w:hAnsi="仿宋" w:eastAsia="仿宋"/>
          <w:sz w:val="28"/>
          <w:szCs w:val="28"/>
          <w:u w:val="single"/>
          <w:lang w:eastAsia="zh-CN"/>
        </w:rPr>
        <w:t>丰台区云岗南区东里10号</w:t>
      </w:r>
    </w:p>
    <w:p w14:paraId="38DEC133">
      <w:pPr>
        <w:spacing w:line="360" w:lineRule="auto"/>
        <w:ind w:left="1129" w:leftChars="371" w:hanging="350" w:hangingChars="125"/>
        <w:jc w:val="left"/>
        <w:rPr>
          <w:rFonts w:hint="default" w:ascii="仿宋" w:hAnsi="仿宋" w:eastAsia="仿宋" w:cs="宋体"/>
          <w:color w:val="000000"/>
          <w:sz w:val="28"/>
          <w:szCs w:val="28"/>
          <w:lang w:val="en-US" w:eastAsia="zh-CN"/>
        </w:rPr>
      </w:pPr>
      <w:r>
        <w:rPr>
          <w:rFonts w:hint="eastAsia" w:ascii="仿宋" w:hAnsi="仿宋" w:eastAsia="仿宋" w:cs="宋体"/>
          <w:color w:val="000000"/>
          <w:sz w:val="28"/>
          <w:szCs w:val="28"/>
        </w:rPr>
        <w:t>联系方式：</w:t>
      </w:r>
      <w:r>
        <w:rPr>
          <w:rFonts w:hint="eastAsia" w:ascii="仿宋" w:hAnsi="仿宋" w:eastAsia="仿宋"/>
          <w:sz w:val="28"/>
          <w:szCs w:val="28"/>
          <w:u w:val="single"/>
        </w:rPr>
        <w:t>吴老师，010-88534850</w:t>
      </w:r>
      <w:bookmarkStart w:id="20" w:name="_GoBack"/>
      <w:bookmarkEnd w:id="20"/>
    </w:p>
    <w:p w14:paraId="59C8F7F6">
      <w:pPr>
        <w:spacing w:line="360" w:lineRule="auto"/>
        <w:ind w:left="1129" w:leftChars="371" w:hanging="350" w:hangingChars="125"/>
        <w:jc w:val="left"/>
        <w:rPr>
          <w:rFonts w:hint="eastAsia" w:ascii="仿宋" w:hAnsi="仿宋" w:eastAsia="仿宋" w:cs="宋体"/>
          <w:color w:val="000000"/>
          <w:sz w:val="28"/>
          <w:szCs w:val="28"/>
        </w:rPr>
      </w:pPr>
      <w:r>
        <w:rPr>
          <w:rFonts w:hint="eastAsia" w:ascii="仿宋" w:hAnsi="仿宋" w:eastAsia="仿宋" w:cs="宋体"/>
          <w:color w:val="000000"/>
          <w:sz w:val="28"/>
          <w:szCs w:val="28"/>
        </w:rPr>
        <w:t>2.采购代理机构信息</w:t>
      </w:r>
      <w:bookmarkEnd w:id="16"/>
      <w:bookmarkEnd w:id="17"/>
    </w:p>
    <w:p w14:paraId="313C21D6">
      <w:pPr>
        <w:spacing w:line="360" w:lineRule="auto"/>
        <w:ind w:left="1129" w:leftChars="371" w:hanging="350" w:hangingChars="125"/>
        <w:jc w:val="left"/>
        <w:rPr>
          <w:rFonts w:hint="eastAsia" w:ascii="仿宋" w:hAnsi="仿宋" w:eastAsia="仿宋"/>
          <w:color w:val="000000"/>
          <w:sz w:val="28"/>
          <w:szCs w:val="28"/>
          <w:u w:val="single"/>
        </w:rPr>
      </w:pPr>
      <w:r>
        <w:rPr>
          <w:rFonts w:hint="eastAsia" w:ascii="仿宋" w:hAnsi="仿宋" w:eastAsia="仿宋"/>
          <w:color w:val="000000"/>
          <w:sz w:val="28"/>
          <w:szCs w:val="28"/>
        </w:rPr>
        <w:t>名 称：</w:t>
      </w:r>
      <w:r>
        <w:rPr>
          <w:rFonts w:hint="eastAsia" w:ascii="仿宋" w:hAnsi="仿宋" w:eastAsia="仿宋"/>
          <w:color w:val="000000"/>
          <w:sz w:val="28"/>
          <w:szCs w:val="28"/>
          <w:u w:val="single"/>
        </w:rPr>
        <w:t>北京诚和远信咨询有限公司</w:t>
      </w:r>
    </w:p>
    <w:p w14:paraId="2193037E">
      <w:pPr>
        <w:spacing w:line="360" w:lineRule="auto"/>
        <w:ind w:left="1129" w:leftChars="371" w:hanging="350" w:hangingChars="125"/>
        <w:jc w:val="left"/>
        <w:rPr>
          <w:rFonts w:hint="eastAsia" w:ascii="仿宋" w:hAnsi="仿宋" w:eastAsia="仿宋"/>
          <w:color w:val="000000"/>
          <w:sz w:val="28"/>
          <w:szCs w:val="28"/>
          <w:u w:val="single"/>
        </w:rPr>
      </w:pPr>
      <w:r>
        <w:rPr>
          <w:rFonts w:hint="eastAsia" w:ascii="仿宋" w:hAnsi="仿宋" w:eastAsia="仿宋"/>
          <w:color w:val="000000"/>
          <w:sz w:val="28"/>
          <w:szCs w:val="28"/>
        </w:rPr>
        <w:t>地　址：</w:t>
      </w:r>
      <w:r>
        <w:rPr>
          <w:rFonts w:hint="eastAsia" w:ascii="仿宋" w:hAnsi="仿宋" w:eastAsia="仿宋"/>
          <w:sz w:val="28"/>
          <w:szCs w:val="28"/>
          <w:u w:val="single"/>
        </w:rPr>
        <w:t>北京市丰台区丰体时代大厦C座207</w:t>
      </w:r>
    </w:p>
    <w:p w14:paraId="2072AA45">
      <w:pPr>
        <w:spacing w:line="360" w:lineRule="auto"/>
        <w:ind w:left="1129" w:leftChars="371" w:hanging="350" w:hangingChars="125"/>
        <w:jc w:val="left"/>
        <w:rPr>
          <w:rFonts w:hint="eastAsia" w:ascii="仿宋" w:hAnsi="仿宋" w:eastAsia="仿宋"/>
          <w:color w:val="000000"/>
          <w:sz w:val="28"/>
          <w:szCs w:val="28"/>
          <w:u w:val="single"/>
        </w:rPr>
      </w:pPr>
      <w:r>
        <w:rPr>
          <w:rFonts w:hint="eastAsia" w:ascii="仿宋" w:hAnsi="仿宋" w:eastAsia="仿宋"/>
          <w:color w:val="000000"/>
          <w:sz w:val="28"/>
          <w:szCs w:val="28"/>
        </w:rPr>
        <w:t>联系方式：</w:t>
      </w:r>
      <w:bookmarkStart w:id="18" w:name="_Toc28359087"/>
      <w:bookmarkStart w:id="19" w:name="_Toc28359010"/>
      <w:r>
        <w:rPr>
          <w:rFonts w:hint="eastAsia" w:ascii="仿宋" w:hAnsi="仿宋" w:eastAsia="仿宋"/>
          <w:sz w:val="28"/>
          <w:szCs w:val="28"/>
          <w:u w:val="single"/>
        </w:rPr>
        <w:t>岳光远，尹雪鹏，010-63856788</w:t>
      </w:r>
    </w:p>
    <w:p w14:paraId="1955FCED">
      <w:pPr>
        <w:spacing w:line="360" w:lineRule="auto"/>
        <w:ind w:left="1129" w:leftChars="371" w:hanging="350" w:hangingChars="125"/>
        <w:jc w:val="left"/>
        <w:rPr>
          <w:rFonts w:ascii="仿宋" w:hAnsi="仿宋" w:eastAsia="仿宋" w:cs="宋体"/>
          <w:color w:val="000000"/>
          <w:sz w:val="28"/>
          <w:szCs w:val="28"/>
        </w:rPr>
      </w:pPr>
      <w:r>
        <w:rPr>
          <w:rFonts w:hint="eastAsia" w:ascii="仿宋" w:hAnsi="仿宋" w:eastAsia="仿宋" w:cs="宋体"/>
          <w:color w:val="000000"/>
          <w:sz w:val="28"/>
          <w:szCs w:val="28"/>
        </w:rPr>
        <w:t>3.项目</w:t>
      </w:r>
      <w:r>
        <w:rPr>
          <w:rFonts w:ascii="仿宋" w:hAnsi="仿宋" w:eastAsia="仿宋" w:cs="宋体"/>
          <w:color w:val="000000"/>
          <w:sz w:val="28"/>
          <w:szCs w:val="28"/>
        </w:rPr>
        <w:t>联系方式</w:t>
      </w:r>
      <w:bookmarkEnd w:id="18"/>
      <w:bookmarkEnd w:id="19"/>
    </w:p>
    <w:p w14:paraId="2843A852">
      <w:pPr>
        <w:spacing w:line="360" w:lineRule="auto"/>
        <w:ind w:left="1129" w:leftChars="371" w:hanging="350" w:hangingChars="125"/>
        <w:jc w:val="left"/>
        <w:rPr>
          <w:rFonts w:hint="eastAsia" w:ascii="仿宋" w:hAnsi="仿宋" w:eastAsia="仿宋"/>
          <w:color w:val="000000"/>
          <w:sz w:val="28"/>
          <w:szCs w:val="28"/>
          <w:u w:val="single"/>
        </w:rPr>
      </w:pPr>
      <w:r>
        <w:rPr>
          <w:rFonts w:hint="eastAsia" w:ascii="仿宋" w:hAnsi="仿宋" w:eastAsia="仿宋"/>
          <w:color w:val="000000"/>
          <w:sz w:val="28"/>
          <w:szCs w:val="28"/>
        </w:rPr>
        <w:t>项目联系人：</w:t>
      </w:r>
      <w:r>
        <w:rPr>
          <w:rFonts w:hint="eastAsia" w:ascii="仿宋" w:hAnsi="仿宋" w:eastAsia="仿宋"/>
          <w:sz w:val="28"/>
          <w:szCs w:val="28"/>
          <w:u w:val="single"/>
        </w:rPr>
        <w:t>岳光远，尹雪鹏</w:t>
      </w:r>
    </w:p>
    <w:p w14:paraId="1C2E900E">
      <w:pPr>
        <w:ind w:firstLine="840" w:firstLineChars="300"/>
        <w:rPr>
          <w:rFonts w:ascii="仿宋" w:hAnsi="仿宋" w:eastAsia="仿宋"/>
        </w:rPr>
      </w:pPr>
      <w:r>
        <w:rPr>
          <w:rFonts w:hint="eastAsia" w:ascii="仿宋" w:hAnsi="仿宋" w:eastAsia="仿宋"/>
          <w:color w:val="000000"/>
          <w:sz w:val="28"/>
          <w:szCs w:val="28"/>
        </w:rPr>
        <w:t>电　话：</w:t>
      </w:r>
      <w:r>
        <w:rPr>
          <w:rFonts w:hint="eastAsia" w:ascii="仿宋" w:hAnsi="仿宋" w:eastAsia="仿宋"/>
          <w:sz w:val="28"/>
          <w:szCs w:val="28"/>
          <w:u w:val="single"/>
        </w:rPr>
        <w:t>13261630829</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8D2A5">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036CA8">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33036CA8">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D60F3">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5299CA"/>
    <w:multiLevelType w:val="singleLevel"/>
    <w:tmpl w:val="B85299C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4ZTcxNjFhZGY0MTUxMDNkMDI4NWQ5OTBhZjE3M2QifQ=="/>
  </w:docVars>
  <w:rsids>
    <w:rsidRoot w:val="00450F81"/>
    <w:rsid w:val="000636AD"/>
    <w:rsid w:val="00246CCF"/>
    <w:rsid w:val="00265D5C"/>
    <w:rsid w:val="00291F57"/>
    <w:rsid w:val="00360C67"/>
    <w:rsid w:val="00433111"/>
    <w:rsid w:val="00450F81"/>
    <w:rsid w:val="004D3995"/>
    <w:rsid w:val="0056593A"/>
    <w:rsid w:val="00570542"/>
    <w:rsid w:val="0062084D"/>
    <w:rsid w:val="00667CDA"/>
    <w:rsid w:val="006A5588"/>
    <w:rsid w:val="00791237"/>
    <w:rsid w:val="008004B2"/>
    <w:rsid w:val="00877BB5"/>
    <w:rsid w:val="00877C62"/>
    <w:rsid w:val="008B740C"/>
    <w:rsid w:val="008D4A19"/>
    <w:rsid w:val="008E5275"/>
    <w:rsid w:val="009902B8"/>
    <w:rsid w:val="00A77503"/>
    <w:rsid w:val="00A9265B"/>
    <w:rsid w:val="00B71524"/>
    <w:rsid w:val="00C31E30"/>
    <w:rsid w:val="00C423FA"/>
    <w:rsid w:val="00C94066"/>
    <w:rsid w:val="00CB0D89"/>
    <w:rsid w:val="00E052EE"/>
    <w:rsid w:val="00E140B2"/>
    <w:rsid w:val="00F56116"/>
    <w:rsid w:val="00F93583"/>
    <w:rsid w:val="00FC635C"/>
    <w:rsid w:val="029F2011"/>
    <w:rsid w:val="02A13F08"/>
    <w:rsid w:val="07214007"/>
    <w:rsid w:val="09ED4884"/>
    <w:rsid w:val="0A271523"/>
    <w:rsid w:val="0A3B687B"/>
    <w:rsid w:val="0A5D6C56"/>
    <w:rsid w:val="0A974F0E"/>
    <w:rsid w:val="0C51295D"/>
    <w:rsid w:val="0E720222"/>
    <w:rsid w:val="0EA43ED9"/>
    <w:rsid w:val="0EFD0DBB"/>
    <w:rsid w:val="10A073C2"/>
    <w:rsid w:val="113C05D9"/>
    <w:rsid w:val="1282136C"/>
    <w:rsid w:val="12AE74AB"/>
    <w:rsid w:val="130C3C5D"/>
    <w:rsid w:val="130D6274"/>
    <w:rsid w:val="1432744A"/>
    <w:rsid w:val="17192EE7"/>
    <w:rsid w:val="178F4DBB"/>
    <w:rsid w:val="17FC0C22"/>
    <w:rsid w:val="19500EA7"/>
    <w:rsid w:val="195E346D"/>
    <w:rsid w:val="199B2659"/>
    <w:rsid w:val="19E96697"/>
    <w:rsid w:val="1ABF758B"/>
    <w:rsid w:val="1B32576D"/>
    <w:rsid w:val="1B793A5A"/>
    <w:rsid w:val="1BC400C0"/>
    <w:rsid w:val="1DD65922"/>
    <w:rsid w:val="1F695138"/>
    <w:rsid w:val="1FDE6C72"/>
    <w:rsid w:val="208A0B87"/>
    <w:rsid w:val="20BA2E87"/>
    <w:rsid w:val="20CE1FEB"/>
    <w:rsid w:val="21002031"/>
    <w:rsid w:val="228367B6"/>
    <w:rsid w:val="23091030"/>
    <w:rsid w:val="23674F5F"/>
    <w:rsid w:val="27232D9C"/>
    <w:rsid w:val="274C129A"/>
    <w:rsid w:val="291D3FBE"/>
    <w:rsid w:val="29562465"/>
    <w:rsid w:val="2AA323F9"/>
    <w:rsid w:val="2BAA2D3F"/>
    <w:rsid w:val="2BD02D9D"/>
    <w:rsid w:val="2C0F2E4E"/>
    <w:rsid w:val="2EF20691"/>
    <w:rsid w:val="33D07D64"/>
    <w:rsid w:val="346A6768"/>
    <w:rsid w:val="36D12B5F"/>
    <w:rsid w:val="372A49D6"/>
    <w:rsid w:val="375E7A73"/>
    <w:rsid w:val="37E47EA0"/>
    <w:rsid w:val="390A7C6F"/>
    <w:rsid w:val="394F3907"/>
    <w:rsid w:val="3C8A5291"/>
    <w:rsid w:val="3E1833D3"/>
    <w:rsid w:val="3E904BB7"/>
    <w:rsid w:val="3EC933E4"/>
    <w:rsid w:val="3F6212CD"/>
    <w:rsid w:val="401B4E4E"/>
    <w:rsid w:val="41007F0E"/>
    <w:rsid w:val="42AF14C2"/>
    <w:rsid w:val="44E06033"/>
    <w:rsid w:val="454447D3"/>
    <w:rsid w:val="46AE66FE"/>
    <w:rsid w:val="47D13D0C"/>
    <w:rsid w:val="48F751D5"/>
    <w:rsid w:val="49B111C5"/>
    <w:rsid w:val="4B855C7C"/>
    <w:rsid w:val="4D45691C"/>
    <w:rsid w:val="4F5A5B7D"/>
    <w:rsid w:val="4F603E1F"/>
    <w:rsid w:val="5133583D"/>
    <w:rsid w:val="51B83A30"/>
    <w:rsid w:val="5204030A"/>
    <w:rsid w:val="52FE2CAE"/>
    <w:rsid w:val="55273B42"/>
    <w:rsid w:val="558B6EDA"/>
    <w:rsid w:val="56081605"/>
    <w:rsid w:val="57AD0D6B"/>
    <w:rsid w:val="5A3C1FE1"/>
    <w:rsid w:val="5C107C31"/>
    <w:rsid w:val="5E1D4EB0"/>
    <w:rsid w:val="62DD052C"/>
    <w:rsid w:val="6307535A"/>
    <w:rsid w:val="639A2134"/>
    <w:rsid w:val="65695779"/>
    <w:rsid w:val="659A41D6"/>
    <w:rsid w:val="665E6CA2"/>
    <w:rsid w:val="67BA39FD"/>
    <w:rsid w:val="67C66717"/>
    <w:rsid w:val="6B1F6560"/>
    <w:rsid w:val="6BB64AA5"/>
    <w:rsid w:val="6BE81E2B"/>
    <w:rsid w:val="6D9868AA"/>
    <w:rsid w:val="6E18633D"/>
    <w:rsid w:val="6EAD52EB"/>
    <w:rsid w:val="6FE14D63"/>
    <w:rsid w:val="6FEF4946"/>
    <w:rsid w:val="73E77C68"/>
    <w:rsid w:val="754035FB"/>
    <w:rsid w:val="76153959"/>
    <w:rsid w:val="770B7951"/>
    <w:rsid w:val="779B5E0A"/>
    <w:rsid w:val="77A84263"/>
    <w:rsid w:val="78243973"/>
    <w:rsid w:val="78CE00D4"/>
    <w:rsid w:val="7ADA73B4"/>
    <w:rsid w:val="7C5E7924"/>
    <w:rsid w:val="7C993D67"/>
    <w:rsid w:val="7DEB4D3C"/>
    <w:rsid w:val="7E631B1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next w:val="1"/>
    <w:qFormat/>
    <w:uiPriority w:val="0"/>
    <w:pPr>
      <w:spacing w:line="0" w:lineRule="atLeast"/>
    </w:pPr>
    <w:rPr>
      <w:rFonts w:ascii="Times New Roman" w:hAnsi="Times New Roman" w:eastAsia="Times New Roman"/>
      <w:kern w:val="0"/>
      <w:sz w:val="30"/>
      <w:szCs w:val="20"/>
    </w:rPr>
  </w:style>
  <w:style w:type="paragraph" w:styleId="5">
    <w:name w:val="Plain Text"/>
    <w:basedOn w:val="1"/>
    <w:autoRedefine/>
    <w:qFormat/>
    <w:uiPriority w:val="0"/>
    <w:rPr>
      <w:rFonts w:ascii="宋体" w:hAnsi="Courier New" w:eastAsiaTheme="minorEastAsia" w:cstheme="minorBidi"/>
      <w:szCs w:val="22"/>
    </w:rPr>
  </w:style>
  <w:style w:type="paragraph" w:styleId="6">
    <w:name w:val="Balloon Text"/>
    <w:basedOn w:val="1"/>
    <w:link w:val="14"/>
    <w:autoRedefine/>
    <w:qFormat/>
    <w:uiPriority w:val="0"/>
    <w:rPr>
      <w:sz w:val="18"/>
      <w:szCs w:val="18"/>
    </w:rPr>
  </w:style>
  <w:style w:type="paragraph" w:styleId="7">
    <w:name w:val="footer"/>
    <w:basedOn w:val="1"/>
    <w:link w:val="13"/>
    <w:autoRedefine/>
    <w:qFormat/>
    <w:uiPriority w:val="0"/>
    <w:pPr>
      <w:tabs>
        <w:tab w:val="center" w:pos="4153"/>
        <w:tab w:val="right" w:pos="8306"/>
      </w:tabs>
      <w:snapToGrid w:val="0"/>
      <w:jc w:val="left"/>
    </w:pPr>
    <w:rPr>
      <w:sz w:val="18"/>
      <w:szCs w:val="18"/>
    </w:rPr>
  </w:style>
  <w:style w:type="paragraph" w:styleId="8">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1">
    <w:name w:val="正文 缩进2字符"/>
    <w:basedOn w:val="1"/>
    <w:autoRedefine/>
    <w:qFormat/>
    <w:uiPriority w:val="0"/>
    <w:pPr>
      <w:spacing w:line="288" w:lineRule="auto"/>
    </w:pPr>
    <w:rPr>
      <w:rFonts w:ascii="宋体" w:hAnsi="宋体"/>
      <w:sz w:val="28"/>
      <w:szCs w:val="28"/>
    </w:rPr>
  </w:style>
  <w:style w:type="character" w:customStyle="1" w:styleId="12">
    <w:name w:val="页眉 字符"/>
    <w:basedOn w:val="10"/>
    <w:link w:val="8"/>
    <w:autoRedefine/>
    <w:qFormat/>
    <w:uiPriority w:val="0"/>
    <w:rPr>
      <w:rFonts w:ascii="Times New Roman" w:hAnsi="Times New Roman"/>
      <w:kern w:val="2"/>
      <w:sz w:val="18"/>
      <w:szCs w:val="18"/>
    </w:rPr>
  </w:style>
  <w:style w:type="character" w:customStyle="1" w:styleId="13">
    <w:name w:val="页脚 字符"/>
    <w:basedOn w:val="10"/>
    <w:link w:val="7"/>
    <w:autoRedefine/>
    <w:qFormat/>
    <w:uiPriority w:val="0"/>
    <w:rPr>
      <w:rFonts w:ascii="Times New Roman" w:hAnsi="Times New Roman"/>
      <w:kern w:val="2"/>
      <w:sz w:val="18"/>
      <w:szCs w:val="18"/>
    </w:rPr>
  </w:style>
  <w:style w:type="character" w:customStyle="1" w:styleId="14">
    <w:name w:val="批注框文本 字符"/>
    <w:basedOn w:val="10"/>
    <w:link w:val="6"/>
    <w:autoRedefine/>
    <w:qFormat/>
    <w:uiPriority w:val="0"/>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415</Words>
  <Characters>578</Characters>
  <Lines>16</Lines>
  <Paragraphs>4</Paragraphs>
  <TotalTime>0</TotalTime>
  <ScaleCrop>false</ScaleCrop>
  <LinksUpToDate>false</LinksUpToDate>
  <CharactersWithSpaces>584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2020-06-22T08:56:00Z</dcterms:created>
  <dc:creator>lx</dc:creator>
  <cp:lastModifiedBy>       </cp:lastModifiedBy>
  <dcterms:modified xsi:type="dcterms:W3CDTF">2026-07-03T06:16:44Z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DBA8D32E298F45DAA0BA2E49CB07A33E_13</vt:lpwstr>
  </property>
  <property fmtid="{D5CDD505-2E9C-101B-9397-08002B2CF9AE}" pid="4" name="KSOTemplateDocerSaveRecord">
    <vt:lpwstr>eyJoZGlkIjoiMGE2NzAwZjYyNjEwMmI0NTE2YWJjNmQ4ZjVmYTRjZDEiLCJ1c2VySWQiOiI2ODI5MDgwNjkifQ==</vt:lpwstr>
  </property>
</Properties>
</file>