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22AD0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</w:rPr>
      </w:pPr>
      <w:bookmarkStart w:id="0" w:name="_Toc35393813"/>
      <w:r>
        <w:rPr>
          <w:rFonts w:hint="eastAsia" w:ascii="华文中宋" w:hAnsi="华文中宋" w:eastAsia="华文中宋"/>
          <w:sz w:val="40"/>
        </w:rPr>
        <w:t>更正公告</w:t>
      </w:r>
      <w:bookmarkEnd w:id="0"/>
    </w:p>
    <w:p w14:paraId="5E910ABE">
      <w:pPr>
        <w:pStyle w:val="3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" w:name="_Toc28359104"/>
      <w:bookmarkStart w:id="2" w:name="_Toc28359027"/>
      <w:bookmarkStart w:id="3" w:name="_Toc35393645"/>
      <w:bookmarkStart w:id="4" w:name="_Toc35393814"/>
      <w:r>
        <w:rPr>
          <w:rFonts w:hint="eastAsia" w:ascii="黑体" w:hAnsi="黑体" w:cs="宋体"/>
          <w:b w:val="0"/>
          <w:sz w:val="24"/>
          <w:szCs w:val="28"/>
        </w:rPr>
        <w:t>一、项目基本情况</w:t>
      </w:r>
      <w:bookmarkEnd w:id="1"/>
      <w:bookmarkEnd w:id="2"/>
      <w:bookmarkEnd w:id="3"/>
      <w:bookmarkEnd w:id="4"/>
    </w:p>
    <w:p w14:paraId="2F06923B">
      <w:pPr>
        <w:spacing w:line="480" w:lineRule="auto"/>
        <w:ind w:firstLine="480" w:firstLineChars="20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原公告的采购项目代理编号：HCZB-202</w:t>
      </w:r>
      <w:r>
        <w:rPr>
          <w:rFonts w:asciiTheme="minorEastAsia" w:hAnsiTheme="minorEastAsia" w:eastAsiaTheme="minorEastAsia"/>
          <w:sz w:val="24"/>
          <w:szCs w:val="24"/>
        </w:rPr>
        <w:t>6</w:t>
      </w:r>
      <w:r>
        <w:rPr>
          <w:rFonts w:hint="eastAsia" w:asciiTheme="minorEastAsia" w:hAnsiTheme="minorEastAsia" w:eastAsiaTheme="minorEastAsia"/>
          <w:sz w:val="24"/>
          <w:szCs w:val="24"/>
        </w:rPr>
        <w:t>-ZB</w:t>
      </w:r>
      <w:r>
        <w:rPr>
          <w:rFonts w:asciiTheme="minorEastAsia" w:hAnsiTheme="minorEastAsia" w:eastAsiaTheme="minorEastAsia"/>
          <w:sz w:val="24"/>
          <w:szCs w:val="24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934</w:t>
      </w:r>
    </w:p>
    <w:p w14:paraId="5228B450">
      <w:pPr>
        <w:spacing w:line="480" w:lineRule="auto"/>
        <w:ind w:firstLine="480" w:firstLineChars="200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原公告的采购项目名称：北京市公安局丰台分局2026年度通用耗材采购项目</w:t>
      </w:r>
    </w:p>
    <w:p w14:paraId="58DB0596">
      <w:pPr>
        <w:spacing w:line="48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首次公告日期：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>202</w:t>
      </w:r>
      <w:r>
        <w:rPr>
          <w:rFonts w:asciiTheme="minorEastAsia" w:hAnsiTheme="minorEastAsia" w:eastAsiaTheme="minorEastAsia"/>
          <w:sz w:val="24"/>
          <w:szCs w:val="24"/>
          <w:u w:val="single"/>
        </w:rPr>
        <w:t>6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u w:val="single"/>
          <w:lang w:val="en-US" w:eastAsia="zh-CN"/>
        </w:rPr>
        <w:t>7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>月</w:t>
      </w:r>
      <w:r>
        <w:rPr>
          <w:rFonts w:asciiTheme="minorEastAsia" w:hAnsiTheme="minorEastAsia" w:eastAsiaTheme="minorEastAsia"/>
          <w:sz w:val="24"/>
          <w:szCs w:val="24"/>
          <w:u w:val="single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  <w:u w:val="singl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>日</w:t>
      </w:r>
    </w:p>
    <w:p w14:paraId="7CD6B1C4">
      <w:pPr>
        <w:pStyle w:val="3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5" w:name="_Toc28359105"/>
      <w:bookmarkStart w:id="6" w:name="_Toc28359028"/>
      <w:bookmarkStart w:id="7" w:name="_Toc35393646"/>
      <w:bookmarkStart w:id="8" w:name="_Toc35393815"/>
      <w:r>
        <w:rPr>
          <w:rFonts w:hint="eastAsia" w:ascii="黑体" w:hAnsi="黑体" w:cs="宋体"/>
          <w:b w:val="0"/>
          <w:sz w:val="24"/>
          <w:szCs w:val="28"/>
        </w:rPr>
        <w:t>二、更正信息</w:t>
      </w:r>
      <w:bookmarkEnd w:id="5"/>
      <w:bookmarkEnd w:id="6"/>
      <w:bookmarkEnd w:id="7"/>
      <w:bookmarkEnd w:id="8"/>
    </w:p>
    <w:p w14:paraId="31A4DDD1">
      <w:pPr>
        <w:spacing w:line="48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更正事项：</w:t>
      </w:r>
      <w:r>
        <w:rPr>
          <w:rFonts w:hint="eastAsia" w:asciiTheme="minorEastAsia" w:hAnsiTheme="minorEastAsia" w:eastAsiaTheme="minorEastAsia"/>
          <w:sz w:val="24"/>
          <w:szCs w:val="24"/>
        </w:rPr>
        <w:sym w:font="Wingdings 2" w:char="0052"/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采购公告 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☑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采购文件 □采购结果     </w:t>
      </w:r>
    </w:p>
    <w:p w14:paraId="1E0A3D8A">
      <w:pPr>
        <w:spacing w:line="48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更正内容：</w:t>
      </w:r>
    </w:p>
    <w:p w14:paraId="23FDE1E9">
      <w:pPr>
        <w:spacing w:line="48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原招标公告</w:t>
      </w:r>
    </w:p>
    <w:p w14:paraId="554FFCE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bookmarkStart w:id="9" w:name="OLE_LINK6"/>
      <w:r>
        <w:rPr>
          <w:rFonts w:hint="eastAsia" w:ascii="宋体" w:hAnsi="宋体"/>
          <w:sz w:val="24"/>
          <w:lang w:val="en-US" w:eastAsia="zh-CN"/>
        </w:rPr>
        <w:t>1、</w:t>
      </w:r>
      <w:r>
        <w:rPr>
          <w:rFonts w:hint="eastAsia" w:ascii="宋体" w:hAnsi="宋体"/>
          <w:sz w:val="24"/>
        </w:rPr>
        <w:t>投标截止时间、开标时间：2026-0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-1</w:t>
      </w:r>
      <w:r>
        <w:rPr>
          <w:rFonts w:hint="eastAsia" w:ascii="宋体" w:hAnsi="宋体"/>
          <w:sz w:val="24"/>
          <w:lang w:val="en-US" w:eastAsia="zh-CN"/>
        </w:rPr>
        <w:t xml:space="preserve">2 </w:t>
      </w:r>
      <w:r>
        <w:rPr>
          <w:rFonts w:hint="eastAsia" w:ascii="宋体" w:hAnsi="宋体"/>
          <w:sz w:val="24"/>
        </w:rPr>
        <w:t>13:30（北京时间）。</w:t>
      </w:r>
    </w:p>
    <w:p w14:paraId="30EF179B">
      <w:pPr>
        <w:pStyle w:val="3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contextualSpacing/>
        <w:jc w:val="left"/>
        <w:textAlignment w:val="auto"/>
        <w:rPr>
          <w:rFonts w:hint="default" w:ascii="宋体" w:hAnsi="宋体" w:eastAsia="宋体" w:cs="宋体"/>
          <w:b/>
          <w:sz w:val="24"/>
          <w:szCs w:val="24"/>
          <w:lang w:val="en-US"/>
        </w:rPr>
      </w:pPr>
      <w:r>
        <w:rPr>
          <w:rFonts w:hint="eastAsia" w:ascii="宋体" w:hAnsi="宋体"/>
          <w:sz w:val="24"/>
          <w:lang w:val="en-US" w:eastAsia="zh-CN"/>
        </w:rPr>
        <w:t>2、第五章 采购需求 中“</w:t>
      </w:r>
      <w:r>
        <w:rPr>
          <w:rFonts w:hint="eastAsia" w:ascii="宋体" w:hAnsi="宋体" w:eastAsia="宋体" w:cs="宋体"/>
          <w:b/>
          <w:sz w:val="24"/>
          <w:szCs w:val="24"/>
        </w:rPr>
        <w:t>四、技术规格要求</w:t>
      </w:r>
      <w:r>
        <w:rPr>
          <w:rFonts w:hint="eastAsia" w:ascii="宋体" w:hAnsi="宋体"/>
          <w:sz w:val="24"/>
          <w:lang w:val="en-US" w:eastAsia="zh-CN"/>
        </w:rPr>
        <w:t>”部分内容</w:t>
      </w:r>
    </w:p>
    <w:p w14:paraId="71D69ED3">
      <w:pPr>
        <w:spacing w:line="360" w:lineRule="auto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</w:p>
    <w:bookmarkEnd w:id="9"/>
    <w:tbl>
      <w:tblPr>
        <w:tblStyle w:val="21"/>
        <w:tblW w:w="4640" w:type="pct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825"/>
        <w:gridCol w:w="4074"/>
        <w:gridCol w:w="931"/>
        <w:gridCol w:w="945"/>
      </w:tblGrid>
      <w:tr w14:paraId="61E9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8" w:type="pct"/>
            <w:vAlign w:val="center"/>
          </w:tcPr>
          <w:p w14:paraId="18520E4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058" w:type="pct"/>
            <w:vAlign w:val="center"/>
          </w:tcPr>
          <w:p w14:paraId="635746E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lang w:val="en-US" w:eastAsia="zh-CN"/>
              </w:rPr>
              <w:t>标的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363" w:type="pct"/>
            <w:vAlign w:val="center"/>
          </w:tcPr>
          <w:p w14:paraId="6964C0F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产品招标参数</w:t>
            </w:r>
          </w:p>
        </w:tc>
        <w:tc>
          <w:tcPr>
            <w:tcW w:w="540" w:type="pct"/>
            <w:vAlign w:val="center"/>
          </w:tcPr>
          <w:p w14:paraId="5E66F78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548" w:type="pct"/>
            <w:vAlign w:val="center"/>
          </w:tcPr>
          <w:p w14:paraId="564CBD8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采购数量</w:t>
            </w:r>
          </w:p>
        </w:tc>
      </w:tr>
      <w:tr w14:paraId="08FA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6241FE2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781" w:type="dxa"/>
            <w:vAlign w:val="center"/>
          </w:tcPr>
          <w:p w14:paraId="286E2FC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CTL-350M红粉KS</w:t>
            </w:r>
          </w:p>
        </w:tc>
        <w:tc>
          <w:tcPr>
            <w:tcW w:w="3976" w:type="dxa"/>
            <w:vAlign w:val="center"/>
          </w:tcPr>
          <w:p w14:paraId="54ED174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适用奔图CM7115dn机型耗材</w:t>
            </w:r>
          </w:p>
          <w:p w14:paraId="7255E1E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颜色：黄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单支打印页数：1400页</w:t>
            </w:r>
          </w:p>
        </w:tc>
        <w:tc>
          <w:tcPr>
            <w:tcW w:w="909" w:type="dxa"/>
            <w:vAlign w:val="center"/>
          </w:tcPr>
          <w:p w14:paraId="07107CB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13B08A6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 w14:paraId="3DFB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0030D934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781" w:type="dxa"/>
            <w:vAlign w:val="center"/>
          </w:tcPr>
          <w:p w14:paraId="52F95B54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CTL-350Y黄粉KS</w:t>
            </w:r>
          </w:p>
        </w:tc>
        <w:tc>
          <w:tcPr>
            <w:tcW w:w="3976" w:type="dxa"/>
            <w:vAlign w:val="center"/>
          </w:tcPr>
          <w:p w14:paraId="7DE96D0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适用奔图CM7115dn机型耗材</w:t>
            </w:r>
          </w:p>
          <w:p w14:paraId="0F5CC2D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颜色：红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单支打印页数：1400页</w:t>
            </w:r>
          </w:p>
        </w:tc>
        <w:tc>
          <w:tcPr>
            <w:tcW w:w="909" w:type="dxa"/>
            <w:vAlign w:val="center"/>
          </w:tcPr>
          <w:p w14:paraId="358F736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70B7995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 w14:paraId="63279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2FFD4C8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781" w:type="dxa"/>
            <w:vAlign w:val="center"/>
          </w:tcPr>
          <w:p w14:paraId="6D84394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CM118/CP115黑粉(高容35克)/CT202257</w:t>
            </w:r>
          </w:p>
        </w:tc>
        <w:tc>
          <w:tcPr>
            <w:tcW w:w="3976" w:type="dxa"/>
            <w:vAlign w:val="center"/>
          </w:tcPr>
          <w:p w14:paraId="7B5FF61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14408B1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000页</w:t>
            </w:r>
          </w:p>
        </w:tc>
        <w:tc>
          <w:tcPr>
            <w:tcW w:w="909" w:type="dxa"/>
            <w:vAlign w:val="center"/>
          </w:tcPr>
          <w:p w14:paraId="1B3948C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045F2C24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6AA3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C8198E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781" w:type="dxa"/>
            <w:vAlign w:val="center"/>
          </w:tcPr>
          <w:p w14:paraId="20FD9F5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CM118/CP115红粉(高容25克)/CT202259</w:t>
            </w:r>
          </w:p>
        </w:tc>
        <w:tc>
          <w:tcPr>
            <w:tcW w:w="3976" w:type="dxa"/>
            <w:vAlign w:val="center"/>
          </w:tcPr>
          <w:p w14:paraId="5DC9A68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4A9775B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颜色：红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000页</w:t>
            </w:r>
          </w:p>
        </w:tc>
        <w:tc>
          <w:tcPr>
            <w:tcW w:w="909" w:type="dxa"/>
            <w:vAlign w:val="center"/>
          </w:tcPr>
          <w:p w14:paraId="03E5EBE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1722D68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701E6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6A09366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781" w:type="dxa"/>
            <w:vAlign w:val="center"/>
          </w:tcPr>
          <w:p w14:paraId="66A6BB8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CM118/CP115黄粉(高容25克)/CT202260</w:t>
            </w:r>
          </w:p>
        </w:tc>
        <w:tc>
          <w:tcPr>
            <w:tcW w:w="3976" w:type="dxa"/>
            <w:vAlign w:val="center"/>
          </w:tcPr>
          <w:p w14:paraId="1A65DF8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5C4235B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颜色：黄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000页</w:t>
            </w:r>
          </w:p>
        </w:tc>
        <w:tc>
          <w:tcPr>
            <w:tcW w:w="909" w:type="dxa"/>
            <w:vAlign w:val="center"/>
          </w:tcPr>
          <w:p w14:paraId="7A2338E6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2C26B7D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3F976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6280906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781" w:type="dxa"/>
            <w:vAlign w:val="center"/>
          </w:tcPr>
          <w:p w14:paraId="4E5889C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CM118/CP115青粉(高容25克)/CT202258</w:t>
            </w:r>
          </w:p>
        </w:tc>
        <w:tc>
          <w:tcPr>
            <w:tcW w:w="3976" w:type="dxa"/>
            <w:vAlign w:val="center"/>
          </w:tcPr>
          <w:p w14:paraId="4FE81E9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07B7E37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000页</w:t>
            </w:r>
          </w:p>
        </w:tc>
        <w:tc>
          <w:tcPr>
            <w:tcW w:w="909" w:type="dxa"/>
            <w:vAlign w:val="center"/>
          </w:tcPr>
          <w:p w14:paraId="372508F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1FB858E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0BF0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4CC1F04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781" w:type="dxa"/>
            <w:vAlign w:val="center"/>
          </w:tcPr>
          <w:p w14:paraId="0443C8D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205S黑鼓</w:t>
            </w:r>
          </w:p>
        </w:tc>
        <w:tc>
          <w:tcPr>
            <w:tcW w:w="3976" w:type="dxa"/>
            <w:vAlign w:val="center"/>
          </w:tcPr>
          <w:p w14:paraId="57568DB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适用三星ML-3310ND机型耗材</w:t>
            </w:r>
          </w:p>
          <w:p w14:paraId="2273969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类别：一体式硒鼓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单支打印页数：5000页</w:t>
            </w:r>
          </w:p>
        </w:tc>
        <w:tc>
          <w:tcPr>
            <w:tcW w:w="909" w:type="dxa"/>
            <w:vAlign w:val="center"/>
          </w:tcPr>
          <w:p w14:paraId="1B4FB02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3713628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 w14:paraId="685E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5694A58E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781" w:type="dxa"/>
            <w:vAlign w:val="center"/>
          </w:tcPr>
          <w:p w14:paraId="6E4CDAAE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CC388A黑鼓</w:t>
            </w:r>
          </w:p>
        </w:tc>
        <w:tc>
          <w:tcPr>
            <w:tcW w:w="3976" w:type="dxa"/>
            <w:vAlign w:val="center"/>
          </w:tcPr>
          <w:p w14:paraId="7E45B04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适用惠普P1108机型耗材</w:t>
            </w:r>
          </w:p>
          <w:p w14:paraId="1785B4A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单支打印页数：1500页</w:t>
            </w:r>
          </w:p>
        </w:tc>
        <w:tc>
          <w:tcPr>
            <w:tcW w:w="909" w:type="dxa"/>
            <w:vAlign w:val="center"/>
          </w:tcPr>
          <w:p w14:paraId="7AB2B7A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34C7EAB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1200</w:t>
            </w:r>
          </w:p>
        </w:tc>
      </w:tr>
      <w:tr w14:paraId="5277D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21A21EE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781" w:type="dxa"/>
            <w:vAlign w:val="center"/>
          </w:tcPr>
          <w:p w14:paraId="2D55A06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Q2612A黑鼓</w:t>
            </w:r>
          </w:p>
        </w:tc>
        <w:tc>
          <w:tcPr>
            <w:tcW w:w="3976" w:type="dxa"/>
            <w:vAlign w:val="center"/>
          </w:tcPr>
          <w:p w14:paraId="24ED9A6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适用惠普M1319F机型耗材</w:t>
            </w:r>
          </w:p>
          <w:p w14:paraId="65E85FD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是否带芯片：不带芯片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单支打印页数：2000页</w:t>
            </w:r>
          </w:p>
        </w:tc>
        <w:tc>
          <w:tcPr>
            <w:tcW w:w="909" w:type="dxa"/>
            <w:vAlign w:val="center"/>
          </w:tcPr>
          <w:p w14:paraId="66D038E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79F20FF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300</w:t>
            </w:r>
          </w:p>
        </w:tc>
      </w:tr>
      <w:tr w14:paraId="0EC78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6F5362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781" w:type="dxa"/>
            <w:vAlign w:val="center"/>
          </w:tcPr>
          <w:p w14:paraId="6D8D33E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CE278A黑鼓</w:t>
            </w:r>
          </w:p>
        </w:tc>
        <w:tc>
          <w:tcPr>
            <w:tcW w:w="3976" w:type="dxa"/>
            <w:vAlign w:val="center"/>
          </w:tcPr>
          <w:p w14:paraId="7A67486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适用惠普1566机型耗材</w:t>
            </w:r>
          </w:p>
          <w:p w14:paraId="5C3EC92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单支打印页数：2100页</w:t>
            </w:r>
          </w:p>
        </w:tc>
        <w:tc>
          <w:tcPr>
            <w:tcW w:w="909" w:type="dxa"/>
            <w:vAlign w:val="center"/>
          </w:tcPr>
          <w:p w14:paraId="52B4AAE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7647E59E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60</w:t>
            </w:r>
          </w:p>
        </w:tc>
      </w:tr>
    </w:tbl>
    <w:p w14:paraId="6131E0ED">
      <w:pPr>
        <w:spacing w:line="480" w:lineRule="auto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丰台分局2026-2027年度办公耗材国产部分采购项目公开招标公告</w:t>
      </w:r>
    </w:p>
    <w:p w14:paraId="283CD573">
      <w:pPr>
        <w:spacing w:line="480" w:lineRule="auto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变更为：</w:t>
      </w:r>
    </w:p>
    <w:p w14:paraId="56B1B2F9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1、</w:t>
      </w:r>
      <w:r>
        <w:rPr>
          <w:rFonts w:hint="eastAsia" w:ascii="宋体" w:hAnsi="宋体"/>
          <w:sz w:val="24"/>
        </w:rPr>
        <w:t>投标截止时间、开标时间：2026-</w:t>
      </w:r>
      <w:r>
        <w:rPr>
          <w:rFonts w:ascii="宋体" w:hAnsi="宋体"/>
          <w:sz w:val="24"/>
        </w:rPr>
        <w:t>0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-</w:t>
      </w:r>
      <w:r>
        <w:rPr>
          <w:rFonts w:hint="eastAsia" w:ascii="宋体" w:hAnsi="宋体"/>
          <w:sz w:val="24"/>
          <w:lang w:val="en-US" w:eastAsia="zh-CN"/>
        </w:rPr>
        <w:t>21</w:t>
      </w:r>
      <w:r>
        <w:rPr>
          <w:rFonts w:hint="eastAsia" w:ascii="宋体" w:hAnsi="宋体"/>
          <w:sz w:val="24"/>
        </w:rPr>
        <w:t xml:space="preserve"> 13:30（北京时间）。</w:t>
      </w:r>
    </w:p>
    <w:p w14:paraId="7C292BE5">
      <w:pPr>
        <w:pStyle w:val="3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contextualSpacing/>
        <w:jc w:val="left"/>
        <w:textAlignment w:val="auto"/>
        <w:rPr>
          <w:rFonts w:hint="default" w:ascii="宋体" w:hAnsi="宋体" w:eastAsia="宋体" w:cs="宋体"/>
          <w:b/>
          <w:sz w:val="24"/>
          <w:szCs w:val="24"/>
          <w:lang w:val="en-US"/>
        </w:rPr>
      </w:pPr>
      <w:r>
        <w:rPr>
          <w:rFonts w:hint="eastAsia" w:ascii="宋体" w:hAnsi="宋体"/>
          <w:sz w:val="24"/>
          <w:lang w:val="en-US" w:eastAsia="zh-CN"/>
        </w:rPr>
        <w:t>2、第五章 采购需求 中“</w:t>
      </w:r>
      <w:r>
        <w:rPr>
          <w:rFonts w:hint="eastAsia" w:ascii="宋体" w:hAnsi="宋体" w:eastAsia="宋体" w:cs="宋体"/>
          <w:b/>
          <w:sz w:val="24"/>
          <w:szCs w:val="24"/>
        </w:rPr>
        <w:t>四、技术规格要求</w:t>
      </w:r>
      <w:r>
        <w:rPr>
          <w:rFonts w:hint="eastAsia" w:ascii="宋体" w:hAnsi="宋体"/>
          <w:sz w:val="24"/>
          <w:lang w:val="en-US" w:eastAsia="zh-CN"/>
        </w:rPr>
        <w:t>”部分内容</w:t>
      </w:r>
    </w:p>
    <w:p w14:paraId="76BB5A1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tbl>
      <w:tblPr>
        <w:tblStyle w:val="21"/>
        <w:tblW w:w="4640" w:type="pct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825"/>
        <w:gridCol w:w="4074"/>
        <w:gridCol w:w="931"/>
        <w:gridCol w:w="945"/>
      </w:tblGrid>
      <w:tr w14:paraId="6663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8" w:type="pct"/>
            <w:vAlign w:val="center"/>
          </w:tcPr>
          <w:p w14:paraId="3BA5682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058" w:type="pct"/>
            <w:vAlign w:val="center"/>
          </w:tcPr>
          <w:p w14:paraId="084A64C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lang w:val="en-US" w:eastAsia="zh-CN"/>
              </w:rPr>
              <w:t>标的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363" w:type="pct"/>
            <w:vAlign w:val="center"/>
          </w:tcPr>
          <w:p w14:paraId="2F4FB21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产品招标参数</w:t>
            </w:r>
          </w:p>
        </w:tc>
        <w:tc>
          <w:tcPr>
            <w:tcW w:w="540" w:type="pct"/>
            <w:vAlign w:val="center"/>
          </w:tcPr>
          <w:p w14:paraId="4E5111B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548" w:type="pct"/>
            <w:vAlign w:val="center"/>
          </w:tcPr>
          <w:p w14:paraId="7A89B9A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采购数量</w:t>
            </w:r>
          </w:p>
        </w:tc>
      </w:tr>
      <w:tr w14:paraId="41F84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6FD1BF6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781" w:type="dxa"/>
            <w:vAlign w:val="center"/>
          </w:tcPr>
          <w:p w14:paraId="60822A0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CTL-350M红粉KS</w:t>
            </w:r>
          </w:p>
        </w:tc>
        <w:tc>
          <w:tcPr>
            <w:tcW w:w="3976" w:type="dxa"/>
            <w:vAlign w:val="center"/>
          </w:tcPr>
          <w:p w14:paraId="3DC2BFF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适用奔图CM7115dn机型耗材</w:t>
            </w:r>
          </w:p>
          <w:p w14:paraId="687334C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红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单支打印页数：1400页</w:t>
            </w:r>
          </w:p>
        </w:tc>
        <w:tc>
          <w:tcPr>
            <w:tcW w:w="909" w:type="dxa"/>
            <w:vAlign w:val="center"/>
          </w:tcPr>
          <w:p w14:paraId="01A10C4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4D5D6C7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 w14:paraId="23CE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339115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781" w:type="dxa"/>
            <w:vAlign w:val="center"/>
          </w:tcPr>
          <w:p w14:paraId="087F4B3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CTL-350Y黄粉KS</w:t>
            </w:r>
          </w:p>
        </w:tc>
        <w:tc>
          <w:tcPr>
            <w:tcW w:w="3976" w:type="dxa"/>
            <w:vAlign w:val="center"/>
          </w:tcPr>
          <w:p w14:paraId="7567850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适用奔图CM7115dn机型耗材</w:t>
            </w:r>
          </w:p>
          <w:p w14:paraId="0EE48DB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单支打印页数：1400页</w:t>
            </w:r>
          </w:p>
        </w:tc>
        <w:tc>
          <w:tcPr>
            <w:tcW w:w="909" w:type="dxa"/>
            <w:vAlign w:val="center"/>
          </w:tcPr>
          <w:p w14:paraId="3F8B119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18095B6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 w14:paraId="0A030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10BE94F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781" w:type="dxa"/>
            <w:vAlign w:val="center"/>
          </w:tcPr>
          <w:p w14:paraId="320C62AE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CM118/CP115黑粉(高容35克)/CT202257</w:t>
            </w:r>
          </w:p>
        </w:tc>
        <w:tc>
          <w:tcPr>
            <w:tcW w:w="3976" w:type="dxa"/>
            <w:vAlign w:val="center"/>
          </w:tcPr>
          <w:p w14:paraId="22B83CF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7E2BE5C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000页</w:t>
            </w:r>
          </w:p>
        </w:tc>
        <w:tc>
          <w:tcPr>
            <w:tcW w:w="909" w:type="dxa"/>
            <w:vAlign w:val="center"/>
          </w:tcPr>
          <w:p w14:paraId="08D31B8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0B30739F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1B0E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4EA800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781" w:type="dxa"/>
            <w:vAlign w:val="center"/>
          </w:tcPr>
          <w:p w14:paraId="0408425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CM118/CP115红粉(高容25克)/CT202259</w:t>
            </w:r>
          </w:p>
        </w:tc>
        <w:tc>
          <w:tcPr>
            <w:tcW w:w="3976" w:type="dxa"/>
            <w:vAlign w:val="center"/>
          </w:tcPr>
          <w:p w14:paraId="1155C15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76C708B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颜色：红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00页</w:t>
            </w:r>
          </w:p>
        </w:tc>
        <w:tc>
          <w:tcPr>
            <w:tcW w:w="909" w:type="dxa"/>
            <w:vAlign w:val="center"/>
          </w:tcPr>
          <w:p w14:paraId="42857BC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305B2EB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5C1F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227DCC0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781" w:type="dxa"/>
            <w:vAlign w:val="center"/>
          </w:tcPr>
          <w:p w14:paraId="1E45C41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CM118/CP115黄粉(高容25克)/CT202260</w:t>
            </w:r>
          </w:p>
        </w:tc>
        <w:tc>
          <w:tcPr>
            <w:tcW w:w="3976" w:type="dxa"/>
            <w:vAlign w:val="center"/>
          </w:tcPr>
          <w:p w14:paraId="6E7B6D6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5C63CF7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颜色：黄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00页</w:t>
            </w:r>
          </w:p>
        </w:tc>
        <w:tc>
          <w:tcPr>
            <w:tcW w:w="909" w:type="dxa"/>
            <w:vAlign w:val="center"/>
          </w:tcPr>
          <w:p w14:paraId="2323417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1D813DD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243A5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398AEB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781" w:type="dxa"/>
            <w:vAlign w:val="center"/>
          </w:tcPr>
          <w:p w14:paraId="5DB53E9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CM118/CP115青粉(高容25克)/CT202258</w:t>
            </w:r>
          </w:p>
        </w:tc>
        <w:tc>
          <w:tcPr>
            <w:tcW w:w="3976" w:type="dxa"/>
            <w:vAlign w:val="center"/>
          </w:tcPr>
          <w:p w14:paraId="49049056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适用富士CP228W机型耗材</w:t>
            </w:r>
          </w:p>
          <w:p w14:paraId="24E8C43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类别：粉盒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规格：高容量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是否可加粉：不可加粉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00页</w:t>
            </w:r>
          </w:p>
        </w:tc>
        <w:tc>
          <w:tcPr>
            <w:tcW w:w="909" w:type="dxa"/>
            <w:vAlign w:val="center"/>
          </w:tcPr>
          <w:p w14:paraId="3043ABFA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069D3664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</w:tr>
      <w:tr w14:paraId="163F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66209E3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781" w:type="dxa"/>
            <w:vAlign w:val="center"/>
          </w:tcPr>
          <w:p w14:paraId="7F589A5B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205S黑鼓</w:t>
            </w:r>
          </w:p>
        </w:tc>
        <w:tc>
          <w:tcPr>
            <w:tcW w:w="3976" w:type="dxa"/>
            <w:vAlign w:val="center"/>
          </w:tcPr>
          <w:p w14:paraId="48C0E114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适用三星ML-3310ND机型耗材</w:t>
            </w:r>
          </w:p>
          <w:p w14:paraId="2710186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类别：一体式硒鼓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000页</w:t>
            </w:r>
          </w:p>
        </w:tc>
        <w:tc>
          <w:tcPr>
            <w:tcW w:w="909" w:type="dxa"/>
            <w:vAlign w:val="center"/>
          </w:tcPr>
          <w:p w14:paraId="10547FA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27FF619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 w14:paraId="309E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1584D2B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781" w:type="dxa"/>
            <w:vAlign w:val="center"/>
          </w:tcPr>
          <w:p w14:paraId="4235158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CC388A黑鼓</w:t>
            </w:r>
          </w:p>
        </w:tc>
        <w:tc>
          <w:tcPr>
            <w:tcW w:w="3976" w:type="dxa"/>
            <w:vAlign w:val="center"/>
          </w:tcPr>
          <w:p w14:paraId="48F53151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适用惠普P1108机型耗材</w:t>
            </w:r>
          </w:p>
          <w:p w14:paraId="0EA750E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类别：一体式硒鼓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单支打印页数：1500页</w:t>
            </w:r>
          </w:p>
        </w:tc>
        <w:tc>
          <w:tcPr>
            <w:tcW w:w="909" w:type="dxa"/>
            <w:vAlign w:val="center"/>
          </w:tcPr>
          <w:p w14:paraId="1D90EB18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6D093A3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1200</w:t>
            </w:r>
          </w:p>
        </w:tc>
      </w:tr>
      <w:tr w14:paraId="2333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0C92664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781" w:type="dxa"/>
            <w:vAlign w:val="center"/>
          </w:tcPr>
          <w:p w14:paraId="14AFE05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Q2612A黑鼓</w:t>
            </w:r>
          </w:p>
        </w:tc>
        <w:tc>
          <w:tcPr>
            <w:tcW w:w="3976" w:type="dxa"/>
            <w:vAlign w:val="center"/>
          </w:tcPr>
          <w:p w14:paraId="6508279D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适用惠普M1319F机型耗材</w:t>
            </w:r>
          </w:p>
          <w:p w14:paraId="4BD4A1C9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类别：一体式硒鼓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是否带芯片：不带芯片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单支打印页数：2000页</w:t>
            </w:r>
          </w:p>
        </w:tc>
        <w:tc>
          <w:tcPr>
            <w:tcW w:w="909" w:type="dxa"/>
            <w:vAlign w:val="center"/>
          </w:tcPr>
          <w:p w14:paraId="22DE7425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2EDA07D7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300</w:t>
            </w:r>
          </w:p>
        </w:tc>
      </w:tr>
      <w:tr w14:paraId="5FF5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12707D14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781" w:type="dxa"/>
            <w:vAlign w:val="center"/>
          </w:tcPr>
          <w:p w14:paraId="505B744C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CE278A黑鼓</w:t>
            </w:r>
          </w:p>
        </w:tc>
        <w:tc>
          <w:tcPr>
            <w:tcW w:w="3976" w:type="dxa"/>
            <w:vAlign w:val="center"/>
          </w:tcPr>
          <w:p w14:paraId="76085010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适用惠普1566机型耗材</w:t>
            </w:r>
          </w:p>
          <w:p w14:paraId="09871AA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颜色：黑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类别：一体式硒鼓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是否可加粉：可加粉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是否带芯片：带芯片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单支打印页数：2100页</w:t>
            </w:r>
          </w:p>
        </w:tc>
        <w:tc>
          <w:tcPr>
            <w:tcW w:w="909" w:type="dxa"/>
            <w:vAlign w:val="center"/>
          </w:tcPr>
          <w:p w14:paraId="57D1B2C2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922" w:type="dxa"/>
            <w:vAlign w:val="center"/>
          </w:tcPr>
          <w:p w14:paraId="1599F4D3">
            <w:pPr>
              <w:pStyle w:val="3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60</w:t>
            </w:r>
          </w:p>
        </w:tc>
      </w:tr>
    </w:tbl>
    <w:p w14:paraId="109C397B">
      <w:pPr>
        <w:spacing w:line="480" w:lineRule="auto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北京市公安局丰台分局2026年度通用耗材采购项目公开招标公告</w:t>
      </w:r>
    </w:p>
    <w:p w14:paraId="4400FAD9">
      <w:pPr>
        <w:spacing w:line="480" w:lineRule="auto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  <w:bookmarkStart w:id="16" w:name="_GoBack"/>
      <w:r>
        <w:rPr>
          <w:rFonts w:hint="eastAsia" w:asciiTheme="minorEastAsia" w:hAnsiTheme="minorEastAsia" w:eastAsiaTheme="minorEastAsia"/>
          <w:b/>
          <w:sz w:val="24"/>
          <w:szCs w:val="24"/>
        </w:rPr>
        <w:t>其他内容保持不变</w:t>
      </w:r>
    </w:p>
    <w:bookmarkEnd w:id="16"/>
    <w:p w14:paraId="319BF6FD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更正日期：20</w:t>
      </w:r>
      <w:r>
        <w:rPr>
          <w:rFonts w:asciiTheme="minorEastAsia" w:hAnsiTheme="minorEastAsia" w:eastAsiaTheme="minorEastAsia"/>
          <w:sz w:val="24"/>
          <w:szCs w:val="24"/>
        </w:rPr>
        <w:t>26</w:t>
      </w:r>
      <w:r>
        <w:rPr>
          <w:rFonts w:hint="eastAsia" w:asciiTheme="minorEastAsia" w:hAnsiTheme="minorEastAsia" w:eastAsia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4"/>
          <w:szCs w:val="24"/>
        </w:rPr>
        <w:t>日</w:t>
      </w:r>
    </w:p>
    <w:p w14:paraId="5D9B24D0">
      <w:pPr>
        <w:pStyle w:val="3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0" w:name="_Toc35393816"/>
      <w:bookmarkStart w:id="11" w:name="_Toc35393647"/>
      <w:r>
        <w:rPr>
          <w:rFonts w:hint="eastAsia" w:ascii="黑体" w:hAnsi="黑体" w:cs="宋体"/>
          <w:b w:val="0"/>
          <w:sz w:val="24"/>
          <w:szCs w:val="28"/>
        </w:rPr>
        <w:t>三、其他补充事宜</w:t>
      </w:r>
      <w:bookmarkEnd w:id="10"/>
      <w:bookmarkEnd w:id="11"/>
    </w:p>
    <w:p w14:paraId="7B8B3C34">
      <w:pPr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无</w:t>
      </w:r>
    </w:p>
    <w:p w14:paraId="408CD3B6">
      <w:pPr>
        <w:pStyle w:val="3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2" w:name="_Toc35393648"/>
      <w:bookmarkStart w:id="13" w:name="_Toc28359029"/>
      <w:bookmarkStart w:id="14" w:name="_Toc28359106"/>
      <w:bookmarkStart w:id="15" w:name="_Toc35393817"/>
      <w:r>
        <w:rPr>
          <w:rFonts w:hint="eastAsia" w:ascii="黑体" w:hAnsi="黑体" w:cs="宋体"/>
          <w:b w:val="0"/>
          <w:sz w:val="24"/>
          <w:szCs w:val="28"/>
        </w:rPr>
        <w:t>四、凡对本次公告内容提出询问，请按以下方式联系。</w:t>
      </w:r>
      <w:bookmarkEnd w:id="12"/>
      <w:bookmarkEnd w:id="13"/>
      <w:bookmarkEnd w:id="14"/>
      <w:bookmarkEnd w:id="15"/>
    </w:p>
    <w:p w14:paraId="5307D360">
      <w:pPr>
        <w:widowControl/>
        <w:spacing w:line="360" w:lineRule="auto"/>
        <w:ind w:left="210" w:leftChars="100" w:firstLine="482" w:firstLineChars="200"/>
        <w:jc w:val="lef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1.采购人信息</w:t>
      </w:r>
    </w:p>
    <w:p w14:paraId="05E39311">
      <w:pPr>
        <w:spacing w:line="360" w:lineRule="auto"/>
        <w:ind w:left="210" w:leftChars="10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名    称：北京市公安局丰台分局</w:t>
      </w:r>
    </w:p>
    <w:p w14:paraId="7B3FEB2B">
      <w:pPr>
        <w:spacing w:line="360" w:lineRule="auto"/>
        <w:ind w:left="210" w:leftChars="10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址：北京市丰台区东大街26号</w:t>
      </w:r>
    </w:p>
    <w:p w14:paraId="6EE7C320">
      <w:pPr>
        <w:spacing w:line="360" w:lineRule="auto"/>
        <w:ind w:left="210" w:leftChars="10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联系方式：潘鑫 010-83299510</w:t>
      </w:r>
    </w:p>
    <w:p w14:paraId="0C96F7DD">
      <w:pPr>
        <w:spacing w:line="360" w:lineRule="auto"/>
        <w:ind w:left="210" w:leftChars="100" w:firstLine="482" w:firstLineChars="200"/>
        <w:jc w:val="lef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2.采购代理机构信息</w:t>
      </w:r>
    </w:p>
    <w:p w14:paraId="7BF93030">
      <w:pPr>
        <w:spacing w:line="360" w:lineRule="auto"/>
        <w:ind w:left="210" w:leftChars="10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名    称：华采招标集团有限公司</w:t>
      </w:r>
    </w:p>
    <w:p w14:paraId="433A1130">
      <w:pPr>
        <w:spacing w:line="360" w:lineRule="auto"/>
        <w:ind w:left="210" w:leftChars="10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址：北京市丰台区广安路9号国投财富广场6号楼1601室</w:t>
      </w:r>
    </w:p>
    <w:p w14:paraId="5EC5C1CB">
      <w:pPr>
        <w:spacing w:line="360" w:lineRule="auto"/>
        <w:ind w:left="210" w:leftChars="10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联系方式：崔丽洁、赵娜、白敏娜、金珊、刘金秀</w:t>
      </w:r>
      <w:r>
        <w:rPr>
          <w:rFonts w:hint="eastAsia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010-63509799-80</w:t>
      </w:r>
      <w:r>
        <w:rPr>
          <w:rFonts w:hint="default" w:ascii="宋体" w:hAnsi="宋体" w:cs="宋体"/>
          <w:sz w:val="24"/>
        </w:rPr>
        <w:t>38</w:t>
      </w:r>
      <w:r>
        <w:rPr>
          <w:rFonts w:hint="eastAsia" w:ascii="宋体" w:hAnsi="宋体" w:cs="宋体"/>
          <w:sz w:val="24"/>
        </w:rPr>
        <w:t>、80</w:t>
      </w:r>
      <w:r>
        <w:rPr>
          <w:rFonts w:hint="default" w:ascii="宋体" w:hAnsi="宋体" w:cs="宋体"/>
          <w:sz w:val="24"/>
        </w:rPr>
        <w:t>78</w:t>
      </w:r>
    </w:p>
    <w:p w14:paraId="7430B020">
      <w:pPr>
        <w:spacing w:line="360" w:lineRule="auto"/>
        <w:ind w:left="210" w:leftChars="100"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3.项目联系方式</w:t>
      </w:r>
    </w:p>
    <w:p w14:paraId="03F19664">
      <w:pPr>
        <w:pStyle w:val="11"/>
        <w:spacing w:line="360" w:lineRule="auto"/>
        <w:ind w:left="210" w:leftChars="100" w:firstLine="480" w:firstLineChars="200"/>
        <w:rPr>
          <w:rFonts w:hint="default" w:hAnsi="宋体" w:cs="宋体"/>
          <w:sz w:val="24"/>
          <w:szCs w:val="24"/>
        </w:rPr>
      </w:pPr>
      <w:r>
        <w:rPr>
          <w:rFonts w:hAnsi="宋体" w:cs="宋体"/>
          <w:sz w:val="24"/>
          <w:szCs w:val="24"/>
        </w:rPr>
        <w:t>项目联系人：</w:t>
      </w:r>
      <w:r>
        <w:rPr>
          <w:rFonts w:hAnsi="宋体" w:cs="宋体"/>
          <w:sz w:val="24"/>
        </w:rPr>
        <w:t>崔丽洁、赵娜、白敏娜、金珊、刘金秀</w:t>
      </w:r>
    </w:p>
    <w:p w14:paraId="2D999ACB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Ansi="宋体" w:cs="宋体"/>
          <w:sz w:val="24"/>
        </w:rPr>
        <w:t>电      话：010-63509799-80</w:t>
      </w:r>
      <w:r>
        <w:rPr>
          <w:rFonts w:hint="default" w:hAnsi="宋体" w:cs="宋体"/>
          <w:sz w:val="24"/>
        </w:rPr>
        <w:t>38</w:t>
      </w:r>
      <w:r>
        <w:rPr>
          <w:rFonts w:hAnsi="宋体" w:cs="宋体"/>
          <w:sz w:val="24"/>
        </w:rPr>
        <w:t>、80</w:t>
      </w:r>
      <w:r>
        <w:rPr>
          <w:rFonts w:hint="default" w:hAnsi="宋体" w:cs="宋体"/>
          <w:sz w:val="24"/>
        </w:rPr>
        <w:t>78</w:t>
      </w:r>
    </w:p>
    <w:p w14:paraId="7233C92F">
      <w:pPr>
        <w:widowControl/>
        <w:spacing w:line="360" w:lineRule="auto"/>
        <w:ind w:left="210" w:leftChars="100" w:firstLine="420" w:firstLineChars="200"/>
        <w:jc w:val="left"/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E24BA7"/>
    <w:rsid w:val="000307B1"/>
    <w:rsid w:val="000B7872"/>
    <w:rsid w:val="000C5058"/>
    <w:rsid w:val="000D0753"/>
    <w:rsid w:val="000F6D5A"/>
    <w:rsid w:val="000F75FB"/>
    <w:rsid w:val="000F7B5F"/>
    <w:rsid w:val="001E09BD"/>
    <w:rsid w:val="002070A5"/>
    <w:rsid w:val="00256782"/>
    <w:rsid w:val="002F4D40"/>
    <w:rsid w:val="003A615B"/>
    <w:rsid w:val="004524D2"/>
    <w:rsid w:val="0056562B"/>
    <w:rsid w:val="005B49DF"/>
    <w:rsid w:val="005D63AB"/>
    <w:rsid w:val="006562FF"/>
    <w:rsid w:val="00661DCD"/>
    <w:rsid w:val="006D31A4"/>
    <w:rsid w:val="00706654"/>
    <w:rsid w:val="00776D3D"/>
    <w:rsid w:val="007D6712"/>
    <w:rsid w:val="007F62C5"/>
    <w:rsid w:val="00804FF5"/>
    <w:rsid w:val="00817FAB"/>
    <w:rsid w:val="00822A48"/>
    <w:rsid w:val="00837983"/>
    <w:rsid w:val="00880A24"/>
    <w:rsid w:val="009C18EA"/>
    <w:rsid w:val="00A34968"/>
    <w:rsid w:val="00AC1BD6"/>
    <w:rsid w:val="00AD3732"/>
    <w:rsid w:val="00AF6E78"/>
    <w:rsid w:val="00B1714A"/>
    <w:rsid w:val="00B201B3"/>
    <w:rsid w:val="00B23785"/>
    <w:rsid w:val="00B53FDE"/>
    <w:rsid w:val="00C20382"/>
    <w:rsid w:val="00C8168E"/>
    <w:rsid w:val="00CB12DF"/>
    <w:rsid w:val="00CF7936"/>
    <w:rsid w:val="00D154D7"/>
    <w:rsid w:val="00D243A6"/>
    <w:rsid w:val="00DC1E6F"/>
    <w:rsid w:val="00E24BA7"/>
    <w:rsid w:val="00EC7575"/>
    <w:rsid w:val="00F40696"/>
    <w:rsid w:val="00F72F36"/>
    <w:rsid w:val="00FE000F"/>
    <w:rsid w:val="00FE5B0F"/>
    <w:rsid w:val="05F416C3"/>
    <w:rsid w:val="06CA59DA"/>
    <w:rsid w:val="109776BD"/>
    <w:rsid w:val="1193073B"/>
    <w:rsid w:val="12165CA2"/>
    <w:rsid w:val="14602FA7"/>
    <w:rsid w:val="17514A69"/>
    <w:rsid w:val="23E822B1"/>
    <w:rsid w:val="255D0A7D"/>
    <w:rsid w:val="2862727C"/>
    <w:rsid w:val="2DB53CFF"/>
    <w:rsid w:val="30E20834"/>
    <w:rsid w:val="320C1861"/>
    <w:rsid w:val="348A743D"/>
    <w:rsid w:val="34AD1094"/>
    <w:rsid w:val="373C3CAE"/>
    <w:rsid w:val="3AC202EE"/>
    <w:rsid w:val="408D33C8"/>
    <w:rsid w:val="41150A3E"/>
    <w:rsid w:val="45031EA6"/>
    <w:rsid w:val="47370CD6"/>
    <w:rsid w:val="47953C4F"/>
    <w:rsid w:val="49C42322"/>
    <w:rsid w:val="4C1E648F"/>
    <w:rsid w:val="50354DD3"/>
    <w:rsid w:val="54D73AF9"/>
    <w:rsid w:val="565163D0"/>
    <w:rsid w:val="59EB3D45"/>
    <w:rsid w:val="5D930AC5"/>
    <w:rsid w:val="5E36363E"/>
    <w:rsid w:val="5EF416F8"/>
    <w:rsid w:val="62D85DD9"/>
    <w:rsid w:val="63B95507"/>
    <w:rsid w:val="68F94059"/>
    <w:rsid w:val="71B823AF"/>
    <w:rsid w:val="72785B7B"/>
    <w:rsid w:val="7D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3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link w:val="28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paragraph" w:styleId="6">
    <w:name w:val="heading 4"/>
    <w:basedOn w:val="1"/>
    <w:next w:val="1"/>
    <w:link w:val="29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 w:cstheme="minorBidi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44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7">
    <w:name w:val="annotation text"/>
    <w:basedOn w:val="1"/>
    <w:link w:val="37"/>
    <w:unhideWhenUsed/>
    <w:qFormat/>
    <w:uiPriority w:val="99"/>
    <w:pPr>
      <w:jc w:val="left"/>
    </w:pPr>
    <w:rPr>
      <w:szCs w:val="24"/>
    </w:rPr>
  </w:style>
  <w:style w:type="paragraph" w:styleId="8">
    <w:name w:val="Body Text"/>
    <w:basedOn w:val="1"/>
    <w:link w:val="36"/>
    <w:unhideWhenUsed/>
    <w:qFormat/>
    <w:uiPriority w:val="1"/>
    <w:pPr>
      <w:spacing w:after="120"/>
    </w:pPr>
  </w:style>
  <w:style w:type="paragraph" w:styleId="9">
    <w:name w:val="Body Text Indent"/>
    <w:basedOn w:val="1"/>
    <w:link w:val="39"/>
    <w:semiHidden/>
    <w:unhideWhenUsed/>
    <w:qFormat/>
    <w:uiPriority w:val="99"/>
    <w:pPr>
      <w:spacing w:after="120"/>
      <w:ind w:left="420" w:leftChars="200"/>
    </w:pPr>
  </w:style>
  <w:style w:type="paragraph" w:styleId="10">
    <w:name w:val="toc 3"/>
    <w:basedOn w:val="1"/>
    <w:next w:val="1"/>
    <w:qFormat/>
    <w:uiPriority w:val="39"/>
    <w:pPr>
      <w:tabs>
        <w:tab w:val="right" w:leader="dot" w:pos="8998"/>
      </w:tabs>
      <w:ind w:left="420"/>
      <w:jc w:val="left"/>
    </w:pPr>
    <w:rPr>
      <w:sz w:val="20"/>
      <w:szCs w:val="20"/>
    </w:rPr>
  </w:style>
  <w:style w:type="paragraph" w:styleId="11">
    <w:name w:val="Plain Text"/>
    <w:basedOn w:val="1"/>
    <w:link w:val="43"/>
    <w:qFormat/>
    <w:uiPriority w:val="0"/>
    <w:rPr>
      <w:rFonts w:ascii="宋体" w:hAnsi="Courier New" w:eastAsiaTheme="minorEastAsia" w:cstheme="minorBidi"/>
      <w:szCs w:val="22"/>
    </w:rPr>
  </w:style>
  <w:style w:type="paragraph" w:styleId="12">
    <w:name w:val="Balloon Text"/>
    <w:basedOn w:val="1"/>
    <w:link w:val="31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39"/>
    <w:pPr>
      <w:tabs>
        <w:tab w:val="right" w:leader="dot" w:pos="9061"/>
      </w:tabs>
      <w:spacing w:before="120"/>
      <w:jc w:val="center"/>
    </w:pPr>
    <w:rPr>
      <w:b/>
      <w:bCs/>
      <w:iCs/>
      <w:sz w:val="24"/>
      <w:szCs w:val="24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  <w:rPr>
      <w:rFonts w:asciiTheme="minorHAnsi" w:hAnsiTheme="minorHAnsi" w:eastAsiaTheme="minorEastAsia" w:cstheme="minorBidi"/>
      <w:szCs w:val="22"/>
    </w:rPr>
  </w:style>
  <w:style w:type="paragraph" w:styleId="17">
    <w:name w:val="index 2"/>
    <w:basedOn w:val="1"/>
    <w:next w:val="1"/>
    <w:qFormat/>
    <w:uiPriority w:val="0"/>
    <w:pPr>
      <w:ind w:left="200" w:leftChars="200"/>
    </w:pPr>
    <w:rPr>
      <w:szCs w:val="24"/>
    </w:rPr>
  </w:style>
  <w:style w:type="paragraph" w:styleId="18">
    <w:name w:val="annotation subject"/>
    <w:basedOn w:val="7"/>
    <w:next w:val="7"/>
    <w:link w:val="32"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paragraph" w:styleId="19">
    <w:name w:val="Body Text First Indent 2"/>
    <w:basedOn w:val="9"/>
    <w:link w:val="40"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page number"/>
    <w:basedOn w:val="22"/>
    <w:qFormat/>
    <w:uiPriority w:val="0"/>
    <w:rPr>
      <w:rFonts w:ascii="Times New Roman" w:eastAsia="宋体" w:cs="Times New Roman"/>
      <w:color w:val="000000"/>
      <w:spacing w:val="0"/>
      <w:w w:val="100"/>
      <w:sz w:val="21"/>
      <w:u w:val="none" w:color="000000"/>
      <w:vertAlign w:val="baseline"/>
      <w:lang w:val="en-US" w:eastAsia="zh-CN"/>
    </w:rPr>
  </w:style>
  <w:style w:type="character" w:styleId="24">
    <w:name w:val="Hyperlink"/>
    <w:basedOn w:val="22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annotation reference"/>
    <w:basedOn w:val="22"/>
    <w:qFormat/>
    <w:uiPriority w:val="99"/>
    <w:rPr>
      <w:rFonts w:cs="Times New Roman"/>
      <w:sz w:val="21"/>
      <w:szCs w:val="21"/>
    </w:rPr>
  </w:style>
  <w:style w:type="character" w:customStyle="1" w:styleId="26">
    <w:name w:val="页眉 Char"/>
    <w:basedOn w:val="22"/>
    <w:link w:val="1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7">
    <w:name w:val="页脚 Char"/>
    <w:basedOn w:val="22"/>
    <w:link w:val="1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8">
    <w:name w:val="标题 3 Char"/>
    <w:basedOn w:val="22"/>
    <w:link w:val="5"/>
    <w:qFormat/>
    <w:uiPriority w:val="0"/>
    <w:rPr>
      <w:rFonts w:ascii="宋体" w:hAnsi="宋体" w:eastAsia="宋体" w:cs="Times New Roman"/>
      <w:lang w:val="zh-CN"/>
    </w:rPr>
  </w:style>
  <w:style w:type="character" w:customStyle="1" w:styleId="29">
    <w:name w:val="标题 4 Char"/>
    <w:basedOn w:val="22"/>
    <w:link w:val="6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30">
    <w:name w:val="批注文字 字符"/>
    <w:basedOn w:val="22"/>
    <w:qFormat/>
    <w:uiPriority w:val="99"/>
    <w:rPr>
      <w:rFonts w:ascii="Times New Roman" w:hAnsi="Times New Roman" w:eastAsia="宋体" w:cs="Times New Roman"/>
      <w:kern w:val="2"/>
      <w:sz w:val="21"/>
      <w:szCs w:val="21"/>
    </w:rPr>
  </w:style>
  <w:style w:type="character" w:customStyle="1" w:styleId="31">
    <w:name w:val="批注框文本 Char"/>
    <w:basedOn w:val="22"/>
    <w:link w:val="12"/>
    <w:qFormat/>
    <w:uiPriority w:val="99"/>
    <w:rPr>
      <w:kern w:val="2"/>
      <w:sz w:val="18"/>
      <w:szCs w:val="18"/>
    </w:rPr>
  </w:style>
  <w:style w:type="character" w:customStyle="1" w:styleId="32">
    <w:name w:val="批注主题 Char"/>
    <w:basedOn w:val="30"/>
    <w:link w:val="18"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paragraph" w:customStyle="1" w:styleId="33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4">
    <w:name w:val="标题 1 Char"/>
    <w:basedOn w:val="22"/>
    <w:link w:val="2"/>
    <w:qFormat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5">
    <w:name w:val="标题 2 Char"/>
    <w:basedOn w:val="22"/>
    <w:link w:val="3"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36">
    <w:name w:val="正文文本 Char"/>
    <w:basedOn w:val="22"/>
    <w:link w:val="8"/>
    <w:qFormat/>
    <w:uiPriority w:val="1"/>
    <w:rPr>
      <w:rFonts w:ascii="Times New Roman" w:hAnsi="Times New Roman" w:eastAsia="宋体" w:cs="Times New Roman"/>
      <w:kern w:val="2"/>
      <w:sz w:val="21"/>
      <w:szCs w:val="21"/>
    </w:rPr>
  </w:style>
  <w:style w:type="character" w:customStyle="1" w:styleId="37">
    <w:name w:val="批注文字 Char"/>
    <w:basedOn w:val="22"/>
    <w:link w:val="7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styleId="38">
    <w:name w:val="List Paragraph"/>
    <w:basedOn w:val="1"/>
    <w:link w:val="49"/>
    <w:qFormat/>
    <w:uiPriority w:val="34"/>
    <w:pPr>
      <w:ind w:firstLine="420" w:firstLineChars="200"/>
    </w:pPr>
    <w:rPr>
      <w:kern w:val="0"/>
      <w:sz w:val="20"/>
      <w:szCs w:val="20"/>
    </w:rPr>
  </w:style>
  <w:style w:type="character" w:customStyle="1" w:styleId="39">
    <w:name w:val="正文文本缩进 Char"/>
    <w:basedOn w:val="22"/>
    <w:link w:val="9"/>
    <w:semiHidden/>
    <w:qFormat/>
    <w:uiPriority w:val="99"/>
    <w:rPr>
      <w:rFonts w:ascii="Times New Roman" w:hAnsi="Times New Roman" w:eastAsia="宋体" w:cs="Times New Roman"/>
      <w:kern w:val="2"/>
      <w:sz w:val="21"/>
      <w:szCs w:val="21"/>
    </w:rPr>
  </w:style>
  <w:style w:type="character" w:customStyle="1" w:styleId="40">
    <w:name w:val="正文首行缩进 2 Char"/>
    <w:basedOn w:val="39"/>
    <w:link w:val="19"/>
    <w:qFormat/>
    <w:uiPriority w:val="99"/>
    <w:rPr>
      <w:rFonts w:ascii="Times New Roman" w:hAnsi="Times New Roman" w:eastAsia="宋体" w:cs="Times New Roman"/>
      <w:kern w:val="2"/>
      <w:sz w:val="21"/>
      <w:szCs w:val="21"/>
    </w:rPr>
  </w:style>
  <w:style w:type="paragraph" w:customStyle="1" w:styleId="41">
    <w:name w:val="索引 11"/>
    <w:basedOn w:val="1"/>
    <w:next w:val="1"/>
    <w:qFormat/>
    <w:uiPriority w:val="0"/>
    <w:rPr>
      <w:szCs w:val="20"/>
    </w:rPr>
  </w:style>
  <w:style w:type="character" w:customStyle="1" w:styleId="42">
    <w:name w:val="纯文本 字符"/>
    <w:basedOn w:val="22"/>
    <w:semiHidden/>
    <w:qFormat/>
    <w:uiPriority w:val="99"/>
    <w:rPr>
      <w:rFonts w:hAnsi="Courier New" w:cs="Courier New" w:asciiTheme="minorEastAsia"/>
    </w:rPr>
  </w:style>
  <w:style w:type="character" w:customStyle="1" w:styleId="43">
    <w:name w:val="纯文本 Char"/>
    <w:link w:val="11"/>
    <w:qFormat/>
    <w:uiPriority w:val="0"/>
    <w:rPr>
      <w:rFonts w:ascii="宋体" w:hAnsi="Courier New"/>
      <w:kern w:val="2"/>
      <w:sz w:val="21"/>
      <w:szCs w:val="22"/>
    </w:rPr>
  </w:style>
  <w:style w:type="character" w:customStyle="1" w:styleId="44">
    <w:name w:val="正文缩进 Char"/>
    <w:link w:val="4"/>
    <w:qFormat/>
    <w:uiPriority w:val="0"/>
    <w:rPr>
      <w:rFonts w:ascii="宋体" w:hAnsi="Times New Roman" w:eastAsia="宋体" w:cs="Times New Roman"/>
      <w:kern w:val="2"/>
      <w:sz w:val="24"/>
      <w:szCs w:val="21"/>
    </w:rPr>
  </w:style>
  <w:style w:type="character" w:customStyle="1" w:styleId="45">
    <w:name w:val="标准文本 Char Char"/>
    <w:link w:val="46"/>
    <w:qFormat/>
    <w:uiPriority w:val="0"/>
    <w:rPr>
      <w:rFonts w:eastAsia="宋体" w:cs="宋体"/>
      <w:sz w:val="24"/>
    </w:rPr>
  </w:style>
  <w:style w:type="paragraph" w:customStyle="1" w:styleId="46">
    <w:name w:val="标准文本"/>
    <w:basedOn w:val="1"/>
    <w:link w:val="45"/>
    <w:qFormat/>
    <w:uiPriority w:val="0"/>
    <w:pPr>
      <w:spacing w:line="360" w:lineRule="auto"/>
      <w:ind w:firstLine="480" w:firstLineChars="200"/>
    </w:pPr>
    <w:rPr>
      <w:rFonts w:cs="宋体" w:asciiTheme="minorHAnsi" w:hAnsiTheme="minorHAnsi"/>
      <w:kern w:val="0"/>
      <w:sz w:val="24"/>
      <w:szCs w:val="20"/>
    </w:rPr>
  </w:style>
  <w:style w:type="paragraph" w:customStyle="1" w:styleId="47">
    <w:name w:val="p0"/>
    <w:basedOn w:val="1"/>
    <w:qFormat/>
    <w:uiPriority w:val="0"/>
    <w:pPr>
      <w:widowControl/>
    </w:pPr>
    <w:rPr>
      <w:kern w:val="0"/>
      <w:szCs w:val="20"/>
    </w:rPr>
  </w:style>
  <w:style w:type="paragraph" w:customStyle="1" w:styleId="48">
    <w:name w:val="Char1"/>
    <w:basedOn w:val="1"/>
    <w:qFormat/>
    <w:uiPriority w:val="0"/>
    <w:rPr>
      <w:rFonts w:ascii="Tahoma" w:hAnsi="Tahoma" w:cs="仿宋_GB2312"/>
      <w:sz w:val="24"/>
      <w:szCs w:val="28"/>
    </w:rPr>
  </w:style>
  <w:style w:type="character" w:customStyle="1" w:styleId="49">
    <w:name w:val="列出段落 Char"/>
    <w:link w:val="38"/>
    <w:qFormat/>
    <w:uiPriority w:val="34"/>
    <w:rPr>
      <w:rFonts w:ascii="Times New Roman" w:hAnsi="Times New Roman" w:eastAsia="宋体" w:cs="Times New Roman"/>
    </w:rPr>
  </w:style>
  <w:style w:type="paragraph" w:customStyle="1" w:styleId="50">
    <w:name w:val="样式1"/>
    <w:basedOn w:val="1"/>
    <w:qFormat/>
    <w:uiPriority w:val="99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styleId="5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1591</Words>
  <Characters>2132</Characters>
  <Lines>3</Lines>
  <Paragraphs>1</Paragraphs>
  <TotalTime>1</TotalTime>
  <ScaleCrop>false</ScaleCrop>
  <LinksUpToDate>false</LinksUpToDate>
  <CharactersWithSpaces>2169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2022-05-27T07:25:00Z</dcterms:created>
  <dc:creator>win98</dc:creator>
  <cp:lastModifiedBy>悠悠</cp:lastModifiedBy>
  <dcterms:modified xsi:type="dcterms:W3CDTF">2026-08-05T07:49:47Z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9022A926A29041C9A01993CA76C14659</vt:lpwstr>
  </property>
  <property fmtid="{D5CDD505-2E9C-101B-9397-08002B2CF9AE}" pid="4" name="KSOTemplateDocerSaveRecord">
    <vt:lpwstr>eyJoZGlkIjoiNTVhZmI0Nzg3ZGQ5MTBjNjgxYWNiMGUzOTQ3NWRmMTciLCJ1c2VySWQiOiIyNzgzNzQwNDYifQ==</vt:lpwstr>
  </property>
</Properties>
</file>