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ind w:firstLine="5120" w:firstLineChars="1700"/>
        <w:jc w:val="both"/>
        <w:rPr>
          <w:rFonts w:hint="eastAsia" w:ascii="宋体" w:hAnsi="宋体"/>
          <w:b/>
          <w:bCs/>
          <w:sz w:val="36"/>
        </w:rPr>
      </w:pPr>
      <w:bookmarkStart w:id="64" w:name="_GoBack"/>
      <w:bookmarkEnd w:id="64"/>
      <w:r>
        <w:rPr>
          <w:rFonts w:hint="eastAsia" w:ascii="宋体" w:hAnsi="宋体"/>
          <w:b/>
          <w:bCs/>
          <w:sz w:val="30"/>
        </w:rPr>
        <w:t xml:space="preserve">            编号：</w:t>
      </w:r>
    </w:p>
    <w:p>
      <w:pPr>
        <w:ind w:left="630" w:leftChars="300" w:firstLine="1260"/>
        <w:jc w:val="center"/>
        <w:rPr>
          <w:rFonts w:hint="eastAsia" w:ascii="宋体" w:hAnsi="宋体"/>
          <w:b/>
          <w:bCs/>
        </w:rPr>
      </w:pPr>
    </w:p>
    <w:p>
      <w:pPr>
        <w:jc w:val="center"/>
        <w:rPr>
          <w:rFonts w:hint="eastAsia" w:ascii="宋体" w:hAnsi="宋体"/>
          <w:b/>
          <w:bCs/>
          <w:sz w:val="48"/>
        </w:rPr>
      </w:pPr>
      <w:r>
        <w:rPr>
          <w:rFonts w:hint="eastAsia" w:ascii="宋体" w:hAnsi="宋体"/>
          <w:b/>
          <w:bCs/>
          <w:sz w:val="48"/>
        </w:rPr>
        <w:t>北 京 市 建 设 工 程 施 工 合 同</w:t>
      </w:r>
    </w:p>
    <w:p>
      <w:pPr>
        <w:spacing w:before="156" w:beforeLines="50"/>
        <w:jc w:val="center"/>
        <w:rPr>
          <w:rFonts w:hint="eastAsia" w:ascii="宋体" w:hAnsi="宋体"/>
          <w:b/>
          <w:bCs/>
          <w:sz w:val="36"/>
        </w:rPr>
      </w:pPr>
      <w:r>
        <w:rPr>
          <w:rFonts w:hint="eastAsia" w:ascii="宋体" w:hAnsi="宋体"/>
          <w:b/>
          <w:bCs/>
          <w:sz w:val="36"/>
        </w:rPr>
        <w:t xml:space="preserve">（小型工程本）   </w:t>
      </w:r>
    </w:p>
    <w:p>
      <w:pPr>
        <w:rPr>
          <w:rFonts w:hint="eastAsia" w:ascii="宋体" w:hAnsi="宋体"/>
          <w:b/>
          <w:bCs/>
          <w:sz w:val="36"/>
        </w:rPr>
      </w:pPr>
    </w:p>
    <w:p>
      <w:pPr>
        <w:jc w:val="center"/>
        <w:rPr>
          <w:rFonts w:hint="eastAsia" w:ascii="宋体" w:hAnsi="宋体"/>
          <w:b/>
          <w:bCs/>
          <w:sz w:val="36"/>
        </w:rPr>
      </w:pPr>
    </w:p>
    <w:p>
      <w:pPr>
        <w:ind w:left="630" w:leftChars="300"/>
        <w:rPr>
          <w:rFonts w:hint="eastAsia" w:ascii="宋体" w:hAnsi="宋体"/>
          <w:b/>
          <w:bCs/>
          <w:sz w:val="32"/>
          <w:u w:val="single"/>
        </w:rPr>
      </w:pPr>
      <w:r>
        <w:rPr>
          <w:rFonts w:hint="eastAsia" w:ascii="宋体" w:hAnsi="宋体"/>
          <w:b/>
          <w:bCs/>
          <w:spacing w:val="194"/>
          <w:kern w:val="0"/>
          <w:sz w:val="30"/>
        </w:rPr>
        <w:t>发包</w:t>
      </w:r>
      <w:r>
        <w:rPr>
          <w:rFonts w:hint="eastAsia" w:ascii="宋体" w:hAnsi="宋体"/>
          <w:b/>
          <w:bCs/>
          <w:kern w:val="0"/>
          <w:sz w:val="30"/>
        </w:rPr>
        <w:t>方</w:t>
      </w:r>
      <w:r>
        <w:rPr>
          <w:rFonts w:hint="eastAsia" w:ascii="宋体" w:hAnsi="宋体"/>
          <w:b/>
          <w:bCs/>
          <w:sz w:val="30"/>
        </w:rPr>
        <w:t>：</w:t>
      </w:r>
      <w:r>
        <w:rPr>
          <w:rFonts w:hint="eastAsia" w:ascii="宋体" w:hAnsi="宋体"/>
          <w:b/>
          <w:bCs/>
          <w:sz w:val="30"/>
          <w:szCs w:val="30"/>
          <w:u w:val="single"/>
        </w:rPr>
        <w:t xml:space="preserve">  </w:t>
      </w:r>
      <w:r>
        <w:rPr>
          <w:rFonts w:hint="eastAsia"/>
          <w:b/>
          <w:sz w:val="28"/>
          <w:szCs w:val="28"/>
          <w:u w:val="single"/>
          <w:lang w:eastAsia="zh-CN"/>
        </w:rPr>
        <w:t>北京市朝阳区人民政府安贞街道办事处</w:t>
      </w:r>
      <w:r>
        <w:rPr>
          <w:rFonts w:hint="eastAsia"/>
          <w:b/>
          <w:sz w:val="28"/>
          <w:szCs w:val="28"/>
          <w:u w:val="single"/>
          <w:lang w:val="en-US" w:eastAsia="zh-CN"/>
        </w:rPr>
        <w:t xml:space="preserve">         </w:t>
      </w:r>
    </w:p>
    <w:p>
      <w:pPr>
        <w:ind w:left="630" w:leftChars="300"/>
        <w:rPr>
          <w:rFonts w:hint="eastAsia" w:ascii="宋体" w:hAnsi="宋体"/>
          <w:b/>
          <w:bCs/>
          <w:sz w:val="30"/>
          <w:u w:val="single"/>
        </w:rPr>
      </w:pPr>
      <w:r>
        <w:rPr>
          <w:rFonts w:hint="eastAsia" w:ascii="宋体" w:hAnsi="宋体"/>
          <w:b/>
          <w:bCs/>
          <w:spacing w:val="194"/>
          <w:kern w:val="0"/>
          <w:sz w:val="30"/>
        </w:rPr>
        <w:t>承包</w:t>
      </w:r>
      <w:r>
        <w:rPr>
          <w:rFonts w:hint="eastAsia" w:ascii="宋体" w:hAnsi="宋体"/>
          <w:b/>
          <w:bCs/>
          <w:kern w:val="0"/>
          <w:sz w:val="30"/>
        </w:rPr>
        <w:t>方</w:t>
      </w:r>
      <w:r>
        <w:rPr>
          <w:rFonts w:hint="eastAsia" w:ascii="宋体" w:hAnsi="宋体"/>
          <w:b/>
          <w:bCs/>
          <w:sz w:val="30"/>
        </w:rPr>
        <w:t>：</w:t>
      </w:r>
      <w:r>
        <w:rPr>
          <w:rFonts w:hint="eastAsia" w:ascii="宋体" w:hAnsi="宋体"/>
          <w:b/>
          <w:bCs/>
          <w:sz w:val="30"/>
          <w:u w:val="single"/>
        </w:rPr>
        <w:t xml:space="preserve">  </w:t>
      </w:r>
      <w:r>
        <w:rPr>
          <w:rFonts w:hint="eastAsia" w:ascii="宋体" w:hAnsi="宋体"/>
          <w:b/>
          <w:sz w:val="28"/>
          <w:u w:val="single"/>
          <w:lang w:val="en-US" w:eastAsia="zh-CN"/>
        </w:rPr>
        <w:t xml:space="preserve">中能工建设集团有限公司       </w:t>
      </w:r>
      <w:r>
        <w:rPr>
          <w:rFonts w:hint="eastAsia" w:ascii="宋体" w:hAnsi="宋体"/>
          <w:sz w:val="28"/>
          <w:u w:val="single"/>
        </w:rPr>
        <w:t xml:space="preserve">        </w:t>
      </w:r>
      <w:r>
        <w:rPr>
          <w:rFonts w:hint="eastAsia" w:ascii="宋体" w:hAnsi="宋体"/>
          <w:b/>
          <w:bCs/>
          <w:sz w:val="30"/>
          <w:u w:val="single"/>
        </w:rPr>
        <w:t xml:space="preserve"> </w:t>
      </w:r>
      <w:r>
        <w:rPr>
          <w:rFonts w:hint="eastAsia" w:ascii="宋体" w:hAnsi="宋体"/>
          <w:b/>
          <w:bCs/>
          <w:sz w:val="30"/>
          <w:u w:val="single"/>
          <w:lang w:val="en-US" w:eastAsia="zh-CN"/>
        </w:rPr>
        <w:t xml:space="preserve">   </w:t>
      </w:r>
      <w:r>
        <w:rPr>
          <w:rFonts w:hint="eastAsia" w:ascii="宋体" w:hAnsi="宋体"/>
          <w:b/>
          <w:bCs/>
          <w:sz w:val="30"/>
          <w:u w:val="single"/>
        </w:rPr>
        <w:t xml:space="preserve">  </w:t>
      </w:r>
    </w:p>
    <w:p>
      <w:pPr>
        <w:ind w:left="2704" w:leftChars="284" w:hanging="2108" w:hangingChars="459"/>
        <w:jc w:val="left"/>
        <w:rPr>
          <w:rFonts w:hint="default" w:ascii="宋体" w:hAnsi="宋体"/>
          <w:b/>
          <w:bCs/>
          <w:sz w:val="24"/>
          <w:szCs w:val="24"/>
          <w:u w:val="single"/>
          <w:lang w:val="en-US"/>
        </w:rPr>
      </w:pPr>
      <w:r>
        <w:rPr>
          <w:rFonts w:hint="eastAsia" w:ascii="宋体" w:hAnsi="宋体"/>
          <w:b/>
          <w:bCs/>
          <w:spacing w:val="79"/>
          <w:kern w:val="0"/>
          <w:sz w:val="30"/>
        </w:rPr>
        <w:t>工程名</w:t>
      </w:r>
      <w:r>
        <w:rPr>
          <w:rFonts w:hint="eastAsia" w:ascii="宋体" w:hAnsi="宋体"/>
          <w:b/>
          <w:bCs/>
          <w:spacing w:val="1"/>
          <w:kern w:val="0"/>
          <w:sz w:val="30"/>
        </w:rPr>
        <w:t>称</w:t>
      </w:r>
      <w:r>
        <w:rPr>
          <w:rFonts w:hint="eastAsia" w:ascii="宋体" w:hAnsi="宋体"/>
          <w:b/>
          <w:bCs/>
          <w:sz w:val="30"/>
        </w:rPr>
        <w:t>：</w:t>
      </w:r>
      <w:r>
        <w:rPr>
          <w:rFonts w:hint="eastAsia" w:ascii="宋体" w:hAnsi="宋体"/>
          <w:b/>
          <w:bCs/>
          <w:sz w:val="30"/>
          <w:u w:val="single"/>
          <w:lang w:val="en-US" w:eastAsia="zh-CN"/>
        </w:rPr>
        <w:t xml:space="preserve">  </w:t>
      </w:r>
      <w:r>
        <w:rPr>
          <w:rFonts w:hint="eastAsia" w:ascii="宋体" w:hAnsi="宋体"/>
          <w:b/>
          <w:sz w:val="24"/>
          <w:szCs w:val="24"/>
          <w:highlight w:val="none"/>
          <w:u w:val="single"/>
          <w:lang w:val="en-US" w:eastAsia="zh-CN"/>
        </w:rPr>
        <w:t xml:space="preserve">安贞街道2025年街道系统共商共治暨为民办实事-安贞街道自行  车智能停放点3.0项目                       </w:t>
      </w:r>
    </w:p>
    <w:p>
      <w:pPr>
        <w:ind w:left="630" w:leftChars="300"/>
        <w:rPr>
          <w:rFonts w:hint="eastAsia" w:ascii="宋体" w:hAnsi="宋体"/>
          <w:b/>
          <w:bCs/>
          <w:sz w:val="30"/>
        </w:rPr>
      </w:pPr>
      <w:r>
        <w:rPr>
          <w:rFonts w:hint="eastAsia" w:ascii="宋体" w:hAnsi="宋体"/>
          <w:b/>
          <w:bCs/>
          <w:spacing w:val="79"/>
          <w:kern w:val="0"/>
          <w:sz w:val="30"/>
        </w:rPr>
        <w:t>工程地</w:t>
      </w:r>
      <w:r>
        <w:rPr>
          <w:rFonts w:hint="eastAsia" w:ascii="宋体" w:hAnsi="宋体"/>
          <w:b/>
          <w:bCs/>
          <w:spacing w:val="1"/>
          <w:kern w:val="0"/>
          <w:sz w:val="30"/>
        </w:rPr>
        <w:t>点</w:t>
      </w:r>
      <w:r>
        <w:rPr>
          <w:rFonts w:hint="eastAsia" w:ascii="宋体" w:hAnsi="宋体"/>
          <w:b/>
          <w:bCs/>
          <w:sz w:val="30"/>
        </w:rPr>
        <w:t>：</w:t>
      </w:r>
      <w:r>
        <w:rPr>
          <w:rFonts w:hint="eastAsia" w:ascii="宋体" w:hAnsi="宋体"/>
          <w:bCs/>
          <w:sz w:val="30"/>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b/>
          <w:sz w:val="28"/>
          <w:szCs w:val="28"/>
          <w:u w:val="single"/>
        </w:rPr>
        <w:t>安贞街道辖区</w:t>
      </w:r>
      <w:r>
        <w:rPr>
          <w:rFonts w:hint="eastAsia" w:ascii="宋体" w:hAnsi="宋体"/>
          <w:sz w:val="28"/>
          <w:szCs w:val="28"/>
          <w:u w:val="single"/>
        </w:rPr>
        <w:t xml:space="preserve"> </w:t>
      </w:r>
      <w:r>
        <w:rPr>
          <w:rFonts w:hint="eastAsia" w:hAnsi="宋体"/>
          <w:sz w:val="30"/>
          <w:szCs w:val="30"/>
          <w:u w:val="single"/>
        </w:rPr>
        <w:t xml:space="preserve">            </w:t>
      </w:r>
      <w:r>
        <w:rPr>
          <w:rFonts w:hint="eastAsia" w:hAnsi="宋体"/>
          <w:sz w:val="30"/>
          <w:szCs w:val="30"/>
          <w:u w:val="single"/>
          <w:lang w:val="en-US" w:eastAsia="zh-CN"/>
        </w:rPr>
        <w:t xml:space="preserve">        </w:t>
      </w:r>
      <w:r>
        <w:rPr>
          <w:rFonts w:hint="eastAsia" w:hAnsi="宋体"/>
          <w:sz w:val="30"/>
          <w:szCs w:val="30"/>
          <w:u w:val="single"/>
        </w:rPr>
        <w:t xml:space="preserve">    </w:t>
      </w:r>
    </w:p>
    <w:p>
      <w:pPr>
        <w:ind w:left="630" w:leftChars="300"/>
        <w:rPr>
          <w:rFonts w:hint="eastAsia" w:ascii="宋体" w:hAnsi="宋体"/>
          <w:b/>
          <w:bCs/>
          <w:sz w:val="30"/>
          <w:u w:val="single"/>
        </w:rPr>
      </w:pPr>
      <w:r>
        <w:rPr>
          <w:rFonts w:hint="eastAsia" w:ascii="宋体" w:hAnsi="宋体"/>
          <w:b/>
          <w:bCs/>
          <w:spacing w:val="79"/>
          <w:kern w:val="0"/>
          <w:sz w:val="30"/>
        </w:rPr>
        <w:t>建筑面</w:t>
      </w:r>
      <w:r>
        <w:rPr>
          <w:rFonts w:hint="eastAsia" w:ascii="宋体" w:hAnsi="宋体"/>
          <w:b/>
          <w:bCs/>
          <w:spacing w:val="1"/>
          <w:kern w:val="0"/>
          <w:sz w:val="30"/>
        </w:rPr>
        <w:t>积</w:t>
      </w:r>
      <w:r>
        <w:rPr>
          <w:rFonts w:hint="eastAsia" w:ascii="宋体" w:hAnsi="宋体"/>
          <w:b/>
          <w:bCs/>
          <w:sz w:val="30"/>
        </w:rPr>
        <w:t>：</w:t>
      </w:r>
      <w:r>
        <w:rPr>
          <w:rFonts w:hint="eastAsia" w:ascii="宋体" w:hAnsi="宋体"/>
          <w:b/>
          <w:bCs/>
          <w:sz w:val="30"/>
          <w:u w:val="single"/>
        </w:rPr>
        <w:t xml:space="preserve">      </w:t>
      </w:r>
      <w:r>
        <w:rPr>
          <w:rFonts w:hint="eastAsia" w:ascii="宋体" w:hAnsi="宋体"/>
          <w:b/>
          <w:bCs/>
          <w:iCs/>
          <w:sz w:val="30"/>
          <w:u w:val="single"/>
        </w:rPr>
        <w:t>/</w:t>
      </w:r>
      <w:r>
        <w:rPr>
          <w:rFonts w:hint="eastAsia" w:ascii="宋体" w:hAnsi="宋体"/>
          <w:bCs/>
          <w:iCs/>
          <w:sz w:val="30"/>
          <w:u w:val="single"/>
        </w:rPr>
        <w:t xml:space="preserve">   </w:t>
      </w:r>
      <w:r>
        <w:rPr>
          <w:rFonts w:hint="eastAsia" w:ascii="宋体" w:hAnsi="宋体"/>
          <w:b/>
          <w:bCs/>
          <w:iCs/>
          <w:sz w:val="30"/>
          <w:u w:val="single"/>
        </w:rPr>
        <w:t xml:space="preserve">  </w:t>
      </w:r>
      <w:r>
        <w:rPr>
          <w:rFonts w:hint="eastAsia" w:ascii="宋体" w:hAnsi="宋体"/>
          <w:b/>
          <w:bCs/>
          <w:sz w:val="30"/>
          <w:u w:val="single"/>
        </w:rPr>
        <w:t xml:space="preserve"> </w:t>
      </w:r>
      <w:r>
        <w:rPr>
          <w:rFonts w:hint="eastAsia" w:ascii="宋体" w:hAnsi="宋体"/>
          <w:b/>
          <w:bCs/>
          <w:sz w:val="30"/>
        </w:rPr>
        <w:t>平方米；层数：</w:t>
      </w:r>
      <w:r>
        <w:rPr>
          <w:rFonts w:hint="eastAsia" w:ascii="宋体" w:hAnsi="宋体"/>
          <w:b/>
          <w:bCs/>
          <w:sz w:val="30"/>
          <w:u w:val="single"/>
        </w:rPr>
        <w:t xml:space="preserve">      / </w:t>
      </w:r>
      <w:r>
        <w:rPr>
          <w:rFonts w:hint="eastAsia" w:ascii="宋体" w:hAnsi="宋体"/>
          <w:bCs/>
          <w:sz w:val="30"/>
          <w:u w:val="single"/>
        </w:rPr>
        <w:t xml:space="preserve">  </w:t>
      </w:r>
      <w:r>
        <w:rPr>
          <w:rFonts w:hint="eastAsia" w:ascii="宋体" w:hAnsi="宋体"/>
          <w:b/>
          <w:bCs/>
          <w:sz w:val="30"/>
          <w:u w:val="single"/>
        </w:rPr>
        <w:t xml:space="preserve">   </w:t>
      </w:r>
    </w:p>
    <w:p>
      <w:pPr>
        <w:ind w:left="630" w:leftChars="300"/>
        <w:rPr>
          <w:rFonts w:hint="eastAsia" w:ascii="宋体" w:hAnsi="宋体"/>
          <w:b/>
          <w:bCs/>
          <w:sz w:val="30"/>
        </w:rPr>
      </w:pPr>
      <w:r>
        <w:rPr>
          <w:rFonts w:hint="eastAsia" w:ascii="宋体" w:hAnsi="宋体"/>
          <w:b/>
          <w:bCs/>
          <w:spacing w:val="79"/>
          <w:kern w:val="0"/>
          <w:sz w:val="30"/>
        </w:rPr>
        <w:t>结构类</w:t>
      </w:r>
      <w:r>
        <w:rPr>
          <w:rFonts w:hint="eastAsia" w:ascii="宋体" w:hAnsi="宋体"/>
          <w:b/>
          <w:bCs/>
          <w:spacing w:val="1"/>
          <w:kern w:val="0"/>
          <w:sz w:val="30"/>
        </w:rPr>
        <w:t>型</w:t>
      </w:r>
      <w:r>
        <w:rPr>
          <w:rFonts w:hint="eastAsia" w:ascii="宋体" w:hAnsi="宋体"/>
          <w:b/>
          <w:bCs/>
          <w:kern w:val="0"/>
          <w:sz w:val="30"/>
        </w:rPr>
        <w:t>：</w:t>
      </w:r>
      <w:r>
        <w:rPr>
          <w:rFonts w:hint="eastAsia" w:ascii="宋体" w:hAnsi="宋体"/>
          <w:b/>
          <w:bCs/>
          <w:kern w:val="0"/>
          <w:sz w:val="30"/>
          <w:u w:val="single"/>
        </w:rPr>
        <w:t xml:space="preserve">    </w:t>
      </w:r>
      <w:r>
        <w:rPr>
          <w:rFonts w:hint="eastAsia" w:ascii="宋体" w:hAnsi="宋体"/>
          <w:sz w:val="28"/>
          <w:szCs w:val="28"/>
          <w:u w:val="single"/>
        </w:rPr>
        <w:t xml:space="preserve">  </w:t>
      </w:r>
      <w:r>
        <w:rPr>
          <w:rFonts w:hint="eastAsia" w:ascii="宋体" w:hAnsi="宋体"/>
          <w:b/>
          <w:sz w:val="28"/>
          <w:szCs w:val="28"/>
          <w:u w:val="single"/>
        </w:rPr>
        <w:t xml:space="preserve">/ </w:t>
      </w:r>
      <w:r>
        <w:rPr>
          <w:rFonts w:hint="eastAsia" w:ascii="宋体" w:hAnsi="宋体"/>
          <w:b/>
          <w:bCs/>
          <w:kern w:val="0"/>
          <w:sz w:val="30"/>
          <w:u w:val="single"/>
        </w:rPr>
        <w:t xml:space="preserve">    </w:t>
      </w:r>
      <w:r>
        <w:rPr>
          <w:rFonts w:hint="eastAsia" w:ascii="宋体" w:hAnsi="宋体"/>
          <w:b/>
          <w:bCs/>
          <w:sz w:val="30"/>
        </w:rPr>
        <w:t>；檐高/跨度：</w:t>
      </w:r>
      <w:r>
        <w:rPr>
          <w:rFonts w:hint="eastAsia" w:ascii="宋体" w:hAnsi="宋体"/>
          <w:b/>
          <w:bCs/>
          <w:sz w:val="30"/>
          <w:u w:val="single"/>
        </w:rPr>
        <w:t xml:space="preserve">    </w:t>
      </w:r>
      <w:r>
        <w:rPr>
          <w:rFonts w:hint="eastAsia" w:ascii="宋体" w:hAnsi="宋体"/>
          <w:sz w:val="28"/>
          <w:szCs w:val="28"/>
          <w:u w:val="single"/>
        </w:rPr>
        <w:t xml:space="preserve">  </w:t>
      </w:r>
      <w:r>
        <w:rPr>
          <w:rFonts w:hint="eastAsia" w:ascii="宋体" w:hAnsi="宋体"/>
          <w:b/>
          <w:sz w:val="28"/>
          <w:szCs w:val="28"/>
          <w:u w:val="single"/>
        </w:rPr>
        <w:t xml:space="preserve"> /  </w:t>
      </w:r>
      <w:r>
        <w:rPr>
          <w:rFonts w:hint="eastAsia" w:ascii="宋体" w:hAnsi="宋体"/>
          <w:sz w:val="28"/>
          <w:szCs w:val="28"/>
          <w:u w:val="single"/>
        </w:rPr>
        <w:t xml:space="preserve"> </w:t>
      </w:r>
      <w:r>
        <w:rPr>
          <w:rFonts w:hint="eastAsia" w:ascii="宋体" w:hAnsi="宋体"/>
          <w:b/>
          <w:bCs/>
          <w:sz w:val="30"/>
          <w:u w:val="single"/>
        </w:rPr>
        <w:t xml:space="preserve">   </w:t>
      </w:r>
      <w:r>
        <w:rPr>
          <w:rFonts w:hint="eastAsia" w:ascii="宋体" w:hAnsi="宋体"/>
          <w:b/>
          <w:bCs/>
          <w:sz w:val="30"/>
        </w:rPr>
        <w:t>米</w:t>
      </w:r>
    </w:p>
    <w:p>
      <w:pPr>
        <w:ind w:left="630" w:leftChars="300"/>
        <w:rPr>
          <w:rFonts w:hint="eastAsia" w:ascii="宋体" w:hAnsi="宋体"/>
          <w:b/>
          <w:bCs/>
          <w:sz w:val="30"/>
          <w:u w:val="single"/>
        </w:rPr>
      </w:pPr>
      <w:r>
        <w:rPr>
          <w:rFonts w:hint="eastAsia" w:ascii="宋体" w:hAnsi="宋体"/>
          <w:b/>
          <w:bCs/>
          <w:spacing w:val="79"/>
          <w:kern w:val="0"/>
          <w:sz w:val="30"/>
        </w:rPr>
        <w:t>批准文</w:t>
      </w:r>
      <w:r>
        <w:rPr>
          <w:rFonts w:hint="eastAsia" w:ascii="宋体" w:hAnsi="宋体"/>
          <w:b/>
          <w:bCs/>
          <w:spacing w:val="1"/>
          <w:kern w:val="0"/>
          <w:sz w:val="30"/>
        </w:rPr>
        <w:t>号</w:t>
      </w:r>
      <w:r>
        <w:rPr>
          <w:rFonts w:hint="eastAsia" w:ascii="宋体" w:hAnsi="宋体"/>
          <w:b/>
          <w:bCs/>
          <w:sz w:val="30"/>
        </w:rPr>
        <w:t>：（有权机关批准工程立项的文号）</w:t>
      </w:r>
      <w:r>
        <w:rPr>
          <w:rFonts w:hint="eastAsia" w:ascii="宋体" w:hAnsi="宋体"/>
          <w:b/>
          <w:bCs/>
          <w:sz w:val="30"/>
          <w:u w:val="single"/>
        </w:rPr>
        <w:t xml:space="preserve">    /</w:t>
      </w:r>
      <w:r>
        <w:rPr>
          <w:rFonts w:hint="eastAsia" w:ascii="宋体" w:hAnsi="宋体"/>
          <w:sz w:val="28"/>
          <w:szCs w:val="28"/>
          <w:u w:val="single"/>
        </w:rPr>
        <w:t xml:space="preserve">  </w:t>
      </w:r>
      <w:r>
        <w:rPr>
          <w:rFonts w:hint="eastAsia" w:ascii="宋体" w:hAnsi="宋体"/>
          <w:b/>
          <w:bCs/>
          <w:sz w:val="30"/>
          <w:u w:val="single"/>
        </w:rPr>
        <w:t xml:space="preserve">   </w:t>
      </w:r>
    </w:p>
    <w:p>
      <w:pPr>
        <w:ind w:left="630" w:leftChars="300"/>
        <w:rPr>
          <w:rFonts w:hint="eastAsia" w:ascii="宋体" w:hAnsi="宋体"/>
          <w:b/>
          <w:bCs/>
          <w:sz w:val="30"/>
          <w:u w:val="single"/>
        </w:rPr>
      </w:pPr>
      <w:r>
        <w:rPr>
          <w:rFonts w:hint="eastAsia" w:ascii="宋体" w:hAnsi="宋体"/>
          <w:b/>
          <w:bCs/>
          <w:spacing w:val="79"/>
          <w:kern w:val="0"/>
          <w:sz w:val="30"/>
        </w:rPr>
        <w:t>工程性</w:t>
      </w:r>
      <w:r>
        <w:rPr>
          <w:rFonts w:hint="eastAsia" w:ascii="宋体" w:hAnsi="宋体"/>
          <w:b/>
          <w:bCs/>
          <w:spacing w:val="1"/>
          <w:kern w:val="0"/>
          <w:sz w:val="30"/>
        </w:rPr>
        <w:t>质</w:t>
      </w:r>
      <w:r>
        <w:rPr>
          <w:rFonts w:hint="eastAsia" w:ascii="宋体" w:hAnsi="宋体"/>
          <w:b/>
          <w:bCs/>
          <w:sz w:val="30"/>
        </w:rPr>
        <w:t>：（指基建、技改、合资等）：</w:t>
      </w:r>
      <w:r>
        <w:rPr>
          <w:rFonts w:hint="eastAsia" w:ascii="宋体" w:hAnsi="宋体"/>
          <w:b/>
          <w:bCs/>
          <w:sz w:val="30"/>
          <w:u w:val="single"/>
        </w:rPr>
        <w:t xml:space="preserve">       /  </w:t>
      </w:r>
      <w:r>
        <w:rPr>
          <w:rFonts w:hint="eastAsia" w:ascii="宋体" w:hAnsi="宋体"/>
          <w:sz w:val="28"/>
          <w:szCs w:val="28"/>
          <w:u w:val="single"/>
        </w:rPr>
        <w:t xml:space="preserve">  </w:t>
      </w:r>
      <w:r>
        <w:rPr>
          <w:rFonts w:hint="eastAsia" w:ascii="宋体" w:hAnsi="宋体"/>
          <w:b/>
          <w:bCs/>
          <w:sz w:val="30"/>
          <w:u w:val="single"/>
        </w:rPr>
        <w:t xml:space="preserve">   </w:t>
      </w:r>
    </w:p>
    <w:p>
      <w:pPr>
        <w:ind w:firstLine="716" w:firstLineChars="156"/>
        <w:rPr>
          <w:rFonts w:ascii="宋体" w:hAnsi="宋体"/>
          <w:b/>
          <w:bCs/>
          <w:sz w:val="30"/>
          <w:u w:val="single"/>
        </w:rPr>
      </w:pPr>
      <w:r>
        <w:rPr>
          <w:rFonts w:hint="eastAsia" w:ascii="宋体" w:hAnsi="宋体"/>
          <w:b/>
          <w:bCs/>
          <w:spacing w:val="79"/>
          <w:kern w:val="0"/>
          <w:sz w:val="30"/>
        </w:rPr>
        <w:t>承包范</w:t>
      </w:r>
      <w:r>
        <w:rPr>
          <w:rFonts w:hint="eastAsia" w:ascii="宋体" w:hAnsi="宋体"/>
          <w:b/>
          <w:bCs/>
          <w:spacing w:val="1"/>
          <w:kern w:val="0"/>
          <w:sz w:val="30"/>
        </w:rPr>
        <w:t>围</w:t>
      </w:r>
      <w:r>
        <w:rPr>
          <w:rFonts w:hint="eastAsia" w:ascii="宋体" w:hAnsi="宋体"/>
          <w:b/>
          <w:bCs/>
          <w:sz w:val="30"/>
        </w:rPr>
        <w:t>：</w:t>
      </w:r>
      <w:r>
        <w:rPr>
          <w:rFonts w:hint="eastAsia" w:ascii="宋体" w:hAnsi="宋体"/>
          <w:sz w:val="28"/>
          <w:szCs w:val="28"/>
          <w:u w:val="single"/>
        </w:rPr>
        <w:t xml:space="preserve">               </w:t>
      </w:r>
      <w:r>
        <w:rPr>
          <w:rFonts w:hint="eastAsia" w:ascii="宋体" w:hAnsi="宋体"/>
          <w:b/>
          <w:sz w:val="28"/>
          <w:szCs w:val="28"/>
          <w:u w:val="single"/>
        </w:rPr>
        <w:t xml:space="preserve">   /  </w:t>
      </w:r>
      <w:r>
        <w:rPr>
          <w:rFonts w:hint="eastAsia" w:ascii="宋体" w:hAnsi="宋体"/>
          <w:sz w:val="28"/>
          <w:szCs w:val="28"/>
          <w:u w:val="single"/>
        </w:rPr>
        <w:t xml:space="preserve">  </w:t>
      </w:r>
      <w:r>
        <w:rPr>
          <w:rFonts w:hint="eastAsia" w:ascii="宋体" w:hAnsi="宋体"/>
          <w:b/>
          <w:sz w:val="28"/>
          <w:szCs w:val="28"/>
          <w:u w:val="single"/>
        </w:rPr>
        <w:t xml:space="preserve">                   </w:t>
      </w:r>
    </w:p>
    <w:p>
      <w:pPr>
        <w:ind w:left="630" w:leftChars="300"/>
        <w:rPr>
          <w:rFonts w:hint="eastAsia" w:ascii="宋体" w:hAnsi="宋体"/>
          <w:b/>
          <w:bCs/>
          <w:sz w:val="30"/>
          <w:u w:val="single"/>
        </w:rPr>
      </w:pPr>
      <w:r>
        <w:rPr>
          <w:rFonts w:hint="eastAsia" w:ascii="宋体" w:hAnsi="宋体"/>
          <w:b/>
          <w:bCs/>
          <w:spacing w:val="79"/>
          <w:kern w:val="0"/>
          <w:sz w:val="30"/>
        </w:rPr>
        <w:t>承包方</w:t>
      </w:r>
      <w:r>
        <w:rPr>
          <w:rFonts w:hint="eastAsia" w:ascii="宋体" w:hAnsi="宋体"/>
          <w:b/>
          <w:bCs/>
          <w:spacing w:val="1"/>
          <w:kern w:val="0"/>
          <w:sz w:val="30"/>
        </w:rPr>
        <w:t>式</w:t>
      </w:r>
      <w:r>
        <w:rPr>
          <w:rFonts w:hint="eastAsia" w:ascii="宋体" w:hAnsi="宋体"/>
          <w:b/>
          <w:bCs/>
          <w:sz w:val="30"/>
        </w:rPr>
        <w:t>：</w:t>
      </w:r>
      <w:r>
        <w:rPr>
          <w:rFonts w:hint="eastAsia" w:ascii="宋体" w:hAnsi="宋体"/>
          <w:b/>
          <w:bCs/>
          <w:sz w:val="30"/>
          <w:u w:val="single"/>
        </w:rPr>
        <w:t xml:space="preserve"> </w:t>
      </w:r>
      <w:r>
        <w:rPr>
          <w:rFonts w:hint="eastAsia" w:ascii="宋体" w:hAnsi="宋体"/>
          <w:b/>
          <w:sz w:val="28"/>
          <w:szCs w:val="28"/>
          <w:u w:val="single"/>
        </w:rPr>
        <w:t xml:space="preserve">         </w:t>
      </w:r>
      <w:r>
        <w:rPr>
          <w:rFonts w:hint="eastAsia" w:ascii="宋体" w:hAnsi="宋体"/>
          <w:b/>
          <w:bCs/>
          <w:sz w:val="30"/>
          <w:u w:val="single"/>
        </w:rPr>
        <w:t xml:space="preserve">   </w:t>
      </w:r>
      <w:r>
        <w:rPr>
          <w:rFonts w:hint="eastAsia" w:ascii="宋体" w:hAnsi="宋体"/>
          <w:b/>
          <w:bCs/>
          <w:sz w:val="32"/>
          <w:u w:val="single"/>
        </w:rPr>
        <w:t xml:space="preserve"> </w:t>
      </w:r>
      <w:r>
        <w:rPr>
          <w:rFonts w:hint="eastAsia" w:ascii="宋体" w:hAnsi="宋体"/>
          <w:b/>
          <w:bCs/>
          <w:sz w:val="30"/>
          <w:u w:val="single"/>
        </w:rPr>
        <w:t xml:space="preserve"> </w:t>
      </w:r>
      <w:r>
        <w:rPr>
          <w:rFonts w:hint="eastAsia" w:ascii="宋体" w:hAnsi="宋体"/>
          <w:b/>
          <w:bCs/>
          <w:sz w:val="28"/>
          <w:szCs w:val="28"/>
          <w:u w:val="single"/>
        </w:rPr>
        <w:t xml:space="preserve">   /  </w:t>
      </w:r>
      <w:r>
        <w:rPr>
          <w:rFonts w:hint="eastAsia" w:ascii="宋体" w:hAnsi="宋体"/>
          <w:bCs/>
          <w:sz w:val="28"/>
          <w:szCs w:val="28"/>
          <w:u w:val="single"/>
        </w:rPr>
        <w:t xml:space="preserve">   </w:t>
      </w:r>
      <w:r>
        <w:rPr>
          <w:rFonts w:hint="eastAsia" w:ascii="宋体" w:hAnsi="宋体"/>
          <w:b/>
          <w:bCs/>
          <w:sz w:val="30"/>
          <w:u w:val="single"/>
        </w:rPr>
        <w:t xml:space="preserve">                 </w:t>
      </w:r>
    </w:p>
    <w:p>
      <w:pPr>
        <w:ind w:left="630" w:leftChars="300"/>
        <w:rPr>
          <w:rFonts w:hint="eastAsia" w:ascii="宋体" w:hAnsi="宋体"/>
          <w:b/>
          <w:bCs/>
          <w:sz w:val="30"/>
          <w:u w:val="single"/>
        </w:rPr>
      </w:pPr>
      <w:r>
        <w:rPr>
          <w:rFonts w:hint="eastAsia" w:ascii="宋体" w:hAnsi="宋体"/>
          <w:b/>
          <w:bCs/>
          <w:spacing w:val="79"/>
          <w:kern w:val="0"/>
          <w:sz w:val="30"/>
        </w:rPr>
        <w:t>质量等</w:t>
      </w:r>
      <w:r>
        <w:rPr>
          <w:rFonts w:hint="eastAsia" w:ascii="宋体" w:hAnsi="宋体"/>
          <w:b/>
          <w:bCs/>
          <w:spacing w:val="1"/>
          <w:kern w:val="0"/>
          <w:sz w:val="30"/>
        </w:rPr>
        <w:t>级</w:t>
      </w:r>
      <w:r>
        <w:rPr>
          <w:rFonts w:hint="eastAsia" w:ascii="宋体" w:hAnsi="宋体"/>
          <w:b/>
          <w:bCs/>
          <w:sz w:val="30"/>
        </w:rPr>
        <w:t>（优良或合格）：</w:t>
      </w:r>
      <w:r>
        <w:rPr>
          <w:rFonts w:hint="eastAsia" w:ascii="宋体" w:hAnsi="宋体"/>
          <w:b/>
          <w:bCs/>
          <w:sz w:val="30"/>
          <w:u w:val="single"/>
        </w:rPr>
        <w:t xml:space="preserve">   </w:t>
      </w:r>
      <w:r>
        <w:rPr>
          <w:rFonts w:hint="eastAsia" w:ascii="宋体" w:hAnsi="宋体"/>
          <w:sz w:val="28"/>
          <w:szCs w:val="28"/>
          <w:u w:val="single"/>
        </w:rPr>
        <w:t xml:space="preserve">     </w:t>
      </w:r>
      <w:r>
        <w:rPr>
          <w:rFonts w:hint="eastAsia" w:ascii="宋体" w:hAnsi="宋体"/>
          <w:b/>
          <w:bCs/>
          <w:sz w:val="30"/>
          <w:u w:val="single"/>
        </w:rPr>
        <w:t xml:space="preserve"> </w:t>
      </w:r>
      <w:r>
        <w:rPr>
          <w:rFonts w:hint="eastAsia" w:ascii="宋体" w:hAnsi="宋体"/>
          <w:b/>
          <w:bCs/>
          <w:sz w:val="32"/>
          <w:u w:val="single"/>
        </w:rPr>
        <w:t xml:space="preserve"> </w:t>
      </w:r>
      <w:r>
        <w:rPr>
          <w:rFonts w:hint="eastAsia" w:ascii="宋体" w:hAnsi="宋体"/>
          <w:bCs/>
          <w:sz w:val="28"/>
          <w:szCs w:val="28"/>
          <w:u w:val="single"/>
        </w:rPr>
        <w:t>合格</w:t>
      </w:r>
      <w:r>
        <w:rPr>
          <w:rFonts w:hint="eastAsia" w:ascii="宋体" w:hAnsi="宋体"/>
          <w:b/>
          <w:bCs/>
          <w:sz w:val="32"/>
          <w:u w:val="single"/>
        </w:rPr>
        <w:t xml:space="preserve">    </w:t>
      </w:r>
      <w:r>
        <w:rPr>
          <w:rFonts w:hint="eastAsia" w:ascii="宋体" w:hAnsi="宋体"/>
          <w:b/>
          <w:bCs/>
          <w:sz w:val="30"/>
          <w:u w:val="single"/>
        </w:rPr>
        <w:t xml:space="preserve">        </w:t>
      </w:r>
    </w:p>
    <w:p>
      <w:pPr>
        <w:ind w:left="5252" w:leftChars="300" w:hanging="4622" w:hangingChars="1043"/>
        <w:rPr>
          <w:rFonts w:hint="default" w:ascii="宋体" w:hAnsi="宋体"/>
          <w:b w:val="0"/>
          <w:bCs w:val="0"/>
          <w:sz w:val="30"/>
          <w:u w:val="single"/>
          <w:lang w:val="en-US" w:eastAsia="zh-CN"/>
        </w:rPr>
      </w:pPr>
      <w:r>
        <w:rPr>
          <w:rFonts w:hint="eastAsia" w:ascii="宋体" w:hAnsi="宋体"/>
          <w:b/>
          <w:bCs/>
          <w:spacing w:val="71"/>
          <w:kern w:val="0"/>
          <w:sz w:val="30"/>
        </w:rPr>
        <w:t>工程承包造</w:t>
      </w:r>
      <w:r>
        <w:rPr>
          <w:rFonts w:hint="eastAsia" w:ascii="宋体" w:hAnsi="宋体"/>
          <w:b/>
          <w:bCs/>
          <w:spacing w:val="1"/>
          <w:kern w:val="0"/>
          <w:sz w:val="30"/>
        </w:rPr>
        <w:t>价</w:t>
      </w:r>
      <w:r>
        <w:rPr>
          <w:rFonts w:hint="eastAsia" w:ascii="宋体" w:hAnsi="宋体"/>
          <w:b/>
          <w:bCs/>
          <w:sz w:val="30"/>
        </w:rPr>
        <w:t>（金额大写）：</w:t>
      </w:r>
      <w:r>
        <w:rPr>
          <w:rFonts w:hint="eastAsia" w:ascii="宋体" w:hAnsi="宋体"/>
          <w:b w:val="0"/>
          <w:bCs w:val="0"/>
          <w:sz w:val="30"/>
          <w:u w:val="single"/>
          <w:lang w:val="en-US" w:eastAsia="zh-CN"/>
        </w:rPr>
        <w:t xml:space="preserve"> </w:t>
      </w:r>
      <w:r>
        <w:rPr>
          <w:rFonts w:hint="eastAsia" w:ascii="宋体" w:hAnsi="宋体"/>
          <w:b/>
          <w:bCs/>
          <w:sz w:val="30"/>
          <w:u w:val="single"/>
          <w:lang w:val="en-US" w:eastAsia="zh-CN"/>
        </w:rPr>
        <w:t xml:space="preserve">壹佰贰拾贰万肆仟肆佰捌拾壹元柒角捌分 </w:t>
      </w:r>
      <w:r>
        <w:rPr>
          <w:rFonts w:hint="eastAsia" w:ascii="宋体" w:hAnsi="宋体"/>
          <w:b w:val="0"/>
          <w:bCs w:val="0"/>
          <w:sz w:val="30"/>
          <w:u w:val="single"/>
          <w:lang w:val="en-US" w:eastAsia="zh-CN"/>
        </w:rPr>
        <w:t xml:space="preserve">                    </w:t>
      </w:r>
    </w:p>
    <w:p>
      <w:pPr>
        <w:keepNext w:val="0"/>
        <w:keepLines w:val="0"/>
        <w:widowControl/>
        <w:suppressLineNumbers w:val="0"/>
        <w:ind w:firstLine="4819" w:firstLineChars="1600"/>
        <w:jc w:val="left"/>
        <w:rPr>
          <w:rFonts w:hint="default" w:ascii="宋体" w:hAnsi="宋体" w:eastAsia="宋体"/>
          <w:b/>
          <w:sz w:val="30"/>
          <w:lang w:val="en-US" w:eastAsia="zh-CN"/>
        </w:rPr>
      </w:pPr>
      <w:r>
        <w:rPr>
          <w:rFonts w:hint="eastAsia" w:ascii="宋体" w:hAnsi="宋体"/>
          <w:b/>
          <w:bCs/>
          <w:sz w:val="30"/>
        </w:rPr>
        <w:t>￥：</w:t>
      </w:r>
      <w:r>
        <w:rPr>
          <w:rFonts w:hint="eastAsia" w:ascii="宋体" w:hAnsi="宋体"/>
          <w:sz w:val="28"/>
          <w:szCs w:val="28"/>
          <w:u w:val="single"/>
          <w:lang w:val="en-US" w:eastAsia="zh-CN"/>
        </w:rPr>
        <w:t xml:space="preserve"> </w:t>
      </w:r>
      <w:r>
        <w:rPr>
          <w:rFonts w:hint="eastAsia" w:ascii="宋体" w:hAnsi="宋体"/>
          <w:b w:val="0"/>
          <w:bCs w:val="0"/>
          <w:sz w:val="30"/>
          <w:u w:val="single"/>
          <w:lang w:val="en-US" w:eastAsia="zh-CN"/>
        </w:rPr>
        <w:t xml:space="preserve"> 1224481.78</w:t>
      </w:r>
      <w:r>
        <w:rPr>
          <w:rFonts w:hint="eastAsia" w:ascii="宋体" w:hAnsi="宋体"/>
          <w:sz w:val="28"/>
          <w:szCs w:val="28"/>
          <w:u w:val="single"/>
          <w:lang w:val="en-US" w:eastAsia="zh-CN"/>
        </w:rPr>
        <w:t xml:space="preserve">    元</w:t>
      </w:r>
    </w:p>
    <w:p>
      <w:pPr>
        <w:keepNext w:val="0"/>
        <w:keepLines w:val="0"/>
        <w:widowControl/>
        <w:suppressLineNumbers w:val="0"/>
        <w:ind w:firstLine="602" w:firstLineChars="200"/>
        <w:jc w:val="left"/>
        <w:rPr>
          <w:rFonts w:hint="eastAsia" w:ascii="宋体" w:hAnsi="宋体"/>
          <w:bCs/>
          <w:sz w:val="30"/>
          <w:u w:val="single"/>
          <w:lang w:val="en-US" w:eastAsia="zh-CN"/>
        </w:rPr>
      </w:pPr>
      <w:r>
        <w:rPr>
          <w:rFonts w:hint="eastAsia" w:ascii="宋体" w:hAnsi="宋体"/>
          <w:b/>
          <w:sz w:val="30"/>
        </w:rPr>
        <w:t>其中不含税工程造价:</w:t>
      </w:r>
      <w:r>
        <w:rPr>
          <w:rFonts w:hint="eastAsia" w:ascii="宋体" w:hAnsi="宋体"/>
          <w:bCs/>
          <w:sz w:val="30"/>
          <w:u w:val="single"/>
          <w:lang w:val="en-US" w:eastAsia="zh-CN"/>
        </w:rPr>
        <w:t xml:space="preserve">  1123377.78 </w:t>
      </w:r>
      <w:r>
        <w:rPr>
          <w:rFonts w:hint="eastAsia" w:ascii="宋体" w:hAnsi="宋体"/>
          <w:sz w:val="30"/>
        </w:rPr>
        <w:t>元</w:t>
      </w:r>
      <w:r>
        <w:rPr>
          <w:rFonts w:hint="eastAsia" w:ascii="宋体" w:hAnsi="宋体"/>
          <w:b/>
          <w:sz w:val="30"/>
        </w:rPr>
        <w:t>;税金:</w:t>
      </w:r>
      <w:r>
        <w:rPr>
          <w:rFonts w:hint="eastAsia" w:ascii="宋体" w:hAnsi="宋体"/>
          <w:b/>
          <w:sz w:val="30"/>
          <w:u w:val="single"/>
          <w:lang w:val="en-US" w:eastAsia="zh-CN"/>
        </w:rPr>
        <w:t xml:space="preserve">  </w:t>
      </w:r>
      <w:r>
        <w:rPr>
          <w:rFonts w:hint="eastAsia" w:ascii="宋体" w:hAnsi="宋体"/>
          <w:bCs/>
          <w:sz w:val="30"/>
          <w:u w:val="single"/>
          <w:lang w:val="en-US" w:eastAsia="zh-CN"/>
        </w:rPr>
        <w:t>101104  元</w:t>
      </w:r>
    </w:p>
    <w:p>
      <w:pPr>
        <w:jc w:val="center"/>
        <w:rPr>
          <w:rFonts w:hint="eastAsia" w:ascii="宋体" w:hAnsi="宋体"/>
          <w:b/>
          <w:bCs/>
          <w:sz w:val="44"/>
        </w:rPr>
      </w:pPr>
    </w:p>
    <w:p>
      <w:pPr>
        <w:jc w:val="center"/>
        <w:rPr>
          <w:rFonts w:hint="eastAsia" w:ascii="宋体" w:hAnsi="宋体"/>
          <w:b/>
          <w:bCs/>
          <w:sz w:val="44"/>
        </w:rPr>
      </w:pPr>
    </w:p>
    <w:p>
      <w:pPr>
        <w:jc w:val="center"/>
        <w:rPr>
          <w:rFonts w:hint="eastAsia" w:ascii="宋体" w:hAnsi="宋体"/>
          <w:b/>
          <w:bCs/>
          <w:sz w:val="44"/>
        </w:rPr>
      </w:pPr>
      <w:r>
        <w:rPr>
          <w:rFonts w:hint="eastAsia" w:ascii="宋体" w:hAnsi="宋体"/>
          <w:b/>
          <w:bCs/>
          <w:sz w:val="44"/>
        </w:rPr>
        <w:t>北京市建设工程施工合同协议条款</w:t>
      </w:r>
    </w:p>
    <w:p>
      <w:pPr>
        <w:spacing w:line="380" w:lineRule="exact"/>
        <w:ind w:firstLine="413" w:firstLineChars="196"/>
        <w:rPr>
          <w:rFonts w:hint="eastAsia" w:ascii="宋体" w:hAnsi="宋体"/>
          <w:b/>
          <w:bCs/>
        </w:rPr>
      </w:pPr>
    </w:p>
    <w:p>
      <w:pPr>
        <w:spacing w:line="380" w:lineRule="exact"/>
        <w:ind w:firstLine="411" w:firstLineChars="196"/>
        <w:rPr>
          <w:rFonts w:hint="eastAsia" w:ascii="宋体" w:hAnsi="宋体"/>
        </w:rPr>
      </w:pPr>
      <w:r>
        <w:rPr>
          <w:rFonts w:hint="eastAsia" w:ascii="宋体" w:hAnsi="宋体"/>
        </w:rPr>
        <w:t>依照《中华人民共和国民法典》、《中华人民共和国建筑法》及其它有关法律、行政法规，就本项工程建设有关事项，遵循平等、自愿、公平和诚实信用的原则，经双方协商达成如下协议：</w:t>
      </w:r>
    </w:p>
    <w:p>
      <w:pPr>
        <w:spacing w:line="380" w:lineRule="exact"/>
        <w:ind w:firstLine="420"/>
        <w:rPr>
          <w:rFonts w:hint="eastAsia" w:ascii="宋体" w:hAnsi="宋体"/>
          <w:b/>
          <w:bCs/>
        </w:rPr>
      </w:pPr>
      <w:r>
        <w:rPr>
          <w:rFonts w:hint="eastAsia" w:ascii="宋体" w:hAnsi="宋体"/>
          <w:b/>
          <w:bCs/>
        </w:rPr>
        <w:t>第1条 工期</w:t>
      </w:r>
    </w:p>
    <w:p>
      <w:pPr>
        <w:spacing w:line="380" w:lineRule="exact"/>
        <w:ind w:firstLine="420"/>
        <w:rPr>
          <w:rFonts w:hint="eastAsia" w:ascii="宋体" w:hAnsi="宋体"/>
        </w:rPr>
      </w:pPr>
      <w:r>
        <w:rPr>
          <w:rFonts w:hint="eastAsia" w:ascii="宋体" w:hAnsi="宋体"/>
          <w:highlight w:val="none"/>
        </w:rPr>
        <w:t>1</w:t>
      </w:r>
      <w:r>
        <w:rPr>
          <w:rFonts w:ascii="宋体" w:hAnsi="宋体"/>
          <w:highlight w:val="none"/>
        </w:rPr>
        <w:t>.1</w:t>
      </w:r>
      <w:r>
        <w:rPr>
          <w:rFonts w:hint="eastAsia" w:ascii="宋体" w:hAnsi="宋体"/>
          <w:highlight w:val="none"/>
        </w:rPr>
        <w:t xml:space="preserve"> 本合同工程定于</w:t>
      </w:r>
      <w:r>
        <w:rPr>
          <w:rFonts w:hint="eastAsia" w:ascii="宋体" w:hAnsi="宋体"/>
          <w:highlight w:val="none"/>
          <w:u w:val="single"/>
          <w:lang w:val="en-US" w:eastAsia="zh-CN"/>
        </w:rPr>
        <w:t xml:space="preserve">   </w:t>
      </w:r>
      <w:r>
        <w:rPr>
          <w:rFonts w:hint="eastAsia" w:ascii="宋体" w:hAnsi="宋体"/>
          <w:bCs/>
          <w:iCs/>
          <w:sz w:val="30"/>
          <w:highlight w:val="none"/>
          <w:u w:val="single"/>
        </w:rPr>
        <w:t xml:space="preserve"> </w:t>
      </w:r>
      <w:r>
        <w:rPr>
          <w:rFonts w:hint="eastAsia" w:ascii="宋体" w:hAnsi="宋体"/>
          <w:highlight w:val="none"/>
        </w:rPr>
        <w:t>年</w:t>
      </w:r>
      <w:r>
        <w:rPr>
          <w:rFonts w:hint="eastAsia" w:ascii="宋体" w:hAnsi="宋体"/>
          <w:highlight w:val="none"/>
          <w:u w:val="single"/>
          <w:lang w:val="en-US" w:eastAsia="zh-CN"/>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u w:val="single"/>
          <w:lang w:val="en-US" w:eastAsia="zh-CN"/>
        </w:rPr>
        <w:t xml:space="preserve">    </w:t>
      </w:r>
      <w:r>
        <w:rPr>
          <w:rFonts w:hint="eastAsia" w:ascii="宋体" w:hAnsi="宋体"/>
          <w:highlight w:val="none"/>
        </w:rPr>
        <w:t>日开工；于</w:t>
      </w:r>
      <w:r>
        <w:rPr>
          <w:rFonts w:hint="eastAsia" w:ascii="宋体" w:hAnsi="宋体"/>
          <w:highlight w:val="none"/>
          <w:u w:val="single"/>
          <w:lang w:val="en-US" w:eastAsia="zh-CN"/>
        </w:rPr>
        <w:t xml:space="preserve">      </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u w:val="single"/>
          <w:lang w:val="en-US" w:eastAsia="zh-CN"/>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bCs/>
          <w:iCs/>
          <w:sz w:val="24"/>
          <w:highlight w:val="none"/>
          <w:u w:val="single"/>
          <w:lang w:val="en-US" w:eastAsia="zh-CN"/>
        </w:rPr>
        <w:t xml:space="preserve">    </w:t>
      </w:r>
      <w:r>
        <w:rPr>
          <w:rFonts w:hint="eastAsia" w:ascii="宋体" w:hAnsi="宋体"/>
          <w:highlight w:val="none"/>
        </w:rPr>
        <w:t>日竣工。合同工程日历天数为</w:t>
      </w:r>
      <w:r>
        <w:rPr>
          <w:rFonts w:hint="eastAsia" w:ascii="宋体" w:hAnsi="宋体"/>
          <w:highlight w:val="none"/>
          <w:u w:val="single"/>
        </w:rPr>
        <w:t xml:space="preserve"> </w:t>
      </w:r>
      <w:r>
        <w:rPr>
          <w:rFonts w:hint="eastAsia" w:ascii="宋体" w:hAnsi="宋体"/>
          <w:highlight w:val="none"/>
          <w:u w:val="single"/>
          <w:lang w:val="en-US" w:eastAsia="zh-CN"/>
        </w:rPr>
        <w:t xml:space="preserve"> 30 </w:t>
      </w:r>
      <w:r>
        <w:rPr>
          <w:rFonts w:hint="eastAsia" w:ascii="宋体" w:hAnsi="宋体"/>
          <w:highlight w:val="none"/>
          <w:u w:val="single"/>
        </w:rPr>
        <w:t xml:space="preserve"> </w:t>
      </w:r>
      <w:r>
        <w:rPr>
          <w:rFonts w:hint="eastAsia" w:ascii="宋体" w:hAnsi="宋体"/>
          <w:highlight w:val="none"/>
        </w:rPr>
        <w:t xml:space="preserve">天。 </w:t>
      </w:r>
      <w:r>
        <w:rPr>
          <w:rFonts w:hint="eastAsia" w:ascii="宋体" w:hAnsi="宋体"/>
        </w:rPr>
        <w:t xml:space="preserve"> 工期如需提前，按约定的开、竣工日期计算的合同工期总天数为</w:t>
      </w:r>
      <w:r>
        <w:rPr>
          <w:rFonts w:hint="eastAsia" w:ascii="宋体" w:hAnsi="宋体"/>
          <w:u w:val="single"/>
        </w:rPr>
        <w:t xml:space="preserve">   /   </w:t>
      </w:r>
      <w:r>
        <w:rPr>
          <w:rFonts w:hint="eastAsia" w:ascii="宋体" w:hAnsi="宋体"/>
        </w:rPr>
        <w:t>天。</w:t>
      </w:r>
    </w:p>
    <w:p>
      <w:pPr>
        <w:spacing w:line="380" w:lineRule="exact"/>
        <w:rPr>
          <w:rFonts w:hint="eastAsia" w:ascii="宋体" w:hAnsi="宋体"/>
          <w:u w:val="single"/>
        </w:rPr>
      </w:pPr>
      <w:r>
        <w:rPr>
          <w:rFonts w:hint="eastAsia" w:ascii="宋体" w:hAnsi="宋体"/>
        </w:rPr>
        <w:t xml:space="preserve">    </w:t>
      </w:r>
      <w:r>
        <w:rPr>
          <w:rFonts w:ascii="宋体" w:hAnsi="宋体"/>
        </w:rPr>
        <w:t>1.2</w:t>
      </w:r>
      <w:r>
        <w:rPr>
          <w:rFonts w:hint="eastAsia" w:ascii="宋体" w:hAnsi="宋体"/>
        </w:rPr>
        <w:t xml:space="preserve"> 承包方为提前工期采取的相应措施及因此增加的经济支出：</w:t>
      </w:r>
      <w:r>
        <w:rPr>
          <w:rFonts w:hint="eastAsia" w:ascii="宋体" w:hAnsi="宋体"/>
          <w:bCs/>
          <w:sz w:val="30"/>
          <w:u w:val="single"/>
        </w:rPr>
        <w:t xml:space="preserve">        /         </w:t>
      </w:r>
    </w:p>
    <w:p>
      <w:pPr>
        <w:spacing w:line="380" w:lineRule="exact"/>
        <w:rPr>
          <w:rFonts w:hint="eastAsia" w:ascii="宋体" w:hAnsi="宋体"/>
          <w:bCs/>
          <w:sz w:val="30"/>
          <w:u w:val="single"/>
        </w:rPr>
      </w:pPr>
      <w:r>
        <w:rPr>
          <w:rFonts w:hint="eastAsia" w:ascii="宋体" w:hAnsi="宋体"/>
        </w:rPr>
        <w:t xml:space="preserve">    1</w:t>
      </w:r>
      <w:r>
        <w:rPr>
          <w:rFonts w:ascii="宋体" w:hAnsi="宋体"/>
        </w:rPr>
        <w:t xml:space="preserve">.3 </w:t>
      </w:r>
      <w:r>
        <w:rPr>
          <w:rFonts w:hint="eastAsia" w:ascii="宋体" w:hAnsi="宋体"/>
        </w:rPr>
        <w:t>工期提前或延误的奖罚，由双方协商后在合同中约定。</w:t>
      </w:r>
      <w:r>
        <w:rPr>
          <w:rFonts w:hint="eastAsia" w:ascii="宋体" w:hAnsi="宋体"/>
          <w:bCs/>
          <w:sz w:val="30"/>
          <w:u w:val="single"/>
        </w:rPr>
        <w:t xml:space="preserve">         /           </w:t>
      </w:r>
    </w:p>
    <w:p>
      <w:pPr>
        <w:spacing w:line="380" w:lineRule="exact"/>
        <w:ind w:left="570"/>
        <w:rPr>
          <w:rFonts w:hint="eastAsia" w:ascii="宋体" w:hAnsi="宋体"/>
        </w:rPr>
      </w:pPr>
      <w:r>
        <w:rPr>
          <w:rFonts w:hint="eastAsia" w:ascii="宋体" w:hAnsi="宋体"/>
          <w:b/>
          <w:bCs/>
        </w:rPr>
        <w:t>第2条 图纸。</w:t>
      </w:r>
      <w:r>
        <w:rPr>
          <w:rFonts w:hint="eastAsia" w:ascii="宋体" w:hAnsi="宋体"/>
        </w:rPr>
        <w:t>发包方于</w:t>
      </w:r>
      <w:r>
        <w:rPr>
          <w:rFonts w:hint="eastAsia" w:ascii="宋体" w:hAnsi="宋体"/>
          <w:u w:val="single"/>
        </w:rPr>
        <w:t xml:space="preserve">   /   </w:t>
      </w:r>
      <w:r>
        <w:rPr>
          <w:rFonts w:hint="eastAsia" w:ascii="宋体" w:hAnsi="宋体"/>
        </w:rPr>
        <w:t>年</w:t>
      </w:r>
      <w:r>
        <w:rPr>
          <w:rFonts w:hint="eastAsia" w:ascii="宋体" w:hAnsi="宋体"/>
          <w:u w:val="single"/>
        </w:rPr>
        <w:t xml:space="preserve">    /　 </w:t>
      </w:r>
      <w:r>
        <w:rPr>
          <w:rFonts w:hint="eastAsia" w:ascii="宋体" w:hAnsi="宋体"/>
        </w:rPr>
        <w:t>月</w:t>
      </w:r>
      <w:r>
        <w:rPr>
          <w:rFonts w:hint="eastAsia" w:ascii="宋体" w:hAnsi="宋体"/>
          <w:u w:val="single"/>
        </w:rPr>
        <w:t xml:space="preserve">   / 　  </w:t>
      </w:r>
      <w:r>
        <w:rPr>
          <w:rFonts w:hint="eastAsia" w:ascii="宋体" w:hAnsi="宋体"/>
        </w:rPr>
        <w:t>日，向承包方提供</w:t>
      </w:r>
      <w:r>
        <w:rPr>
          <w:rFonts w:hint="eastAsia" w:ascii="宋体" w:hAnsi="宋体"/>
          <w:u w:val="single"/>
        </w:rPr>
        <w:t xml:space="preserve">     /   </w:t>
      </w:r>
      <w:r>
        <w:rPr>
          <w:rFonts w:hint="eastAsia" w:ascii="宋体" w:hAnsi="宋体"/>
        </w:rPr>
        <w:t>套图纸。</w:t>
      </w:r>
    </w:p>
    <w:p>
      <w:pPr>
        <w:spacing w:line="380" w:lineRule="exact"/>
        <w:ind w:left="570"/>
        <w:rPr>
          <w:rFonts w:hint="eastAsia" w:ascii="宋体" w:hAnsi="宋体"/>
          <w:szCs w:val="21"/>
        </w:rPr>
      </w:pPr>
      <w:r>
        <w:rPr>
          <w:rFonts w:hint="eastAsia" w:ascii="宋体" w:hAnsi="宋体"/>
          <w:b/>
          <w:bCs/>
          <w:szCs w:val="21"/>
        </w:rPr>
        <w:t>第3条 发包方、承包方驻工地代表。</w:t>
      </w:r>
      <w:r>
        <w:rPr>
          <w:rFonts w:hint="eastAsia" w:ascii="宋体" w:hAnsi="宋体"/>
          <w:szCs w:val="21"/>
        </w:rPr>
        <w:t>项目经理姓名：</w:t>
      </w:r>
      <w:r>
        <w:rPr>
          <w:rFonts w:hint="eastAsia" w:ascii="宋体" w:hAnsi="宋体"/>
          <w:szCs w:val="21"/>
          <w:u w:val="single"/>
        </w:rPr>
        <w:t xml:space="preserve"> </w:t>
      </w:r>
      <w:r>
        <w:rPr>
          <w:rFonts w:hint="default" w:ascii="宋体" w:hAnsi="宋体"/>
          <w:szCs w:val="21"/>
          <w:u w:val="single"/>
          <w:lang w:val="en-US"/>
        </w:rPr>
        <w:t xml:space="preserve">闫金来 </w:t>
      </w:r>
      <w:r>
        <w:rPr>
          <w:rFonts w:hint="eastAsia" w:ascii="宋体" w:hAnsi="宋体"/>
          <w:szCs w:val="21"/>
          <w:u w:val="single"/>
        </w:rPr>
        <w:t xml:space="preserve"> </w:t>
      </w:r>
      <w:r>
        <w:rPr>
          <w:rFonts w:hint="eastAsia" w:ascii="宋体" w:hAnsi="宋体"/>
          <w:szCs w:val="21"/>
        </w:rPr>
        <w:t>。</w:t>
      </w:r>
    </w:p>
    <w:p>
      <w:pPr>
        <w:spacing w:line="380" w:lineRule="exact"/>
        <w:ind w:left="570"/>
        <w:rPr>
          <w:rFonts w:hint="eastAsia" w:ascii="宋体" w:hAnsi="宋体"/>
          <w:b/>
          <w:bCs/>
        </w:rPr>
      </w:pPr>
      <w:r>
        <w:rPr>
          <w:rFonts w:hint="eastAsia" w:ascii="宋体" w:hAnsi="宋体"/>
          <w:b/>
          <w:bCs/>
        </w:rPr>
        <w:t>第4条 发包人工作。</w:t>
      </w:r>
    </w:p>
    <w:p>
      <w:pPr>
        <w:spacing w:line="380" w:lineRule="exact"/>
        <w:ind w:firstLine="570"/>
        <w:rPr>
          <w:rFonts w:hint="eastAsia" w:ascii="宋体" w:hAnsi="宋体"/>
        </w:rPr>
      </w:pPr>
      <w:r>
        <w:rPr>
          <w:rFonts w:hint="eastAsia" w:ascii="宋体" w:hAnsi="宋体"/>
        </w:rPr>
        <w:t>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坐标控制点位置以书面形式提交给承包方，并于现场交验，协调、处理施工现场周围建筑物、构筑物（含文物保护建筑）、古树名木和地下管线的保护及施工扰民问题，合同签订后</w:t>
      </w:r>
      <w:r>
        <w:rPr>
          <w:rFonts w:hint="eastAsia" w:ascii="宋体" w:hAnsi="宋体"/>
          <w:u w:val="single"/>
        </w:rPr>
        <w:t xml:space="preserve">  /   </w:t>
      </w:r>
      <w:r>
        <w:rPr>
          <w:rFonts w:hint="eastAsia" w:ascii="宋体" w:hAnsi="宋体"/>
        </w:rPr>
        <w:t>天内组织会审图纸和设计交底，在收到承包方提供的施工组织设计（或施工方案）和进度计划后</w:t>
      </w:r>
      <w:r>
        <w:rPr>
          <w:rFonts w:hint="eastAsia" w:ascii="宋体" w:hAnsi="宋体"/>
          <w:u w:val="single"/>
        </w:rPr>
        <w:t xml:space="preserve">  /  </w:t>
      </w:r>
      <w:r>
        <w:rPr>
          <w:rFonts w:hint="eastAsia" w:ascii="宋体" w:hAnsi="宋体"/>
        </w:rPr>
        <w:t>天内予以确认。凡在有毒有害环境中施工时，发包方按有关规定提供相应的防护措施，并承担有关的经济支出。</w:t>
      </w:r>
    </w:p>
    <w:p>
      <w:pPr>
        <w:spacing w:line="380" w:lineRule="exact"/>
        <w:ind w:firstLine="570"/>
        <w:rPr>
          <w:rFonts w:hint="eastAsia" w:ascii="宋体" w:hAnsi="宋体"/>
          <w:b/>
          <w:bCs/>
        </w:rPr>
      </w:pPr>
      <w:r>
        <w:rPr>
          <w:rFonts w:hint="eastAsia" w:ascii="宋体" w:hAnsi="宋体"/>
          <w:b/>
          <w:bCs/>
        </w:rPr>
        <w:t>第5条 承包人工作。</w:t>
      </w:r>
    </w:p>
    <w:p>
      <w:pPr>
        <w:spacing w:line="380" w:lineRule="exact"/>
        <w:ind w:firstLine="570"/>
        <w:rPr>
          <w:rFonts w:hint="eastAsia" w:ascii="宋体" w:hAnsi="宋体"/>
        </w:rPr>
      </w:pPr>
      <w:r>
        <w:rPr>
          <w:rFonts w:ascii="宋体" w:hAnsi="宋体"/>
        </w:rPr>
        <w:t>5.1</w:t>
      </w:r>
      <w:r>
        <w:rPr>
          <w:rFonts w:hint="eastAsia" w:ascii="宋体" w:hAnsi="宋体"/>
        </w:rPr>
        <w:t xml:space="preserve"> 每月</w:t>
      </w:r>
      <w:r>
        <w:rPr>
          <w:rFonts w:hint="eastAsia" w:ascii="宋体" w:hAnsi="宋体"/>
          <w:u w:val="single"/>
        </w:rPr>
        <w:t xml:space="preserve">   /   </w:t>
      </w:r>
      <w:r>
        <w:rPr>
          <w:rFonts w:hint="eastAsia" w:ascii="宋体" w:hAnsi="宋体"/>
        </w:rPr>
        <w:t>日向发包方报送月度施工计划和已完工程进度统计报表。</w:t>
      </w:r>
    </w:p>
    <w:p>
      <w:pPr>
        <w:spacing w:line="380" w:lineRule="exact"/>
        <w:ind w:firstLine="570"/>
        <w:rPr>
          <w:rFonts w:hint="eastAsia" w:ascii="宋体" w:hAnsi="宋体"/>
        </w:rPr>
      </w:pPr>
      <w:r>
        <w:rPr>
          <w:rFonts w:ascii="宋体" w:hAnsi="宋体"/>
        </w:rPr>
        <w:t>5.2</w:t>
      </w:r>
      <w:r>
        <w:rPr>
          <w:rFonts w:hint="eastAsia" w:ascii="宋体" w:hAnsi="宋体"/>
        </w:rPr>
        <w:t xml:space="preserve"> 遵守国家及本市有关部门对施工现场的交通和施工噪音等管理规定，负责安全保卫、整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w:t>
      </w:r>
      <w:r>
        <w:rPr>
          <w:rFonts w:hint="eastAsia" w:ascii="宋体" w:hAnsi="宋体"/>
          <w:u w:val="single"/>
        </w:rPr>
        <w:t xml:space="preserve">   /   </w:t>
      </w:r>
      <w:r>
        <w:rPr>
          <w:rFonts w:hint="eastAsia" w:ascii="宋体" w:hAnsi="宋体"/>
        </w:rPr>
        <w:t>天内向发包方提交施工组织设计（或施工方案）和进度计划。</w:t>
      </w:r>
    </w:p>
    <w:p>
      <w:pPr>
        <w:spacing w:line="380" w:lineRule="exact"/>
        <w:ind w:firstLine="570"/>
        <w:rPr>
          <w:rFonts w:hint="eastAsia" w:ascii="宋体" w:hAnsi="宋体"/>
        </w:rPr>
      </w:pPr>
      <w:r>
        <w:rPr>
          <w:rFonts w:hint="eastAsia" w:ascii="宋体" w:hAnsi="宋体"/>
        </w:rPr>
        <w:t>承包方不按合同约定完成各项工作时，应承担由此造成的经济损失，工期不予顺延。</w:t>
      </w:r>
    </w:p>
    <w:p>
      <w:pPr>
        <w:spacing w:line="440" w:lineRule="exact"/>
        <w:ind w:firstLine="570"/>
        <w:rPr>
          <w:rFonts w:hint="eastAsia" w:ascii="宋体" w:hAnsi="宋体"/>
          <w:b/>
          <w:bCs/>
        </w:rPr>
      </w:pPr>
      <w:r>
        <w:rPr>
          <w:rFonts w:hint="eastAsia" w:ascii="宋体" w:hAnsi="宋体"/>
          <w:b/>
          <w:bCs/>
        </w:rPr>
        <w:t>第6条  工程质量检查及验收。</w:t>
      </w:r>
    </w:p>
    <w:p>
      <w:pPr>
        <w:spacing w:line="440" w:lineRule="exact"/>
        <w:ind w:firstLine="570"/>
        <w:rPr>
          <w:rFonts w:hint="eastAsia" w:ascii="宋体" w:hAnsi="宋体"/>
        </w:rPr>
      </w:pPr>
      <w:r>
        <w:rPr>
          <w:rFonts w:ascii="宋体" w:hAnsi="宋体"/>
        </w:rPr>
        <w:t>6.1</w:t>
      </w:r>
      <w:r>
        <w:rPr>
          <w:rFonts w:hint="eastAsia" w:ascii="宋体" w:hAnsi="宋体"/>
        </w:rPr>
        <w:t xml:space="preserve">  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已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spacing w:line="440" w:lineRule="exact"/>
        <w:ind w:firstLine="570"/>
        <w:rPr>
          <w:rFonts w:hint="eastAsia" w:ascii="宋体" w:hAnsi="宋体"/>
        </w:rPr>
      </w:pPr>
      <w:r>
        <w:rPr>
          <w:rFonts w:ascii="宋体" w:hAnsi="宋体"/>
        </w:rPr>
        <w:t>6.2</w:t>
      </w:r>
      <w:r>
        <w:rPr>
          <w:rFonts w:hint="eastAsia" w:ascii="宋体" w:hAnsi="宋体"/>
        </w:rPr>
        <w:t xml:space="preserve">  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spacing w:line="440" w:lineRule="exact"/>
        <w:ind w:firstLine="570"/>
        <w:rPr>
          <w:rFonts w:hint="eastAsia" w:ascii="宋体" w:hAnsi="宋体"/>
        </w:rPr>
      </w:pPr>
      <w:r>
        <w:rPr>
          <w:rFonts w:hint="eastAsia" w:ascii="宋体" w:hAnsi="宋体"/>
        </w:rPr>
        <w:t>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spacing w:line="440" w:lineRule="exact"/>
        <w:ind w:firstLine="570"/>
        <w:rPr>
          <w:rFonts w:hint="eastAsia" w:ascii="宋体" w:hAnsi="宋体"/>
          <w:b/>
          <w:bCs/>
        </w:rPr>
      </w:pPr>
      <w:r>
        <w:rPr>
          <w:rFonts w:hint="eastAsia" w:ascii="宋体" w:hAnsi="宋体"/>
          <w:b/>
          <w:bCs/>
        </w:rPr>
        <w:t>第7条  设计变更及合同价款的调整。</w:t>
      </w:r>
    </w:p>
    <w:p>
      <w:pPr>
        <w:spacing w:line="440" w:lineRule="exact"/>
        <w:ind w:firstLine="570"/>
        <w:rPr>
          <w:rFonts w:hint="eastAsia" w:ascii="宋体" w:hAnsi="宋体"/>
        </w:rPr>
      </w:pPr>
      <w:r>
        <w:rPr>
          <w:rFonts w:ascii="宋体" w:hAnsi="宋体"/>
        </w:rPr>
        <w:t>7.1</w:t>
      </w:r>
      <w:r>
        <w:rPr>
          <w:rFonts w:hint="eastAsia" w:ascii="宋体" w:hAnsi="宋体"/>
        </w:rPr>
        <w:t xml:space="preserve">  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keepNext w:val="0"/>
        <w:keepLines w:val="0"/>
        <w:widowControl/>
        <w:suppressLineNumbers w:val="0"/>
        <w:ind w:firstLine="630" w:firstLineChars="300"/>
        <w:jc w:val="left"/>
        <w:rPr>
          <w:rFonts w:hint="default" w:ascii="宋体" w:hAnsi="宋体"/>
          <w:u w:val="single"/>
          <w:lang w:val="en-US"/>
        </w:rPr>
      </w:pPr>
      <w:r>
        <w:rPr>
          <w:rFonts w:ascii="宋体" w:hAnsi="宋体"/>
        </w:rPr>
        <w:t>7.2</w:t>
      </w:r>
      <w:r>
        <w:rPr>
          <w:rFonts w:hint="eastAsia" w:ascii="宋体" w:hAnsi="宋体"/>
        </w:rPr>
        <w:t xml:space="preserve"> </w:t>
      </w:r>
      <w:r>
        <w:rPr>
          <w:rFonts w:hint="eastAsia" w:ascii="宋体" w:hAnsi="宋体"/>
          <w:lang w:val="en-US" w:eastAsia="zh-CN"/>
        </w:rPr>
        <w:t xml:space="preserve"> </w:t>
      </w:r>
      <w:r>
        <w:rPr>
          <w:rFonts w:hint="eastAsia" w:ascii="宋体" w:hAnsi="宋体" w:eastAsia="宋体" w:cs="Times New Roman"/>
          <w:lang w:val="en-US" w:eastAsia="zh-CN"/>
        </w:rPr>
        <w:t>合同价格形式:</w:t>
      </w:r>
      <w:r>
        <w:rPr>
          <w:rFonts w:hint="eastAsia" w:ascii="宋体" w:hAnsi="宋体" w:eastAsia="宋体" w:cs="Times New Roman"/>
          <w:u w:val="single"/>
          <w:lang w:val="en-US" w:eastAsia="zh-CN"/>
        </w:rPr>
        <w:t xml:space="preserve">  固定单价   </w:t>
      </w:r>
    </w:p>
    <w:p>
      <w:pPr>
        <w:spacing w:line="440" w:lineRule="exact"/>
        <w:ind w:firstLine="630" w:firstLineChars="300"/>
        <w:rPr>
          <w:rFonts w:hint="eastAsia" w:ascii="宋体" w:hAnsi="宋体"/>
          <w:b/>
          <w:bCs/>
          <w:sz w:val="30"/>
          <w:u w:val="single"/>
        </w:rPr>
      </w:pPr>
      <w:r>
        <w:rPr>
          <w:rFonts w:ascii="宋体" w:hAnsi="宋体"/>
        </w:rPr>
        <w:t>7.</w:t>
      </w:r>
      <w:r>
        <w:rPr>
          <w:rFonts w:hint="eastAsia" w:ascii="宋体" w:hAnsi="宋体"/>
          <w:lang w:val="en-US" w:eastAsia="zh-CN"/>
        </w:rPr>
        <w:t>3</w:t>
      </w:r>
      <w:r>
        <w:rPr>
          <w:rFonts w:hint="eastAsia" w:ascii="宋体" w:hAnsi="宋体"/>
        </w:rPr>
        <w:t xml:space="preserve">  本工程按可调整的承包方式对承包造价作如下调整：</w:t>
      </w:r>
    </w:p>
    <w:p>
      <w:pPr>
        <w:spacing w:line="440" w:lineRule="exact"/>
        <w:ind w:firstLine="570"/>
        <w:rPr>
          <w:rFonts w:hint="eastAsia" w:ascii="宋体" w:hAnsi="宋体"/>
          <w:bCs/>
          <w:szCs w:val="21"/>
          <w:u w:val="single"/>
        </w:rPr>
      </w:pP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u w:val="single"/>
        </w:rPr>
        <w:t xml:space="preserve"> </w:t>
      </w:r>
      <w:r>
        <w:rPr>
          <w:rFonts w:hint="eastAsia"/>
          <w:color w:val="000000"/>
          <w:u w:val="single"/>
        </w:rPr>
        <w:t xml:space="preserve">最终结算以评审审定金额为准                    </w:t>
      </w:r>
      <w:r>
        <w:rPr>
          <w:rFonts w:hint="eastAsia" w:ascii="宋体" w:hAnsi="宋体"/>
          <w:bCs/>
          <w:szCs w:val="21"/>
          <w:u w:val="single"/>
        </w:rPr>
        <w:t xml:space="preserve">      </w:t>
      </w:r>
    </w:p>
    <w:p>
      <w:pPr>
        <w:spacing w:line="440" w:lineRule="exact"/>
        <w:ind w:firstLine="570"/>
        <w:rPr>
          <w:rFonts w:hint="eastAsia" w:ascii="宋体" w:hAnsi="宋体"/>
          <w:b/>
          <w:bCs/>
        </w:rPr>
      </w:pPr>
      <w:r>
        <w:rPr>
          <w:rFonts w:hint="eastAsia" w:ascii="宋体" w:hAnsi="宋体"/>
          <w:b/>
          <w:bCs/>
        </w:rPr>
        <w:t>第8条  工程价款及结算。</w:t>
      </w:r>
    </w:p>
    <w:p>
      <w:pPr>
        <w:spacing w:line="440" w:lineRule="exact"/>
        <w:ind w:firstLine="570"/>
        <w:rPr>
          <w:rFonts w:hint="eastAsia" w:ascii="宋体" w:hAnsi="宋体"/>
        </w:rPr>
      </w:pPr>
      <w:r>
        <w:rPr>
          <w:rFonts w:ascii="宋体" w:hAnsi="宋体"/>
        </w:rPr>
        <w:t>8.1</w:t>
      </w:r>
      <w:r>
        <w:rPr>
          <w:rFonts w:hint="eastAsia" w:ascii="宋体" w:hAnsi="宋体"/>
        </w:rPr>
        <w:t xml:space="preserve"> 双方按国家和本市有关主管部门现行规定，在合同生效后，发包方按下表约定分</w:t>
      </w:r>
      <w:r>
        <w:rPr>
          <w:rFonts w:hint="eastAsia" w:ascii="宋体" w:hAnsi="宋体"/>
          <w:u w:val="single"/>
        </w:rPr>
        <w:t xml:space="preserve"> / </w:t>
      </w:r>
      <w:r>
        <w:rPr>
          <w:rFonts w:hint="eastAsia" w:ascii="宋体" w:hAnsi="宋体"/>
        </w:rPr>
        <w:t>次向承包方预付或支付工程款，发包方不按时拨付工程款，从应付之日起承担应付款的利息。</w:t>
      </w:r>
    </w:p>
    <w:tbl>
      <w:tblPr>
        <w:tblStyle w:val="12"/>
        <w:tblW w:w="918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227"/>
        <w:gridCol w:w="2693"/>
        <w:gridCol w:w="32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3227" w:type="dxa"/>
            <w:tcBorders>
              <w:top w:val="single" w:color="auto" w:sz="12" w:space="0"/>
              <w:left w:val="single" w:color="auto" w:sz="12" w:space="0"/>
              <w:bottom w:val="single" w:color="auto" w:sz="4" w:space="0"/>
              <w:right w:val="single" w:color="auto" w:sz="4" w:space="0"/>
            </w:tcBorders>
            <w:vAlign w:val="center"/>
          </w:tcPr>
          <w:p>
            <w:pPr>
              <w:spacing w:line="440" w:lineRule="exact"/>
              <w:jc w:val="center"/>
              <w:rPr>
                <w:rFonts w:hint="eastAsia" w:ascii="宋体" w:hAnsi="宋体"/>
              </w:rPr>
            </w:pPr>
            <w:r>
              <w:rPr>
                <w:rFonts w:hint="eastAsia" w:ascii="宋体" w:hAnsi="宋体"/>
              </w:rPr>
              <w:t>拨付工程款时间</w:t>
            </w:r>
          </w:p>
          <w:p>
            <w:pPr>
              <w:spacing w:line="310" w:lineRule="exact"/>
              <w:jc w:val="center"/>
              <w:rPr>
                <w:rFonts w:hint="eastAsia"/>
                <w:sz w:val="28"/>
                <w:szCs w:val="28"/>
              </w:rPr>
            </w:pPr>
            <w:r>
              <w:rPr>
                <w:rFonts w:hint="eastAsia" w:ascii="宋体" w:hAnsi="宋体"/>
              </w:rPr>
              <w:t>（工程进度、部位）</w:t>
            </w:r>
          </w:p>
        </w:tc>
        <w:tc>
          <w:tcPr>
            <w:tcW w:w="2693" w:type="dxa"/>
            <w:tcBorders>
              <w:top w:val="single" w:color="auto" w:sz="12"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rPr>
            </w:pPr>
            <w:r>
              <w:rPr>
                <w:rFonts w:hint="eastAsia" w:ascii="宋体" w:hAnsi="宋体"/>
              </w:rPr>
              <w:t>占合同承包造价</w:t>
            </w:r>
          </w:p>
          <w:p>
            <w:pPr>
              <w:spacing w:line="310" w:lineRule="exact"/>
              <w:jc w:val="center"/>
              <w:rPr>
                <w:rFonts w:hint="eastAsia"/>
                <w:sz w:val="28"/>
                <w:szCs w:val="28"/>
              </w:rPr>
            </w:pPr>
            <w:r>
              <w:rPr>
                <w:rFonts w:hint="eastAsia" w:ascii="宋体" w:hAnsi="宋体"/>
              </w:rPr>
              <w:t>百    分    比</w:t>
            </w:r>
          </w:p>
        </w:tc>
        <w:tc>
          <w:tcPr>
            <w:tcW w:w="3260" w:type="dxa"/>
            <w:tcBorders>
              <w:top w:val="single" w:color="auto" w:sz="12" w:space="0"/>
              <w:left w:val="single" w:color="auto" w:sz="4" w:space="0"/>
              <w:bottom w:val="single" w:color="auto" w:sz="4" w:space="0"/>
              <w:right w:val="single" w:color="auto" w:sz="12" w:space="0"/>
            </w:tcBorders>
            <w:vAlign w:val="center"/>
          </w:tcPr>
          <w:p>
            <w:pPr>
              <w:spacing w:line="440" w:lineRule="exact"/>
              <w:jc w:val="center"/>
              <w:rPr>
                <w:rFonts w:hint="eastAsia" w:ascii="宋体" w:hAnsi="宋体"/>
              </w:rPr>
            </w:pPr>
            <w:r>
              <w:rPr>
                <w:rFonts w:hint="eastAsia" w:ascii="宋体" w:hAnsi="宋体"/>
              </w:rPr>
              <w:t>金      额</w:t>
            </w:r>
          </w:p>
          <w:p>
            <w:pPr>
              <w:spacing w:line="310" w:lineRule="exact"/>
              <w:jc w:val="center"/>
              <w:rPr>
                <w:rFonts w:hint="eastAsia"/>
                <w:sz w:val="28"/>
                <w:szCs w:val="28"/>
              </w:rPr>
            </w:pPr>
            <w:r>
              <w:rPr>
                <w:rFonts w:hint="eastAsia" w:ascii="宋体" w:hAnsi="宋体"/>
              </w:rPr>
              <w:t>人民币（元）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3227"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rPr>
                <w:rFonts w:hint="eastAsia" w:ascii="宋体" w:hAnsi="宋体" w:eastAsia="宋体"/>
                <w:lang w:eastAsia="zh-CN"/>
              </w:rPr>
            </w:pPr>
            <w:r>
              <w:rPr>
                <w:rFonts w:hint="eastAsia" w:ascii="宋体" w:hAnsi="宋体"/>
                <w:lang w:eastAsia="zh-CN"/>
              </w:rPr>
              <w:t>签订合同后</w:t>
            </w:r>
          </w:p>
        </w:tc>
        <w:tc>
          <w:tcPr>
            <w:tcW w:w="26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lang w:val="en-US" w:eastAsia="zh-CN"/>
              </w:rPr>
            </w:pPr>
            <w:r>
              <w:rPr>
                <w:rFonts w:hint="eastAsia" w:ascii="宋体" w:hAnsi="宋体"/>
                <w:lang w:val="en-US" w:eastAsia="zh-CN"/>
              </w:rPr>
              <w:t>50%</w:t>
            </w:r>
          </w:p>
        </w:tc>
        <w:tc>
          <w:tcPr>
            <w:tcW w:w="3260" w:type="dxa"/>
            <w:tcBorders>
              <w:top w:val="single" w:color="auto" w:sz="4" w:space="0"/>
              <w:left w:val="single" w:color="auto" w:sz="4" w:space="0"/>
              <w:bottom w:val="single" w:color="auto" w:sz="4" w:space="0"/>
              <w:right w:val="single" w:color="auto" w:sz="12" w:space="0"/>
            </w:tcBorders>
            <w:vAlign w:val="center"/>
          </w:tcPr>
          <w:p>
            <w:pPr>
              <w:spacing w:line="440" w:lineRule="exact"/>
              <w:jc w:val="center"/>
              <w:rPr>
                <w:rFonts w:hint="default" w:eastAsia="宋体"/>
                <w:sz w:val="28"/>
                <w:szCs w:val="28"/>
                <w:lang w:val="en-US" w:eastAsia="zh-CN"/>
              </w:rPr>
            </w:pPr>
            <w:r>
              <w:rPr>
                <w:rFonts w:hint="eastAsia" w:ascii="宋体" w:hAnsi="宋体"/>
                <w:lang w:val="en-US" w:eastAsia="zh-CN"/>
              </w:rPr>
              <w:t>612240.89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3227"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rPr>
                <w:rFonts w:hint="eastAsia" w:ascii="宋体" w:hAnsi="宋体"/>
              </w:rPr>
            </w:pPr>
            <w:r>
              <w:rPr>
                <w:rFonts w:hint="eastAsia" w:ascii="宋体" w:hAnsi="宋体"/>
              </w:rPr>
              <w:t>竣工验收结算完成后</w:t>
            </w:r>
          </w:p>
          <w:p>
            <w:pPr>
              <w:spacing w:line="440" w:lineRule="exact"/>
              <w:jc w:val="center"/>
              <w:rPr>
                <w:rFonts w:hint="eastAsia" w:ascii="宋体" w:hAnsi="宋体" w:eastAsia="宋体" w:cs="Times New Roman"/>
                <w:kern w:val="2"/>
                <w:sz w:val="21"/>
                <w:szCs w:val="24"/>
                <w:lang w:val="en-US" w:eastAsia="zh-CN" w:bidi="ar-SA"/>
              </w:rPr>
            </w:pPr>
            <w:r>
              <w:rPr>
                <w:rFonts w:hint="eastAsia" w:ascii="宋体" w:hAnsi="宋体"/>
              </w:rPr>
              <w:t xml:space="preserve">根据审定金额拨付  </w:t>
            </w:r>
          </w:p>
        </w:tc>
        <w:tc>
          <w:tcPr>
            <w:tcW w:w="26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Times New Roman"/>
                <w:kern w:val="2"/>
                <w:sz w:val="21"/>
                <w:szCs w:val="24"/>
                <w:lang w:val="en-US" w:eastAsia="zh-CN" w:bidi="ar-SA"/>
              </w:rPr>
            </w:pPr>
          </w:p>
        </w:tc>
        <w:tc>
          <w:tcPr>
            <w:tcW w:w="3260" w:type="dxa"/>
            <w:tcBorders>
              <w:top w:val="single" w:color="auto" w:sz="4" w:space="0"/>
              <w:left w:val="single" w:color="auto" w:sz="4" w:space="0"/>
              <w:bottom w:val="single" w:color="auto" w:sz="4" w:space="0"/>
              <w:right w:val="single" w:color="auto" w:sz="12" w:space="0"/>
            </w:tcBorders>
            <w:vAlign w:val="center"/>
          </w:tcPr>
          <w:p>
            <w:pPr>
              <w:spacing w:line="310" w:lineRule="exact"/>
              <w:jc w:val="center"/>
              <w:rPr>
                <w:rFonts w:hint="eastAsia"/>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3227" w:type="dxa"/>
            <w:tcBorders>
              <w:top w:val="single" w:color="auto" w:sz="4" w:space="0"/>
              <w:left w:val="single" w:color="auto" w:sz="12" w:space="0"/>
              <w:bottom w:val="single" w:color="auto" w:sz="12" w:space="0"/>
              <w:right w:val="single" w:color="auto" w:sz="4" w:space="0"/>
            </w:tcBorders>
            <w:vAlign w:val="center"/>
          </w:tcPr>
          <w:p>
            <w:pPr>
              <w:spacing w:line="440" w:lineRule="exact"/>
              <w:jc w:val="center"/>
              <w:rPr>
                <w:rFonts w:hint="eastAsia" w:ascii="宋体" w:hAnsi="宋体"/>
              </w:rPr>
            </w:pPr>
          </w:p>
        </w:tc>
        <w:tc>
          <w:tcPr>
            <w:tcW w:w="2693" w:type="dxa"/>
            <w:tcBorders>
              <w:top w:val="single" w:color="auto" w:sz="4" w:space="0"/>
              <w:left w:val="single" w:color="auto" w:sz="4" w:space="0"/>
              <w:bottom w:val="single" w:color="auto" w:sz="12" w:space="0"/>
              <w:right w:val="single" w:color="auto" w:sz="4" w:space="0"/>
            </w:tcBorders>
            <w:vAlign w:val="center"/>
          </w:tcPr>
          <w:p>
            <w:pPr>
              <w:spacing w:line="440" w:lineRule="exact"/>
              <w:jc w:val="center"/>
              <w:rPr>
                <w:rFonts w:hint="eastAsia" w:ascii="宋体" w:hAnsi="宋体"/>
              </w:rPr>
            </w:pPr>
          </w:p>
        </w:tc>
        <w:tc>
          <w:tcPr>
            <w:tcW w:w="3260" w:type="dxa"/>
            <w:tcBorders>
              <w:top w:val="single" w:color="auto" w:sz="4" w:space="0"/>
              <w:left w:val="single" w:color="auto" w:sz="4" w:space="0"/>
              <w:bottom w:val="single" w:color="auto" w:sz="12" w:space="0"/>
              <w:right w:val="single" w:color="auto" w:sz="12" w:space="0"/>
            </w:tcBorders>
            <w:vAlign w:val="center"/>
          </w:tcPr>
          <w:p>
            <w:pPr>
              <w:spacing w:line="310" w:lineRule="exact"/>
              <w:jc w:val="center"/>
              <w:rPr>
                <w:rFonts w:hint="eastAsia"/>
                <w:sz w:val="28"/>
                <w:szCs w:val="28"/>
              </w:rPr>
            </w:pPr>
          </w:p>
        </w:tc>
      </w:tr>
    </w:tbl>
    <w:p>
      <w:pPr>
        <w:spacing w:line="460" w:lineRule="exact"/>
        <w:ind w:firstLine="570"/>
        <w:rPr>
          <w:rFonts w:hint="eastAsia" w:ascii="宋体" w:hAnsi="宋体"/>
          <w:b/>
          <w:bCs/>
        </w:rPr>
      </w:pPr>
      <w:r>
        <w:rPr>
          <w:rFonts w:hint="eastAsia" w:ascii="宋体" w:hAnsi="宋体"/>
          <w:b/>
          <w:bCs/>
        </w:rPr>
        <w:t>第9条  材料设备的供应。</w:t>
      </w:r>
    </w:p>
    <w:p>
      <w:pPr>
        <w:spacing w:line="460" w:lineRule="exact"/>
        <w:ind w:firstLine="570"/>
        <w:rPr>
          <w:rFonts w:hint="eastAsia" w:ascii="宋体" w:hAnsi="宋体"/>
        </w:rPr>
      </w:pPr>
      <w:r>
        <w:rPr>
          <w:rFonts w:ascii="宋体" w:hAnsi="宋体"/>
        </w:rPr>
        <w:t>9.1</w:t>
      </w:r>
      <w:r>
        <w:rPr>
          <w:rFonts w:hint="eastAsia" w:ascii="宋体" w:hAnsi="宋体"/>
        </w:rPr>
        <w:t xml:space="preserve"> 发包方按双方约定的《发包方供应材料设备一览表》供应材料设备，如与《一览表》不符时，承担相应违约责任。</w:t>
      </w:r>
    </w:p>
    <w:p>
      <w:pPr>
        <w:spacing w:line="460" w:lineRule="exact"/>
        <w:ind w:firstLine="570"/>
        <w:rPr>
          <w:rFonts w:hint="eastAsia" w:ascii="宋体" w:hAnsi="宋体"/>
        </w:rPr>
      </w:pPr>
      <w:r>
        <w:rPr>
          <w:rFonts w:ascii="宋体" w:hAnsi="宋体"/>
        </w:rPr>
        <w:t>9.2</w:t>
      </w:r>
      <w:r>
        <w:rPr>
          <w:rFonts w:hint="eastAsia" w:ascii="宋体" w:hAnsi="宋体"/>
        </w:rPr>
        <w:t>发包方、承包方双方应对各自负责供应的材料设备，提供产品合格证明；如与设计和规范要求不符的产品，重新采购符合要求的产品，各自承担由此发生的费用。</w:t>
      </w:r>
    </w:p>
    <w:p>
      <w:pPr>
        <w:spacing w:line="460" w:lineRule="exact"/>
        <w:ind w:firstLine="570"/>
        <w:rPr>
          <w:rFonts w:hint="eastAsia" w:ascii="宋体" w:hAnsi="宋体"/>
        </w:rPr>
      </w:pPr>
      <w:r>
        <w:rPr>
          <w:rFonts w:ascii="宋体" w:hAnsi="宋体"/>
        </w:rPr>
        <w:t>9.3</w:t>
      </w:r>
      <w:r>
        <w:rPr>
          <w:rFonts w:hint="eastAsia" w:ascii="宋体" w:hAnsi="宋体"/>
        </w:rPr>
        <w:t xml:space="preserve"> 承包方需使用代用材料时，须经发包方代表批准方可使用，由此增减的费用双方议定。</w:t>
      </w:r>
    </w:p>
    <w:p>
      <w:pPr>
        <w:spacing w:line="460" w:lineRule="exact"/>
        <w:ind w:firstLine="570"/>
        <w:rPr>
          <w:rFonts w:hint="eastAsia" w:ascii="宋体" w:hAnsi="宋体"/>
          <w:b/>
          <w:bCs/>
        </w:rPr>
      </w:pPr>
      <w:r>
        <w:rPr>
          <w:rFonts w:hint="eastAsia" w:ascii="宋体" w:hAnsi="宋体"/>
          <w:b/>
          <w:bCs/>
        </w:rPr>
        <w:t>第10条  争议。</w:t>
      </w:r>
    </w:p>
    <w:p>
      <w:pPr>
        <w:pStyle w:val="4"/>
        <w:rPr>
          <w:rFonts w:hint="eastAsia" w:ascii="宋体" w:hAnsi="宋体"/>
        </w:rPr>
      </w:pPr>
      <w:r>
        <w:rPr>
          <w:rFonts w:hint="eastAsia" w:ascii="宋体" w:hAnsi="宋体"/>
        </w:rPr>
        <w:t>发包方、承包方双方发生争议时，可以通过协商或者申请施工合同管理机构会同有关部门调解。不愿调解或调解不成的，可以采取下列一种方式解决：</w:t>
      </w:r>
    </w:p>
    <w:p>
      <w:pPr>
        <w:spacing w:line="460" w:lineRule="exact"/>
        <w:ind w:firstLine="570"/>
        <w:rPr>
          <w:rFonts w:hint="eastAsia" w:ascii="宋体" w:hAnsi="宋体"/>
        </w:rPr>
      </w:pPr>
      <w:r>
        <w:rPr>
          <w:rFonts w:hint="eastAsia" w:ascii="宋体" w:hAnsi="宋体"/>
        </w:rPr>
        <w:t>第一种争议解决方式：向</w:t>
      </w:r>
      <w:r>
        <w:rPr>
          <w:rFonts w:hint="eastAsia" w:ascii="宋体" w:hAnsi="宋体"/>
          <w:u w:val="single"/>
        </w:rPr>
        <w:t xml:space="preserve">   /   </w:t>
      </w:r>
      <w:r>
        <w:rPr>
          <w:rFonts w:hint="eastAsia" w:ascii="宋体" w:hAnsi="宋体"/>
        </w:rPr>
        <w:t>仲裁委员会申请仲裁；</w:t>
      </w:r>
    </w:p>
    <w:p>
      <w:pPr>
        <w:spacing w:line="460" w:lineRule="exact"/>
        <w:ind w:firstLine="570"/>
        <w:rPr>
          <w:rFonts w:hint="eastAsia" w:ascii="宋体" w:hAnsi="宋体"/>
        </w:rPr>
      </w:pPr>
      <w:r>
        <w:rPr>
          <w:rFonts w:hint="eastAsia" w:ascii="宋体" w:hAnsi="宋体"/>
        </w:rPr>
        <w:t>第二种争议解决方式；向</w:t>
      </w:r>
      <w:r>
        <w:rPr>
          <w:rFonts w:hint="eastAsia" w:ascii="宋体" w:hAnsi="宋体"/>
          <w:u w:val="single"/>
        </w:rPr>
        <w:t xml:space="preserve">    朝阳</w:t>
      </w:r>
      <w:r>
        <w:rPr>
          <w:rFonts w:hint="eastAsia" w:ascii="宋体" w:hAnsi="宋体"/>
          <w:sz w:val="24"/>
          <w:u w:val="single"/>
        </w:rPr>
        <w:t xml:space="preserve">  </w:t>
      </w:r>
      <w:r>
        <w:rPr>
          <w:rFonts w:hint="eastAsia" w:ascii="宋体" w:hAnsi="宋体"/>
          <w:b/>
          <w:bCs/>
          <w:sz w:val="28"/>
          <w:u w:val="single"/>
        </w:rPr>
        <w:t xml:space="preserve"> </w:t>
      </w:r>
      <w:r>
        <w:rPr>
          <w:rFonts w:hint="eastAsia" w:ascii="宋体" w:hAnsi="宋体"/>
          <w:u w:val="single"/>
        </w:rPr>
        <w:t xml:space="preserve"> </w:t>
      </w:r>
      <w:r>
        <w:rPr>
          <w:rFonts w:hint="eastAsia" w:ascii="宋体" w:hAnsi="宋体"/>
        </w:rPr>
        <w:t>人民法院起拆。</w:t>
      </w:r>
    </w:p>
    <w:p>
      <w:pPr>
        <w:spacing w:line="460" w:lineRule="exact"/>
        <w:ind w:firstLine="570"/>
        <w:rPr>
          <w:rFonts w:hint="eastAsia" w:ascii="宋体" w:hAnsi="宋体"/>
        </w:rPr>
      </w:pPr>
      <w:r>
        <w:rPr>
          <w:rFonts w:hint="eastAsia" w:ascii="宋体" w:hAnsi="宋体"/>
        </w:rPr>
        <w:t>双方约定按第</w:t>
      </w:r>
      <w:r>
        <w:rPr>
          <w:rFonts w:hint="eastAsia" w:ascii="宋体" w:hAnsi="宋体"/>
          <w:u w:val="single"/>
        </w:rPr>
        <w:t xml:space="preserve">   二</w:t>
      </w:r>
      <w:r>
        <w:rPr>
          <w:rFonts w:hint="eastAsia" w:ascii="宋体" w:hAnsi="宋体"/>
          <w:b/>
          <w:bCs/>
          <w:sz w:val="28"/>
          <w:u w:val="single"/>
        </w:rPr>
        <w:t xml:space="preserve">  </w:t>
      </w:r>
      <w:r>
        <w:rPr>
          <w:rFonts w:hint="eastAsia" w:ascii="宋体" w:hAnsi="宋体"/>
        </w:rPr>
        <w:t>种争议解决方式解决。</w:t>
      </w:r>
    </w:p>
    <w:p>
      <w:pPr>
        <w:spacing w:line="460" w:lineRule="exact"/>
        <w:ind w:firstLine="570"/>
        <w:rPr>
          <w:rFonts w:hint="eastAsia" w:ascii="宋体" w:hAnsi="宋体"/>
          <w:b/>
          <w:bCs/>
        </w:rPr>
      </w:pPr>
      <w:r>
        <w:rPr>
          <w:rFonts w:hint="eastAsia" w:ascii="宋体" w:hAnsi="宋体"/>
          <w:b/>
          <w:bCs/>
        </w:rPr>
        <w:t>第11条  违约。</w:t>
      </w:r>
    </w:p>
    <w:p>
      <w:pPr>
        <w:spacing w:line="460" w:lineRule="exact"/>
        <w:ind w:firstLine="570"/>
        <w:rPr>
          <w:rFonts w:hint="eastAsia" w:ascii="宋体" w:hAnsi="宋体"/>
        </w:rPr>
      </w:pPr>
      <w:r>
        <w:rPr>
          <w:rFonts w:hint="eastAsia" w:ascii="宋体" w:hAnsi="宋体"/>
        </w:rPr>
        <w:t>发包方或承包方不能按本协议条款约定内容履行自己的各项义务及发生使合同无法履行的行为，应承担相应的违约责任，包括支付违约金，赔偿因其违约给对方造成的全部经济损失。</w:t>
      </w:r>
    </w:p>
    <w:p>
      <w:pPr>
        <w:spacing w:line="460" w:lineRule="exact"/>
        <w:ind w:firstLine="570"/>
        <w:rPr>
          <w:rFonts w:hint="eastAsia" w:ascii="宋体" w:hAnsi="宋体"/>
        </w:rPr>
      </w:pPr>
      <w:r>
        <w:rPr>
          <w:rFonts w:hint="eastAsia" w:ascii="宋体" w:hAnsi="宋体"/>
        </w:rPr>
        <w:t>除非双方协议将合同终止，或因一方违约合同无法履行，违约方承担上述违约责任后仍应继续履行合同。</w:t>
      </w:r>
    </w:p>
    <w:p>
      <w:pPr>
        <w:spacing w:line="460" w:lineRule="exact"/>
        <w:ind w:firstLine="570"/>
        <w:rPr>
          <w:rFonts w:hint="eastAsia" w:ascii="宋体" w:hAnsi="宋体"/>
          <w:b/>
          <w:bCs/>
        </w:rPr>
      </w:pPr>
      <w:r>
        <w:rPr>
          <w:rFonts w:hint="eastAsia" w:ascii="宋体" w:hAnsi="宋体"/>
          <w:b/>
          <w:bCs/>
        </w:rPr>
        <w:t>第12条  合同份数。</w:t>
      </w:r>
    </w:p>
    <w:p>
      <w:pPr>
        <w:spacing w:line="460" w:lineRule="exact"/>
        <w:ind w:firstLine="570"/>
        <w:rPr>
          <w:rFonts w:hint="eastAsia" w:ascii="宋体" w:hAnsi="宋体"/>
        </w:rPr>
      </w:pPr>
      <w:r>
        <w:rPr>
          <w:rFonts w:hint="eastAsia" w:ascii="宋体" w:hAnsi="宋体"/>
        </w:rPr>
        <w:t>本合同正本两份具有同等效力，由发包方承包方双方分别保存；副本</w:t>
      </w:r>
      <w:r>
        <w:rPr>
          <w:rFonts w:hint="eastAsia" w:ascii="宋体" w:hAnsi="宋体"/>
          <w:u w:val="single"/>
        </w:rPr>
        <w:t xml:space="preserve">   </w:t>
      </w:r>
      <w:r>
        <w:rPr>
          <w:rFonts w:hint="eastAsia" w:ascii="宋体" w:hAnsi="宋体"/>
          <w:u w:val="single"/>
          <w:lang w:eastAsia="zh-CN"/>
        </w:rPr>
        <w:t>肆</w:t>
      </w:r>
      <w:r>
        <w:rPr>
          <w:rFonts w:hint="eastAsia" w:ascii="宋体" w:hAnsi="宋体"/>
          <w:u w:val="single"/>
        </w:rPr>
        <w:t xml:space="preserve">   </w:t>
      </w:r>
      <w:r>
        <w:rPr>
          <w:rFonts w:hint="eastAsia" w:ascii="宋体" w:hAnsi="宋体"/>
        </w:rPr>
        <w:t>份。</w:t>
      </w:r>
    </w:p>
    <w:p>
      <w:pPr>
        <w:numPr>
          <w:ilvl w:val="0"/>
          <w:numId w:val="1"/>
        </w:numPr>
        <w:spacing w:line="460" w:lineRule="exact"/>
        <w:ind w:firstLine="570"/>
        <w:rPr>
          <w:rFonts w:hint="eastAsia" w:ascii="宋体" w:hAnsi="宋体" w:cs="Times New Roman"/>
          <w:b/>
          <w:bCs/>
        </w:rPr>
      </w:pPr>
      <w:r>
        <w:rPr>
          <w:rFonts w:hint="eastAsia" w:ascii="宋体" w:hAnsi="宋体" w:cs="Times New Roman"/>
          <w:b/>
          <w:bCs/>
          <w:lang w:val="en-US" w:eastAsia="zh-CN"/>
        </w:rPr>
        <w:t xml:space="preserve"> </w:t>
      </w:r>
      <w:r>
        <w:rPr>
          <w:rFonts w:hint="eastAsia" w:ascii="宋体" w:hAnsi="宋体" w:cs="Times New Roman"/>
          <w:b/>
          <w:bCs/>
          <w:lang w:eastAsia="zh-CN"/>
        </w:rPr>
        <w:t>保密条款。</w:t>
      </w:r>
    </w:p>
    <w:p>
      <w:pPr>
        <w:spacing w:line="460" w:lineRule="exact"/>
        <w:ind w:firstLine="570"/>
        <w:rPr>
          <w:rFonts w:hint="eastAsia" w:ascii="宋体" w:hAnsi="宋体" w:cs="Times New Roman"/>
          <w:lang w:val="en-US" w:eastAsia="zh-CN"/>
        </w:rPr>
      </w:pPr>
      <w:r>
        <w:rPr>
          <w:rFonts w:hint="eastAsia" w:ascii="宋体" w:hAnsi="宋体" w:cs="Times New Roman"/>
          <w:lang w:val="en-US" w:eastAsia="zh-CN"/>
        </w:rPr>
        <w:t xml:space="preserve"> 乙方应严格遵守有关保密法律规定，履行保密义务和责任。乙方要加强人员保密管理，组织对涉密项目（服务）工作人员进行保密审查，开展保密教育培训，明确保密要求和保密责任，提高保密意思和保密能力。</w:t>
      </w:r>
    </w:p>
    <w:p>
      <w:pPr>
        <w:numPr>
          <w:ilvl w:val="0"/>
          <w:numId w:val="1"/>
        </w:numPr>
        <w:spacing w:line="460" w:lineRule="exact"/>
        <w:ind w:firstLine="570"/>
        <w:rPr>
          <w:rFonts w:hint="eastAsia" w:ascii="宋体" w:hAnsi="宋体"/>
          <w:b/>
          <w:bCs/>
        </w:rPr>
      </w:pPr>
      <w:r>
        <w:rPr>
          <w:rFonts w:hint="eastAsia" w:ascii="宋体" w:hAnsi="宋体"/>
          <w:b/>
          <w:bCs/>
        </w:rPr>
        <w:t>补充条款如下：</w:t>
      </w:r>
    </w:p>
    <w:p>
      <w:pPr>
        <w:spacing w:line="460" w:lineRule="exact"/>
        <w:ind w:firstLine="0"/>
        <w:rPr>
          <w:rFonts w:hint="eastAsia" w:ascii="宋体" w:hAnsi="宋体"/>
          <w:b/>
          <w:bCs/>
          <w:u w:val="single"/>
        </w:rPr>
      </w:pPr>
      <w:r>
        <w:rPr>
          <w:rFonts w:hint="eastAsia" w:ascii="宋体" w:hAnsi="宋体"/>
          <w:b/>
          <w:bCs/>
          <w:u w:val="single"/>
        </w:rPr>
        <w:t xml:space="preserve">      </w:t>
      </w:r>
      <w:r>
        <w:rPr>
          <w:rFonts w:hint="eastAsia" w:ascii="宋体" w:hAnsi="宋体" w:cs="Times New Roman"/>
          <w:u w:val="single"/>
          <w:lang w:val="en-US" w:eastAsia="zh-CN"/>
        </w:rPr>
        <w:t xml:space="preserve">工程保修期：自竣工验收合格后1年内，非人为因素损坏，由承包方进行维修。                                                   </w:t>
      </w:r>
      <w:r>
        <w:rPr>
          <w:rFonts w:hint="eastAsia" w:ascii="宋体" w:hAnsi="宋体"/>
          <w:b/>
          <w:bCs/>
          <w:u w:val="single"/>
          <w:lang w:val="en-US" w:eastAsia="zh-CN"/>
        </w:rPr>
        <w:t xml:space="preserve">      </w:t>
      </w:r>
      <w:r>
        <w:rPr>
          <w:rFonts w:hint="eastAsia" w:ascii="宋体" w:hAnsi="宋体"/>
          <w:b/>
          <w:bCs/>
          <w:u w:val="single"/>
        </w:rPr>
        <w:t xml:space="preserve">                 </w:t>
      </w:r>
    </w:p>
    <w:p>
      <w:pPr>
        <w:tabs>
          <w:tab w:val="left" w:pos="1440"/>
        </w:tabs>
        <w:spacing w:line="700" w:lineRule="exact"/>
        <w:rPr>
          <w:rFonts w:hint="eastAsia" w:ascii="宋体" w:hAnsi="宋体"/>
          <w:sz w:val="28"/>
          <w:highlight w:val="none"/>
        </w:rPr>
      </w:pPr>
      <w:r>
        <w:rPr>
          <w:rFonts w:hint="eastAsia" w:ascii="宋体" w:hAnsi="宋体"/>
          <w:sz w:val="28"/>
          <w:highlight w:val="none"/>
        </w:rPr>
        <w:t>本合同订立时间</w:t>
      </w:r>
      <w:r>
        <w:rPr>
          <w:rFonts w:hint="eastAsia" w:ascii="宋体" w:hAnsi="宋体"/>
          <w:sz w:val="28"/>
          <w:highlight w:val="none"/>
          <w:lang w:eastAsia="zh-CN"/>
        </w:rPr>
        <w:t>：</w:t>
      </w:r>
      <w:r>
        <w:rPr>
          <w:rFonts w:hint="eastAsia" w:ascii="宋体" w:hAnsi="宋体"/>
          <w:sz w:val="28"/>
          <w:highlight w:val="none"/>
          <w:lang w:val="en-US" w:eastAsia="zh-CN"/>
        </w:rPr>
        <w:t xml:space="preserve">      </w:t>
      </w:r>
      <w:r>
        <w:rPr>
          <w:rFonts w:hint="eastAsia" w:ascii="宋体" w:hAnsi="宋体"/>
          <w:sz w:val="28"/>
          <w:highlight w:val="none"/>
        </w:rPr>
        <w:t>年</w:t>
      </w:r>
      <w:r>
        <w:rPr>
          <w:rFonts w:hint="eastAsia" w:ascii="宋体" w:hAnsi="宋体"/>
          <w:sz w:val="28"/>
          <w:highlight w:val="none"/>
          <w:lang w:val="en-US" w:eastAsia="zh-CN"/>
        </w:rPr>
        <w:t xml:space="preserve">       </w:t>
      </w:r>
      <w:r>
        <w:rPr>
          <w:rFonts w:hint="eastAsia" w:ascii="宋体" w:hAnsi="宋体"/>
          <w:sz w:val="28"/>
          <w:highlight w:val="none"/>
        </w:rPr>
        <w:t>月</w:t>
      </w:r>
      <w:r>
        <w:rPr>
          <w:rFonts w:hint="eastAsia" w:ascii="宋体" w:hAnsi="宋体"/>
          <w:sz w:val="28"/>
          <w:highlight w:val="none"/>
          <w:lang w:val="en-US" w:eastAsia="zh-CN"/>
        </w:rPr>
        <w:t xml:space="preserve">       日</w:t>
      </w:r>
      <w:r>
        <w:rPr>
          <w:rFonts w:hint="eastAsia" w:ascii="宋体" w:hAnsi="宋体"/>
          <w:sz w:val="28"/>
          <w:highlight w:val="none"/>
        </w:rPr>
        <w:t xml:space="preserve">  （即日起生效）</w:t>
      </w:r>
    </w:p>
    <w:p>
      <w:pPr>
        <w:spacing w:line="480" w:lineRule="exact"/>
        <w:rPr>
          <w:rFonts w:hint="eastAsia" w:ascii="宋体" w:hAnsi="宋体"/>
          <w:b/>
          <w:bCs/>
          <w:sz w:val="28"/>
        </w:rPr>
      </w:pPr>
    </w:p>
    <w:p>
      <w:pPr>
        <w:spacing w:line="480" w:lineRule="exact"/>
        <w:rPr>
          <w:rFonts w:hint="eastAsia" w:ascii="宋体" w:hAnsi="宋体"/>
          <w:b/>
          <w:bCs/>
          <w:sz w:val="28"/>
        </w:rPr>
      </w:pPr>
    </w:p>
    <w:p>
      <w:pPr>
        <w:spacing w:line="480" w:lineRule="exact"/>
        <w:rPr>
          <w:rFonts w:hint="eastAsia"/>
          <w:b/>
          <w:sz w:val="28"/>
          <w:szCs w:val="28"/>
        </w:rPr>
      </w:pPr>
      <w:r>
        <w:rPr>
          <w:rFonts w:hint="eastAsia" w:ascii="宋体" w:hAnsi="宋体"/>
          <w:b/>
          <w:bCs/>
          <w:sz w:val="28"/>
        </w:rPr>
        <w:t xml:space="preserve">发包方   </w:t>
      </w:r>
      <w:r>
        <w:rPr>
          <w:rFonts w:hint="eastAsia"/>
          <w:b/>
          <w:sz w:val="28"/>
          <w:szCs w:val="28"/>
        </w:rPr>
        <w:t xml:space="preserve">                         承包人：（公章）</w:t>
      </w:r>
    </w:p>
    <w:p>
      <w:pPr>
        <w:spacing w:line="480" w:lineRule="exact"/>
        <w:ind w:left="-19" w:leftChars="-9" w:right="-218" w:rightChars="-104" w:firstLine="16" w:firstLineChars="6"/>
        <w:jc w:val="left"/>
        <w:rPr>
          <w:rFonts w:hint="eastAsia" w:ascii="宋体" w:hAnsi="宋体"/>
          <w:sz w:val="24"/>
          <w:lang w:val="en-US" w:eastAsia="zh-CN"/>
        </w:rPr>
      </w:pPr>
      <w:r>
        <w:rPr>
          <w:rFonts w:hint="eastAsia" w:ascii="宋体" w:hAnsi="宋体"/>
          <w:sz w:val="28"/>
          <w:szCs w:val="28"/>
        </w:rPr>
        <w:t>地址：</w:t>
      </w:r>
      <w:r>
        <w:rPr>
          <w:rFonts w:hint="eastAsia" w:ascii="宋体" w:hAnsi="宋体"/>
          <w:sz w:val="22"/>
        </w:rPr>
        <w:t>北京市朝阳区安华西里一区13号楼</w:t>
      </w:r>
      <w:r>
        <w:rPr>
          <w:rFonts w:hint="eastAsia" w:ascii="宋体" w:hAnsi="宋体"/>
          <w:sz w:val="28"/>
          <w:szCs w:val="28"/>
        </w:rPr>
        <w:t xml:space="preserve">  地址：</w:t>
      </w:r>
      <w:r>
        <w:rPr>
          <w:rFonts w:hint="eastAsia" w:ascii="宋体" w:hAnsi="宋体"/>
          <w:sz w:val="24"/>
          <w:lang w:val="en-US" w:eastAsia="zh-CN"/>
        </w:rPr>
        <w:t xml:space="preserve"> </w:t>
      </w:r>
    </w:p>
    <w:p>
      <w:pPr>
        <w:spacing w:line="480" w:lineRule="exact"/>
        <w:ind w:left="-19" w:leftChars="-9" w:right="-218" w:rightChars="-104" w:firstLine="16" w:firstLineChars="6"/>
        <w:jc w:val="left"/>
        <w:rPr>
          <w:rFonts w:hint="eastAsia"/>
          <w:b/>
          <w:sz w:val="28"/>
          <w:szCs w:val="28"/>
        </w:rPr>
      </w:pPr>
      <w:r>
        <w:rPr>
          <w:rFonts w:hint="eastAsia" w:ascii="宋体" w:hAnsi="宋体"/>
          <w:sz w:val="28"/>
        </w:rPr>
        <w:t xml:space="preserve">法定代表人：  </w:t>
      </w:r>
      <w:r>
        <w:rPr>
          <w:rFonts w:ascii="宋体" w:hAnsi="宋体"/>
          <w:sz w:val="28"/>
        </w:rPr>
        <w:t xml:space="preserve">                  </w:t>
      </w:r>
      <w:r>
        <w:rPr>
          <w:rFonts w:hint="eastAsia" w:ascii="宋体" w:hAnsi="宋体"/>
          <w:sz w:val="28"/>
        </w:rPr>
        <w:t>法定代表人：</w:t>
      </w:r>
    </w:p>
    <w:p>
      <w:pPr>
        <w:spacing w:line="700" w:lineRule="exact"/>
        <w:jc w:val="left"/>
        <w:rPr>
          <w:rFonts w:hint="eastAsia" w:ascii="宋体" w:hAnsi="宋体"/>
          <w:sz w:val="28"/>
        </w:rPr>
      </w:pPr>
      <w:r>
        <w:rPr>
          <w:rFonts w:hint="eastAsia" w:ascii="宋体" w:hAnsi="宋体"/>
          <w:sz w:val="28"/>
        </w:rPr>
        <w:t>委托代理人：</w:t>
      </w:r>
      <w:r>
        <w:rPr>
          <w:rFonts w:ascii="宋体" w:hAnsi="宋体"/>
          <w:sz w:val="28"/>
        </w:rPr>
        <w:t xml:space="preserve">                    </w:t>
      </w:r>
      <w:r>
        <w:rPr>
          <w:rFonts w:hint="eastAsia" w:ascii="宋体" w:hAnsi="宋体"/>
          <w:sz w:val="28"/>
        </w:rPr>
        <w:t>委托代理人：</w:t>
      </w:r>
    </w:p>
    <w:p>
      <w:pPr>
        <w:spacing w:line="360" w:lineRule="auto"/>
        <w:jc w:val="left"/>
        <w:rPr>
          <w:rFonts w:hint="eastAsia" w:ascii="宋体" w:hAnsi="宋体" w:eastAsia="宋体"/>
          <w:sz w:val="24"/>
          <w:lang w:eastAsia="zh-CN"/>
        </w:rPr>
      </w:pPr>
      <w:r>
        <w:rPr>
          <w:rFonts w:hint="eastAsia" w:ascii="宋体" w:hAnsi="宋体"/>
          <w:sz w:val="28"/>
        </w:rPr>
        <w:t>电</w:t>
      </w:r>
      <w:r>
        <w:rPr>
          <w:rFonts w:ascii="宋体" w:hAnsi="宋体"/>
          <w:sz w:val="28"/>
        </w:rPr>
        <w:t xml:space="preserve">      </w:t>
      </w:r>
      <w:r>
        <w:rPr>
          <w:rFonts w:hint="eastAsia" w:ascii="宋体" w:hAnsi="宋体"/>
          <w:sz w:val="28"/>
        </w:rPr>
        <w:t>话：</w:t>
      </w:r>
      <w:r>
        <w:rPr>
          <w:rFonts w:hint="eastAsia" w:ascii="宋体" w:hAnsi="宋体"/>
          <w:sz w:val="24"/>
        </w:rPr>
        <w:t>010-64269731</w:t>
      </w:r>
      <w:r>
        <w:rPr>
          <w:rFonts w:hint="eastAsia" w:ascii="宋体" w:hAnsi="宋体"/>
          <w:sz w:val="28"/>
        </w:rPr>
        <w:t xml:space="preserve"> </w:t>
      </w:r>
      <w:r>
        <w:rPr>
          <w:rFonts w:ascii="宋体" w:hAnsi="宋体"/>
          <w:sz w:val="28"/>
        </w:rPr>
        <w:t xml:space="preserve">        </w:t>
      </w:r>
      <w:r>
        <w:rPr>
          <w:rFonts w:hint="eastAsia" w:ascii="宋体" w:hAnsi="宋体"/>
          <w:sz w:val="28"/>
          <w:lang w:val="en-US" w:eastAsia="zh-CN"/>
        </w:rPr>
        <w:t xml:space="preserve"> </w:t>
      </w:r>
      <w:r>
        <w:rPr>
          <w:rFonts w:hint="eastAsia" w:ascii="宋体" w:hAnsi="宋体"/>
          <w:sz w:val="28"/>
        </w:rPr>
        <w:t>电</w:t>
      </w:r>
      <w:r>
        <w:rPr>
          <w:rFonts w:ascii="宋体" w:hAnsi="宋体"/>
          <w:sz w:val="28"/>
        </w:rPr>
        <w:t xml:space="preserve">      </w:t>
      </w:r>
      <w:r>
        <w:rPr>
          <w:rFonts w:hint="eastAsia" w:ascii="宋体" w:hAnsi="宋体"/>
          <w:sz w:val="28"/>
        </w:rPr>
        <w:t>话：</w:t>
      </w:r>
      <w:r>
        <w:rPr>
          <w:rFonts w:hint="eastAsia" w:ascii="宋体" w:hAnsi="宋体"/>
          <w:sz w:val="28"/>
          <w:lang w:val="en-US" w:eastAsia="zh-CN"/>
        </w:rPr>
        <w:t xml:space="preserve"> </w:t>
      </w:r>
    </w:p>
    <w:p>
      <w:pPr>
        <w:spacing w:line="700" w:lineRule="exact"/>
        <w:ind w:left="5580" w:hanging="5580" w:hangingChars="1550"/>
        <w:jc w:val="left"/>
        <w:rPr>
          <w:rFonts w:hint="eastAsia" w:ascii="宋体" w:hAnsi="宋体"/>
          <w:sz w:val="28"/>
        </w:rPr>
      </w:pPr>
      <w:r>
        <w:rPr>
          <w:rFonts w:hint="eastAsia" w:ascii="宋体" w:hAnsi="宋体"/>
          <w:spacing w:val="40"/>
          <w:sz w:val="28"/>
        </w:rPr>
        <w:t>开户银行</w:t>
      </w:r>
      <w:r>
        <w:rPr>
          <w:rFonts w:hint="eastAsia" w:ascii="宋体" w:hAnsi="宋体"/>
          <w:sz w:val="28"/>
        </w:rPr>
        <w:t>：</w:t>
      </w:r>
      <w:r>
        <w:rPr>
          <w:rFonts w:hint="eastAsia" w:ascii="宋体" w:hAnsi="宋体"/>
          <w:sz w:val="24"/>
        </w:rPr>
        <w:t>北京银行安华路支行</w:t>
      </w:r>
      <w:r>
        <w:rPr>
          <w:rFonts w:ascii="宋体" w:hAnsi="宋体"/>
          <w:sz w:val="28"/>
        </w:rPr>
        <w:t xml:space="preserve">  </w:t>
      </w:r>
      <w:r>
        <w:rPr>
          <w:rFonts w:hint="eastAsia" w:ascii="宋体" w:hAnsi="宋体"/>
          <w:sz w:val="28"/>
        </w:rPr>
        <w:t xml:space="preserve">   </w:t>
      </w:r>
      <w:r>
        <w:rPr>
          <w:rFonts w:hint="eastAsia" w:ascii="宋体" w:hAnsi="宋体"/>
          <w:spacing w:val="40"/>
          <w:sz w:val="28"/>
        </w:rPr>
        <w:t>开户银行</w:t>
      </w:r>
      <w:r>
        <w:rPr>
          <w:rFonts w:hint="eastAsia" w:ascii="宋体" w:hAnsi="宋体"/>
          <w:sz w:val="28"/>
        </w:rPr>
        <w:t>：</w:t>
      </w:r>
    </w:p>
    <w:p>
      <w:pPr>
        <w:spacing w:line="700" w:lineRule="exact"/>
        <w:jc w:val="left"/>
        <w:rPr>
          <w:rFonts w:hint="eastAsia" w:ascii="宋体" w:hAnsi="宋体"/>
          <w:sz w:val="24"/>
        </w:rPr>
      </w:pPr>
      <w:r>
        <w:rPr>
          <w:rFonts w:hint="eastAsia" w:ascii="宋体" w:hAnsi="宋体"/>
          <w:sz w:val="28"/>
        </w:rPr>
        <w:t>帐</w:t>
      </w:r>
      <w:r>
        <w:rPr>
          <w:rFonts w:ascii="宋体" w:hAnsi="宋体"/>
          <w:sz w:val="28"/>
        </w:rPr>
        <w:t xml:space="preserve">      </w:t>
      </w:r>
      <w:r>
        <w:rPr>
          <w:rFonts w:hint="eastAsia" w:ascii="宋体" w:hAnsi="宋体"/>
          <w:sz w:val="28"/>
        </w:rPr>
        <w:t>号：</w:t>
      </w:r>
      <w:r>
        <w:rPr>
          <w:rFonts w:hint="eastAsia" w:ascii="宋体" w:hAnsi="宋体"/>
          <w:sz w:val="24"/>
        </w:rPr>
        <w:t xml:space="preserve">01090513700120112000730  </w:t>
      </w:r>
      <w:r>
        <w:rPr>
          <w:rFonts w:hint="eastAsia" w:ascii="宋体" w:hAnsi="宋体"/>
          <w:sz w:val="28"/>
        </w:rPr>
        <w:t>帐</w:t>
      </w:r>
      <w:r>
        <w:rPr>
          <w:rFonts w:ascii="宋体" w:hAnsi="宋体"/>
          <w:sz w:val="28"/>
        </w:rPr>
        <w:t xml:space="preserve">    </w:t>
      </w:r>
      <w:r>
        <w:rPr>
          <w:rFonts w:hint="eastAsia" w:ascii="宋体" w:hAnsi="宋体"/>
          <w:sz w:val="28"/>
        </w:rPr>
        <w:t>号：</w:t>
      </w:r>
      <w:r>
        <w:rPr>
          <w:rFonts w:hint="eastAsia" w:ascii="宋体" w:hAnsi="宋体"/>
          <w:sz w:val="24"/>
        </w:rPr>
        <w:t> </w:t>
      </w:r>
    </w:p>
    <w:p>
      <w:pPr>
        <w:spacing w:line="700" w:lineRule="exact"/>
        <w:jc w:val="left"/>
        <w:rPr>
          <w:rFonts w:hint="eastAsia" w:ascii="宋体" w:hAnsi="宋体"/>
          <w:b/>
          <w:bCs/>
          <w:sz w:val="28"/>
        </w:rPr>
      </w:pPr>
      <w:r>
        <w:rPr>
          <w:rFonts w:hint="eastAsia" w:ascii="宋体" w:hAnsi="宋体"/>
          <w:spacing w:val="40"/>
          <w:sz w:val="28"/>
        </w:rPr>
        <w:t>邮政编码</w:t>
      </w:r>
      <w:r>
        <w:rPr>
          <w:rFonts w:hint="eastAsia" w:ascii="宋体" w:hAnsi="宋体"/>
          <w:sz w:val="28"/>
        </w:rPr>
        <w:t>：　　　　　</w:t>
      </w:r>
      <w:r>
        <w:rPr>
          <w:rFonts w:ascii="宋体" w:hAnsi="宋体"/>
          <w:sz w:val="28"/>
        </w:rPr>
        <w:t xml:space="preserve">           </w:t>
      </w:r>
      <w:r>
        <w:rPr>
          <w:rFonts w:hint="eastAsia" w:ascii="宋体" w:hAnsi="宋体"/>
          <w:spacing w:val="40"/>
          <w:sz w:val="28"/>
        </w:rPr>
        <w:t>邮政编码</w:t>
      </w:r>
      <w:r>
        <w:rPr>
          <w:rFonts w:hint="eastAsia" w:ascii="宋体" w:hAnsi="宋体"/>
          <w:sz w:val="28"/>
        </w:rPr>
        <w:t>：</w:t>
      </w:r>
    </w:p>
    <w:p>
      <w:pPr>
        <w:spacing w:line="700" w:lineRule="exact"/>
        <w:rPr>
          <w:rFonts w:hint="eastAsia" w:ascii="宋体" w:hAnsi="宋体"/>
          <w:b/>
          <w:bCs/>
          <w:sz w:val="28"/>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eastAsia" w:ascii="Times New Roman Regular" w:hAnsi="Times New Roman Regular" w:eastAsia="仿宋_GB2312" w:cs="Times New Roman Regular"/>
          <w:b/>
          <w:bCs/>
          <w:sz w:val="32"/>
          <w:szCs w:val="32"/>
          <w:lang w:val="en-US" w:eastAsia="zh-CN"/>
        </w:rPr>
      </w:pPr>
      <w:r>
        <w:rPr>
          <w:rFonts w:hint="eastAsia" w:ascii="Times New Roman Regular" w:hAnsi="Times New Roman Regular" w:eastAsia="仿宋_GB2312" w:cs="Times New Roman Regular"/>
          <w:b/>
          <w:bCs/>
          <w:sz w:val="32"/>
          <w:szCs w:val="32"/>
          <w:lang w:val="en-US" w:eastAsia="zh-CN"/>
        </w:rPr>
        <w:t>附件3</w:t>
      </w:r>
    </w:p>
    <w:p>
      <w:pPr>
        <w:ind w:firstLine="0"/>
        <w:jc w:val="both"/>
        <w:rPr>
          <w:rFonts w:ascii="宋体"/>
          <w:bCs/>
          <w:color w:val="000000"/>
          <w:sz w:val="32"/>
          <w:szCs w:val="32"/>
          <w:lang w:eastAsia="zh-CN"/>
        </w:rPr>
      </w:pPr>
      <w:r>
        <w:rPr>
          <w:rFonts w:ascii="宋体" w:hAnsi="宋体"/>
          <w:bCs/>
          <w:color w:val="000000"/>
          <w:sz w:val="32"/>
          <w:szCs w:val="32"/>
          <w:lang w:eastAsia="zh-CN"/>
        </w:rPr>
        <w:t>BF——2014——0206</w:t>
      </w:r>
    </w:p>
    <w:p>
      <w:pPr>
        <w:ind w:firstLine="357"/>
        <w:jc w:val="center"/>
        <w:rPr>
          <w:b/>
          <w:bCs/>
          <w:color w:val="000000"/>
          <w:sz w:val="72"/>
          <w:szCs w:val="72"/>
          <w:lang w:eastAsia="zh-CN"/>
        </w:rPr>
      </w:pPr>
    </w:p>
    <w:p>
      <w:pPr>
        <w:ind w:firstLine="357"/>
        <w:jc w:val="center"/>
        <w:rPr>
          <w:b/>
          <w:bCs/>
          <w:color w:val="000000"/>
          <w:sz w:val="72"/>
          <w:szCs w:val="72"/>
          <w:lang w:eastAsia="zh-CN"/>
        </w:rPr>
      </w:pPr>
    </w:p>
    <w:p>
      <w:pPr>
        <w:ind w:firstLine="0"/>
        <w:jc w:val="center"/>
        <w:rPr>
          <w:b/>
          <w:bCs/>
          <w:color w:val="000000"/>
          <w:sz w:val="52"/>
          <w:szCs w:val="52"/>
          <w:lang w:eastAsia="zh-CN"/>
        </w:rPr>
      </w:pPr>
      <w:r>
        <w:rPr>
          <w:rFonts w:hint="eastAsia" w:hAnsi="宋体"/>
          <w:b/>
          <w:bCs/>
          <w:color w:val="000000"/>
          <w:sz w:val="52"/>
          <w:szCs w:val="52"/>
          <w:lang w:eastAsia="zh-CN"/>
        </w:rPr>
        <w:t>北京市建设工程监理合同</w:t>
      </w:r>
    </w:p>
    <w:p>
      <w:pPr>
        <w:ind w:firstLine="357"/>
        <w:jc w:val="center"/>
        <w:rPr>
          <w:rFonts w:eastAsia="仿宋_GB2312"/>
          <w:bCs/>
          <w:color w:val="000000"/>
          <w:sz w:val="40"/>
          <w:szCs w:val="72"/>
          <w:lang w:eastAsia="zh-CN"/>
        </w:rPr>
      </w:pPr>
    </w:p>
    <w:p>
      <w:pPr>
        <w:ind w:firstLine="357"/>
        <w:jc w:val="center"/>
        <w:rPr>
          <w:b/>
          <w:bCs/>
          <w:color w:val="000000"/>
          <w:sz w:val="40"/>
          <w:szCs w:val="72"/>
          <w:lang w:eastAsia="zh-CN"/>
        </w:rPr>
      </w:pPr>
    </w:p>
    <w:p>
      <w:pPr>
        <w:ind w:firstLine="0"/>
        <w:rPr>
          <w:b/>
          <w:bCs/>
          <w:color w:val="000000"/>
          <w:sz w:val="40"/>
          <w:szCs w:val="72"/>
          <w:lang w:eastAsia="zh-CN"/>
        </w:rPr>
      </w:pPr>
    </w:p>
    <w:p>
      <w:pPr>
        <w:ind w:firstLine="357"/>
        <w:jc w:val="center"/>
        <w:rPr>
          <w:b/>
          <w:bCs/>
          <w:color w:val="000000"/>
          <w:sz w:val="40"/>
          <w:szCs w:val="72"/>
          <w:lang w:eastAsia="zh-CN"/>
        </w:rPr>
      </w:pPr>
    </w:p>
    <w:tbl>
      <w:tblPr>
        <w:tblStyle w:val="12"/>
        <w:tblW w:w="8026" w:type="dxa"/>
        <w:tblInd w:w="1343" w:type="dxa"/>
        <w:tblLayout w:type="fixed"/>
        <w:tblCellMar>
          <w:top w:w="0" w:type="dxa"/>
          <w:left w:w="108" w:type="dxa"/>
          <w:bottom w:w="0" w:type="dxa"/>
          <w:right w:w="108" w:type="dxa"/>
        </w:tblCellMar>
      </w:tblPr>
      <w:tblGrid>
        <w:gridCol w:w="1801"/>
        <w:gridCol w:w="533"/>
        <w:gridCol w:w="5692"/>
      </w:tblGrid>
      <w:tr>
        <w:tblPrEx>
          <w:tblLayout w:type="fixed"/>
        </w:tblPrEx>
        <w:trPr>
          <w:trHeight w:val="1081" w:hRule="atLeast"/>
        </w:trPr>
        <w:tc>
          <w:tcPr>
            <w:tcW w:w="1801" w:type="dxa"/>
            <w:vAlign w:val="bottom"/>
          </w:tcPr>
          <w:p>
            <w:pPr>
              <w:ind w:firstLine="0"/>
              <w:jc w:val="distribute"/>
              <w:rPr>
                <w:rFonts w:ascii="宋体"/>
                <w:b/>
                <w:bCs/>
                <w:sz w:val="28"/>
                <w:szCs w:val="28"/>
                <w:lang w:eastAsia="zh-CN"/>
              </w:rPr>
            </w:pPr>
            <w:r>
              <w:rPr>
                <w:rFonts w:hint="eastAsia" w:ascii="宋体" w:hAnsi="宋体"/>
                <w:b/>
                <w:bCs/>
                <w:sz w:val="28"/>
                <w:szCs w:val="28"/>
                <w:lang w:eastAsia="zh-CN"/>
              </w:rPr>
              <w:t>委托人</w:t>
            </w:r>
          </w:p>
        </w:tc>
        <w:tc>
          <w:tcPr>
            <w:tcW w:w="533" w:type="dxa"/>
            <w:vAlign w:val="bottom"/>
          </w:tcPr>
          <w:p>
            <w:pPr>
              <w:ind w:firstLine="0"/>
              <w:jc w:val="distribute"/>
              <w:rPr>
                <w:rFonts w:ascii="宋体"/>
                <w:b/>
                <w:bCs/>
                <w:sz w:val="28"/>
                <w:szCs w:val="28"/>
                <w:lang w:eastAsia="zh-CN"/>
              </w:rPr>
            </w:pPr>
            <w:r>
              <w:rPr>
                <w:rFonts w:hint="eastAsia" w:ascii="宋体" w:hAnsi="宋体"/>
                <w:b/>
                <w:bCs/>
                <w:sz w:val="28"/>
                <w:szCs w:val="28"/>
                <w:lang w:eastAsia="zh-CN"/>
              </w:rPr>
              <w:t>：</w:t>
            </w:r>
          </w:p>
        </w:tc>
        <w:tc>
          <w:tcPr>
            <w:tcW w:w="5692" w:type="dxa"/>
            <w:tcBorders>
              <w:top w:val="nil"/>
              <w:left w:val="nil"/>
              <w:bottom w:val="single" w:color="auto" w:sz="4" w:space="0"/>
              <w:right w:val="nil"/>
            </w:tcBorders>
            <w:vAlign w:val="bottom"/>
          </w:tcPr>
          <w:p>
            <w:pPr>
              <w:ind w:firstLine="0"/>
              <w:rPr>
                <w:rFonts w:ascii="宋体"/>
                <w:b/>
                <w:bCs/>
                <w:color w:val="000000"/>
                <w:sz w:val="28"/>
                <w:szCs w:val="28"/>
                <w:lang w:eastAsia="zh-CN"/>
              </w:rPr>
            </w:pPr>
            <w:r>
              <w:rPr>
                <w:rFonts w:hint="eastAsia" w:ascii="宋体" w:hAnsi="宋体"/>
                <w:b/>
                <w:bCs/>
                <w:sz w:val="28"/>
                <w:szCs w:val="28"/>
                <w:lang w:eastAsia="zh-CN"/>
              </w:rPr>
              <w:t xml:space="preserve">北京市朝阳区人民政府安贞街道办事处 </w:t>
            </w:r>
          </w:p>
        </w:tc>
      </w:tr>
      <w:tr>
        <w:tblPrEx>
          <w:tblLayout w:type="fixed"/>
        </w:tblPrEx>
        <w:trPr>
          <w:trHeight w:val="1081" w:hRule="atLeast"/>
        </w:trPr>
        <w:tc>
          <w:tcPr>
            <w:tcW w:w="1801" w:type="dxa"/>
            <w:vAlign w:val="bottom"/>
          </w:tcPr>
          <w:p>
            <w:pPr>
              <w:ind w:firstLine="0"/>
              <w:jc w:val="distribute"/>
              <w:rPr>
                <w:rFonts w:ascii="宋体"/>
                <w:b/>
                <w:bCs/>
                <w:sz w:val="28"/>
                <w:szCs w:val="28"/>
                <w:lang w:eastAsia="zh-CN"/>
              </w:rPr>
            </w:pPr>
            <w:r>
              <w:rPr>
                <w:rFonts w:hint="eastAsia" w:ascii="宋体" w:hAnsi="宋体"/>
                <w:b/>
                <w:bCs/>
                <w:sz w:val="28"/>
                <w:szCs w:val="28"/>
                <w:lang w:eastAsia="zh-CN"/>
              </w:rPr>
              <w:t>监理人</w:t>
            </w:r>
          </w:p>
        </w:tc>
        <w:tc>
          <w:tcPr>
            <w:tcW w:w="533" w:type="dxa"/>
            <w:vAlign w:val="bottom"/>
          </w:tcPr>
          <w:p>
            <w:pPr>
              <w:ind w:firstLine="0"/>
              <w:jc w:val="center"/>
              <w:rPr>
                <w:rFonts w:ascii="宋体"/>
                <w:b/>
                <w:bCs/>
                <w:sz w:val="28"/>
                <w:szCs w:val="28"/>
                <w:lang w:eastAsia="zh-CN"/>
              </w:rPr>
            </w:pPr>
            <w:r>
              <w:rPr>
                <w:rFonts w:hint="eastAsia" w:ascii="宋体" w:hAnsi="宋体"/>
                <w:b/>
                <w:bCs/>
                <w:sz w:val="28"/>
                <w:szCs w:val="28"/>
                <w:lang w:eastAsia="zh-CN"/>
              </w:rPr>
              <w:t>：</w:t>
            </w:r>
          </w:p>
        </w:tc>
        <w:tc>
          <w:tcPr>
            <w:tcW w:w="5692" w:type="dxa"/>
            <w:tcBorders>
              <w:top w:val="single" w:color="auto" w:sz="4" w:space="0"/>
              <w:left w:val="nil"/>
              <w:bottom w:val="single" w:color="auto" w:sz="4" w:space="0"/>
              <w:right w:val="nil"/>
            </w:tcBorders>
            <w:vAlign w:val="bottom"/>
          </w:tcPr>
          <w:p>
            <w:pPr>
              <w:ind w:firstLine="0"/>
              <w:rPr>
                <w:rFonts w:ascii="宋体"/>
                <w:b/>
                <w:bCs/>
                <w:sz w:val="28"/>
                <w:szCs w:val="28"/>
                <w:lang w:eastAsia="zh-CN"/>
              </w:rPr>
            </w:pPr>
            <w:r>
              <w:rPr>
                <w:rFonts w:hint="eastAsia" w:ascii="宋体" w:hAnsi="宋体"/>
                <w:b/>
                <w:bCs/>
                <w:sz w:val="28"/>
                <w:szCs w:val="28"/>
                <w:lang w:eastAsia="zh-CN"/>
              </w:rPr>
              <w:t>北京园磊工程管理有限公司</w:t>
            </w:r>
          </w:p>
        </w:tc>
      </w:tr>
      <w:tr>
        <w:tblPrEx>
          <w:tblLayout w:type="fixed"/>
          <w:tblCellMar>
            <w:top w:w="0" w:type="dxa"/>
            <w:left w:w="108" w:type="dxa"/>
            <w:bottom w:w="0" w:type="dxa"/>
            <w:right w:w="108" w:type="dxa"/>
          </w:tblCellMar>
        </w:tblPrEx>
        <w:trPr>
          <w:trHeight w:val="1081" w:hRule="atLeast"/>
        </w:trPr>
        <w:tc>
          <w:tcPr>
            <w:tcW w:w="1801" w:type="dxa"/>
            <w:vAlign w:val="bottom"/>
          </w:tcPr>
          <w:p>
            <w:pPr>
              <w:ind w:firstLine="0"/>
              <w:jc w:val="distribute"/>
              <w:rPr>
                <w:rFonts w:ascii="宋体"/>
                <w:b/>
                <w:bCs/>
                <w:sz w:val="28"/>
                <w:szCs w:val="28"/>
                <w:lang w:eastAsia="zh-CN"/>
              </w:rPr>
            </w:pPr>
            <w:r>
              <w:rPr>
                <w:rFonts w:hint="eastAsia" w:ascii="宋体" w:hAnsi="宋体"/>
                <w:b/>
                <w:bCs/>
                <w:sz w:val="28"/>
                <w:szCs w:val="28"/>
                <w:lang w:eastAsia="zh-CN"/>
              </w:rPr>
              <w:t>项目名称</w:t>
            </w:r>
          </w:p>
        </w:tc>
        <w:tc>
          <w:tcPr>
            <w:tcW w:w="533" w:type="dxa"/>
            <w:vAlign w:val="bottom"/>
          </w:tcPr>
          <w:p>
            <w:pPr>
              <w:ind w:firstLine="0"/>
              <w:rPr>
                <w:rFonts w:ascii="宋体"/>
                <w:b/>
                <w:bCs/>
                <w:sz w:val="28"/>
                <w:szCs w:val="28"/>
                <w:lang w:eastAsia="zh-CN"/>
              </w:rPr>
            </w:pPr>
            <w:r>
              <w:rPr>
                <w:rFonts w:hint="eastAsia" w:ascii="宋体" w:hAnsi="宋体"/>
                <w:b/>
                <w:bCs/>
                <w:sz w:val="28"/>
                <w:szCs w:val="28"/>
                <w:lang w:eastAsia="zh-CN"/>
              </w:rPr>
              <w:t>：</w:t>
            </w:r>
          </w:p>
        </w:tc>
        <w:tc>
          <w:tcPr>
            <w:tcW w:w="5692" w:type="dxa"/>
            <w:tcBorders>
              <w:top w:val="single" w:color="auto" w:sz="4" w:space="0"/>
              <w:left w:val="nil"/>
              <w:bottom w:val="single" w:color="auto" w:sz="4" w:space="0"/>
              <w:right w:val="nil"/>
            </w:tcBorders>
            <w:vAlign w:val="bottom"/>
          </w:tcPr>
          <w:p>
            <w:pPr>
              <w:snapToGrid w:val="0"/>
              <w:rPr>
                <w:rFonts w:ascii="宋体"/>
                <w:b/>
                <w:bCs/>
                <w:sz w:val="28"/>
                <w:szCs w:val="28"/>
                <w:lang w:eastAsia="zh-CN"/>
              </w:rPr>
            </w:pPr>
          </w:p>
          <w:p>
            <w:pPr>
              <w:snapToGrid w:val="0"/>
              <w:rPr>
                <w:rFonts w:ascii="宋体"/>
                <w:b/>
                <w:bCs/>
                <w:sz w:val="28"/>
                <w:szCs w:val="28"/>
                <w:lang w:eastAsia="zh-CN"/>
              </w:rPr>
            </w:pPr>
          </w:p>
          <w:p>
            <w:pPr>
              <w:ind w:firstLine="0"/>
              <w:rPr>
                <w:rFonts w:ascii="宋体"/>
                <w:b/>
                <w:bCs/>
                <w:sz w:val="28"/>
                <w:szCs w:val="28"/>
                <w:lang w:eastAsia="zh-CN"/>
              </w:rPr>
            </w:pPr>
            <w:r>
              <w:rPr>
                <w:rFonts w:hint="eastAsia" w:ascii="宋体" w:hAnsi="宋体"/>
                <w:b/>
                <w:bCs/>
                <w:sz w:val="28"/>
                <w:szCs w:val="28"/>
                <w:lang w:eastAsia="zh-CN"/>
              </w:rPr>
              <w:t>安贞街道2025年街道系统共商共治暨为民办实事-安贞街道自行车智能停放点3.0项目</w:t>
            </w:r>
          </w:p>
        </w:tc>
      </w:tr>
    </w:tbl>
    <w:p>
      <w:pPr>
        <w:rPr>
          <w:lang w:eastAsia="zh-CN"/>
        </w:rPr>
      </w:pPr>
    </w:p>
    <w:p>
      <w:pPr>
        <w:rPr>
          <w:lang w:eastAsia="zh-CN"/>
        </w:rPr>
      </w:pPr>
    </w:p>
    <w:p>
      <w:pPr>
        <w:rPr>
          <w:lang w:eastAsia="zh-CN"/>
        </w:rPr>
      </w:pPr>
    </w:p>
    <w:p>
      <w:pPr>
        <w:rPr>
          <w:lang w:eastAsia="zh-CN"/>
        </w:rPr>
      </w:pPr>
    </w:p>
    <w:p>
      <w:pPr>
        <w:ind w:right="1804" w:rightChars="859" w:firstLine="0"/>
        <w:rPr>
          <w:rFonts w:hAnsi="宋体"/>
          <w:b/>
          <w:bCs/>
          <w:color w:val="000000"/>
          <w:sz w:val="36"/>
          <w:szCs w:val="36"/>
          <w:lang w:eastAsia="zh-CN"/>
        </w:rPr>
      </w:pPr>
    </w:p>
    <w:p>
      <w:pPr>
        <w:ind w:right="1804" w:rightChars="859" w:firstLine="0"/>
        <w:rPr>
          <w:rFonts w:hAnsi="宋体"/>
          <w:b/>
          <w:bCs/>
          <w:color w:val="000000"/>
          <w:sz w:val="36"/>
          <w:szCs w:val="36"/>
          <w:lang w:eastAsia="zh-CN"/>
        </w:rPr>
      </w:pPr>
    </w:p>
    <w:p>
      <w:pPr>
        <w:ind w:right="1804" w:rightChars="859" w:firstLine="1439" w:firstLineChars="448"/>
        <w:jc w:val="distribute"/>
        <w:rPr>
          <w:rFonts w:hAnsi="宋体"/>
          <w:b/>
          <w:bCs/>
          <w:color w:val="000000"/>
          <w:sz w:val="32"/>
          <w:szCs w:val="32"/>
          <w:lang w:eastAsia="zh-CN"/>
        </w:rPr>
      </w:pPr>
      <w:r>
        <w:rPr>
          <w:rFonts w:hint="eastAsia" w:hAnsi="宋体"/>
          <w:b/>
          <w:bCs/>
          <w:color w:val="000000"/>
          <w:sz w:val="32"/>
          <w:szCs w:val="32"/>
          <w:lang w:eastAsia="zh-CN"/>
        </w:rPr>
        <w:t>北京市住房和城乡建设委员会</w:t>
      </w:r>
    </w:p>
    <w:p>
      <w:pPr>
        <w:ind w:right="1804" w:rightChars="859" w:firstLine="1439" w:firstLineChars="448"/>
        <w:jc w:val="distribute"/>
        <w:rPr>
          <w:rFonts w:hAnsi="宋体"/>
          <w:b/>
          <w:bCs/>
          <w:color w:val="000000"/>
          <w:sz w:val="32"/>
          <w:szCs w:val="32"/>
          <w:lang w:eastAsia="zh-CN"/>
        </w:rPr>
      </w:pPr>
      <w:r>
        <w:rPr>
          <w:rFonts w:hint="eastAsia" w:hAnsi="宋体"/>
          <w:b/>
          <w:bCs/>
          <w:color w:val="000000"/>
          <w:sz w:val="32"/>
          <w:szCs w:val="32"/>
          <w:lang w:eastAsia="zh-CN"/>
        </w:rPr>
        <w:t>北京市工商行政管理局</w:t>
      </w:r>
    </w:p>
    <w:p>
      <w:pPr>
        <w:ind w:right="1804" w:rightChars="859" w:firstLine="0"/>
        <w:jc w:val="center"/>
        <w:rPr>
          <w:lang w:eastAsia="zh-CN"/>
        </w:rPr>
      </w:pPr>
      <w:r>
        <w:rPr>
          <w:rFonts w:hAnsi="宋体"/>
          <w:b/>
          <w:bCs/>
          <w:color w:val="000000"/>
          <w:sz w:val="32"/>
          <w:szCs w:val="32"/>
          <w:lang w:eastAsia="zh-CN"/>
        </w:rPr>
        <w:t xml:space="preserve">          </w:t>
      </w:r>
      <w:r>
        <w:rPr>
          <w:rFonts w:hint="eastAsia" w:hAnsi="宋体"/>
          <w:b/>
          <w:bCs/>
          <w:color w:val="000000"/>
          <w:sz w:val="32"/>
          <w:szCs w:val="32"/>
          <w:lang w:eastAsia="zh-CN"/>
        </w:rPr>
        <w:t>二</w:t>
      </w:r>
      <w:r>
        <w:rPr>
          <w:rFonts w:hint="eastAsia"/>
          <w:b/>
          <w:bCs/>
          <w:color w:val="000000"/>
          <w:sz w:val="32"/>
          <w:szCs w:val="32"/>
          <w:lang w:eastAsia="zh-CN"/>
        </w:rPr>
        <w:t>○</w:t>
      </w:r>
      <w:r>
        <w:rPr>
          <w:rFonts w:hint="eastAsia" w:hAnsi="宋体"/>
          <w:b/>
          <w:bCs/>
          <w:color w:val="000000"/>
          <w:sz w:val="32"/>
          <w:szCs w:val="32"/>
          <w:lang w:eastAsia="zh-CN"/>
        </w:rPr>
        <w:t>一四年四月</w:t>
      </w:r>
      <w:r>
        <w:rPr>
          <w:rFonts w:hAnsi="宋体"/>
          <w:b/>
          <w:bCs/>
          <w:color w:val="000000"/>
          <w:sz w:val="32"/>
          <w:szCs w:val="32"/>
          <w:lang w:eastAsia="zh-CN"/>
        </w:rPr>
        <w:t xml:space="preserve">  </w:t>
      </w:r>
      <w:r>
        <w:rPr>
          <w:rFonts w:hint="eastAsia" w:hAnsi="宋体"/>
          <w:b/>
          <w:bCs/>
          <w:color w:val="000000"/>
          <w:sz w:val="32"/>
          <w:szCs w:val="32"/>
          <w:lang w:eastAsia="zh-CN"/>
        </w:rPr>
        <w:t>制定</w:t>
      </w:r>
    </w:p>
    <w:p>
      <w:pPr>
        <w:pageBreakBefore/>
        <w:spacing w:line="360" w:lineRule="auto"/>
        <w:ind w:firstLine="0"/>
        <w:jc w:val="center"/>
        <w:outlineLvl w:val="0"/>
        <w:rPr>
          <w:b/>
          <w:bCs/>
          <w:color w:val="000000"/>
          <w:sz w:val="32"/>
          <w:szCs w:val="32"/>
          <w:lang w:eastAsia="zh-CN"/>
        </w:rPr>
      </w:pPr>
      <w:r>
        <w:rPr>
          <w:rFonts w:hint="eastAsia" w:hAnsi="宋体"/>
          <w:b/>
          <w:bCs/>
          <w:color w:val="000000"/>
          <w:sz w:val="32"/>
          <w:szCs w:val="32"/>
          <w:lang w:eastAsia="zh-CN"/>
        </w:rPr>
        <w:t>第一部分</w:t>
      </w:r>
      <w:r>
        <w:rPr>
          <w:b/>
          <w:bCs/>
          <w:color w:val="000000"/>
          <w:sz w:val="32"/>
          <w:szCs w:val="32"/>
          <w:lang w:eastAsia="zh-CN"/>
        </w:rPr>
        <w:t xml:space="preserve">  </w:t>
      </w:r>
      <w:r>
        <w:rPr>
          <w:rFonts w:hint="eastAsia" w:hAnsi="宋体"/>
          <w:b/>
          <w:bCs/>
          <w:color w:val="000000"/>
          <w:sz w:val="32"/>
          <w:szCs w:val="32"/>
          <w:lang w:eastAsia="zh-CN"/>
        </w:rPr>
        <w:t>合同协议书</w:t>
      </w:r>
    </w:p>
    <w:p>
      <w:pPr>
        <w:adjustRightInd w:val="0"/>
        <w:snapToGrid w:val="0"/>
        <w:spacing w:line="360" w:lineRule="auto"/>
        <w:ind w:firstLine="325" w:firstLineChars="250"/>
        <w:rPr>
          <w:color w:val="000000"/>
          <w:sz w:val="13"/>
          <w:szCs w:val="13"/>
          <w:lang w:eastAsia="zh-CN"/>
        </w:rPr>
      </w:pPr>
    </w:p>
    <w:p>
      <w:pPr>
        <w:adjustRightInd w:val="0"/>
        <w:snapToGrid w:val="0"/>
        <w:spacing w:line="360" w:lineRule="auto"/>
        <w:ind w:firstLine="480" w:firstLineChars="200"/>
        <w:rPr>
          <w:sz w:val="24"/>
          <w:u w:val="single"/>
          <w:lang w:eastAsia="zh-CN"/>
        </w:rPr>
      </w:pPr>
      <w:r>
        <w:rPr>
          <w:rFonts w:hint="eastAsia" w:hAnsi="宋体"/>
          <w:sz w:val="24"/>
          <w:lang w:eastAsia="zh-CN"/>
        </w:rPr>
        <w:t>委托人（全称）：</w:t>
      </w:r>
      <w:r>
        <w:rPr>
          <w:rFonts w:hint="eastAsia"/>
          <w:sz w:val="24"/>
          <w:u w:val="single"/>
          <w:lang w:eastAsia="zh-CN"/>
        </w:rPr>
        <w:t xml:space="preserve">北京市朝阳区人民政府安贞街道办事处 </w:t>
      </w:r>
    </w:p>
    <w:p>
      <w:pPr>
        <w:adjustRightInd w:val="0"/>
        <w:snapToGrid w:val="0"/>
        <w:spacing w:line="360" w:lineRule="auto"/>
        <w:ind w:firstLine="480" w:firstLineChars="200"/>
        <w:rPr>
          <w:sz w:val="24"/>
          <w:lang w:eastAsia="zh-CN"/>
        </w:rPr>
      </w:pPr>
      <w:r>
        <w:rPr>
          <w:rFonts w:hint="eastAsia" w:hAnsi="宋体"/>
          <w:sz w:val="24"/>
          <w:lang w:eastAsia="zh-CN"/>
        </w:rPr>
        <w:t>监理人（全称）：</w:t>
      </w:r>
      <w:r>
        <w:rPr>
          <w:rFonts w:hint="eastAsia"/>
          <w:sz w:val="24"/>
          <w:u w:val="single"/>
          <w:lang w:eastAsia="zh-CN"/>
        </w:rPr>
        <w:t>北京园磊工程管理有限公司</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pPr>
        <w:adjustRightInd w:val="0"/>
        <w:snapToGrid w:val="0"/>
        <w:spacing w:line="360" w:lineRule="auto"/>
        <w:ind w:firstLine="480" w:firstLineChars="200"/>
        <w:rPr>
          <w:sz w:val="24"/>
          <w:u w:val="single"/>
          <w:lang w:eastAsia="zh-CN"/>
        </w:rPr>
      </w:pPr>
      <w:r>
        <w:rPr>
          <w:rFonts w:hint="eastAsia" w:hAnsi="宋体"/>
          <w:sz w:val="24"/>
          <w:lang w:eastAsia="zh-CN"/>
        </w:rPr>
        <w:t>根据《中华人民共和国民法典》、《中华人民共和国建筑法》及其他有关法律、法规，遵循平等、自愿、公平和诚实信用原则，双方就下述工程委托监理与相关服务事项协商一致，订立本合同。</w:t>
      </w:r>
    </w:p>
    <w:p>
      <w:pPr>
        <w:spacing w:line="360" w:lineRule="auto"/>
        <w:ind w:firstLine="539" w:firstLineChars="179"/>
        <w:outlineLvl w:val="1"/>
        <w:rPr>
          <w:b/>
          <w:sz w:val="30"/>
          <w:szCs w:val="30"/>
          <w:lang w:eastAsia="zh-CN"/>
        </w:rPr>
      </w:pPr>
      <w:r>
        <w:rPr>
          <w:rFonts w:hint="eastAsia" w:hAnsi="宋体"/>
          <w:b/>
          <w:sz w:val="30"/>
          <w:szCs w:val="30"/>
          <w:lang w:eastAsia="zh-CN"/>
        </w:rPr>
        <w:t>一、工程概况</w:t>
      </w:r>
    </w:p>
    <w:p>
      <w:pPr>
        <w:adjustRightInd w:val="0"/>
        <w:snapToGrid w:val="0"/>
        <w:spacing w:line="360" w:lineRule="auto"/>
        <w:ind w:firstLine="540" w:firstLineChars="225"/>
        <w:rPr>
          <w:sz w:val="24"/>
          <w:u w:val="single"/>
          <w:lang w:eastAsia="zh-CN"/>
        </w:rPr>
      </w:pPr>
      <w:r>
        <w:rPr>
          <w:sz w:val="24"/>
          <w:lang w:eastAsia="zh-CN"/>
        </w:rPr>
        <w:t xml:space="preserve">1. </w:t>
      </w:r>
      <w:r>
        <w:rPr>
          <w:rFonts w:hint="eastAsia"/>
          <w:sz w:val="24"/>
          <w:lang w:eastAsia="zh-CN"/>
        </w:rPr>
        <w:t>工程名称：</w:t>
      </w:r>
      <w:r>
        <w:rPr>
          <w:rFonts w:hint="eastAsia"/>
          <w:sz w:val="24"/>
          <w:u w:val="single"/>
          <w:lang w:eastAsia="zh-CN"/>
        </w:rPr>
        <w:t>安贞街道2025年街道系统共商共治暨为民办实事-安贞街道自行车智能停放点3.0项目</w:t>
      </w:r>
    </w:p>
    <w:p>
      <w:pPr>
        <w:adjustRightInd w:val="0"/>
        <w:snapToGrid w:val="0"/>
        <w:spacing w:line="360" w:lineRule="auto"/>
        <w:ind w:firstLine="540" w:firstLineChars="225"/>
        <w:rPr>
          <w:rFonts w:hint="eastAsia"/>
          <w:sz w:val="24"/>
          <w:u w:val="single"/>
          <w:lang w:eastAsia="zh-CN"/>
        </w:rPr>
      </w:pPr>
      <w:r>
        <w:rPr>
          <w:sz w:val="24"/>
          <w:lang w:eastAsia="zh-CN"/>
        </w:rPr>
        <w:t xml:space="preserve">2. </w:t>
      </w:r>
      <w:r>
        <w:rPr>
          <w:rFonts w:hint="eastAsia"/>
          <w:sz w:val="24"/>
          <w:lang w:eastAsia="zh-CN"/>
        </w:rPr>
        <w:t>工程地点：</w:t>
      </w:r>
      <w:r>
        <w:rPr>
          <w:rFonts w:hint="eastAsia"/>
          <w:sz w:val="24"/>
          <w:u w:val="single"/>
          <w:lang w:eastAsia="zh-CN"/>
        </w:rPr>
        <w:t>安贞街道</w:t>
      </w:r>
    </w:p>
    <w:p>
      <w:pPr>
        <w:pStyle w:val="6"/>
        <w:ind w:left="0" w:leftChars="0" w:firstLine="0" w:firstLineChars="0"/>
        <w:rPr>
          <w:rFonts w:hint="default"/>
          <w:u w:val="none"/>
          <w:lang w:val="en-US" w:eastAsia="zh-CN"/>
        </w:rPr>
      </w:pPr>
      <w:r>
        <w:rPr>
          <w:rFonts w:hint="eastAsia"/>
          <w:u w:val="none"/>
          <w:lang w:val="en-US" w:eastAsia="zh-CN"/>
        </w:rPr>
        <w:t xml:space="preserve">     3.工程投资额：</w:t>
      </w:r>
      <w:r>
        <w:rPr>
          <w:rFonts w:hint="eastAsia" w:ascii="Calibri" w:hAnsi="Calibri" w:eastAsia="宋体" w:cs="Times New Roman"/>
          <w:sz w:val="24"/>
          <w:szCs w:val="22"/>
          <w:u w:val="single"/>
          <w:lang w:val="en-US" w:eastAsia="zh-CN" w:bidi="ar-SA"/>
        </w:rPr>
        <w:t>1224481.78</w:t>
      </w:r>
      <w:r>
        <w:rPr>
          <w:rFonts w:hint="eastAsia" w:cs="Times New Roman"/>
          <w:sz w:val="24"/>
          <w:szCs w:val="22"/>
          <w:u w:val="single"/>
          <w:lang w:val="en-US" w:eastAsia="zh-CN" w:bidi="ar-SA"/>
        </w:rPr>
        <w:t>元</w:t>
      </w:r>
    </w:p>
    <w:p>
      <w:pPr>
        <w:spacing w:line="360" w:lineRule="auto"/>
        <w:ind w:firstLine="539" w:firstLineChars="179"/>
        <w:rPr>
          <w:b/>
          <w:color w:val="000000"/>
          <w:sz w:val="30"/>
          <w:szCs w:val="30"/>
          <w:lang w:eastAsia="zh-CN"/>
        </w:rPr>
      </w:pPr>
      <w:r>
        <w:rPr>
          <w:rFonts w:hint="eastAsia" w:hAnsi="宋体"/>
          <w:b/>
          <w:color w:val="000000"/>
          <w:sz w:val="30"/>
          <w:szCs w:val="30"/>
          <w:lang w:eastAsia="zh-CN"/>
        </w:rPr>
        <w:t>二、词语定义</w:t>
      </w:r>
    </w:p>
    <w:p>
      <w:pPr>
        <w:adjustRightInd w:val="0"/>
        <w:snapToGrid w:val="0"/>
        <w:spacing w:line="360" w:lineRule="auto"/>
        <w:ind w:firstLine="540" w:firstLineChars="225"/>
        <w:rPr>
          <w:color w:val="000000"/>
          <w:sz w:val="24"/>
          <w:lang w:eastAsia="zh-CN"/>
        </w:rPr>
      </w:pPr>
      <w:r>
        <w:rPr>
          <w:rFonts w:hint="eastAsia" w:hAnsi="宋体"/>
          <w:color w:val="000000"/>
          <w:sz w:val="24"/>
          <w:lang w:eastAsia="zh-CN"/>
        </w:rPr>
        <w:t>合同协议书中相关词语的含义与合同通用条款中的定义与解释相同。</w:t>
      </w:r>
    </w:p>
    <w:p>
      <w:pPr>
        <w:spacing w:line="360" w:lineRule="auto"/>
        <w:ind w:firstLine="539" w:firstLineChars="179"/>
        <w:outlineLvl w:val="0"/>
        <w:rPr>
          <w:b/>
          <w:color w:val="000000"/>
          <w:sz w:val="30"/>
          <w:szCs w:val="30"/>
          <w:lang w:eastAsia="zh-CN"/>
        </w:rPr>
      </w:pPr>
      <w:r>
        <w:rPr>
          <w:rFonts w:hint="eastAsia" w:hAnsi="宋体"/>
          <w:b/>
          <w:color w:val="000000"/>
          <w:sz w:val="30"/>
          <w:szCs w:val="30"/>
          <w:lang w:eastAsia="zh-CN"/>
        </w:rPr>
        <w:t>三、组成合同的文件</w:t>
      </w:r>
    </w:p>
    <w:p>
      <w:pPr>
        <w:adjustRightInd w:val="0"/>
        <w:snapToGrid w:val="0"/>
        <w:spacing w:line="360" w:lineRule="auto"/>
        <w:ind w:firstLine="540" w:firstLineChars="225"/>
        <w:rPr>
          <w:color w:val="000000"/>
          <w:sz w:val="24"/>
          <w:lang w:eastAsia="zh-CN"/>
        </w:rPr>
      </w:pPr>
      <w:r>
        <w:rPr>
          <w:color w:val="000000"/>
          <w:sz w:val="24"/>
          <w:lang w:eastAsia="zh-CN"/>
        </w:rPr>
        <w:t xml:space="preserve">1. </w:t>
      </w:r>
      <w:r>
        <w:rPr>
          <w:rFonts w:hint="eastAsia"/>
          <w:color w:val="000000"/>
          <w:sz w:val="24"/>
          <w:lang w:eastAsia="zh-CN"/>
        </w:rPr>
        <w:t>合同协议书；</w:t>
      </w:r>
    </w:p>
    <w:p>
      <w:pPr>
        <w:adjustRightInd w:val="0"/>
        <w:snapToGrid w:val="0"/>
        <w:spacing w:line="360" w:lineRule="auto"/>
        <w:ind w:firstLine="540" w:firstLineChars="225"/>
        <w:rPr>
          <w:color w:val="000000"/>
          <w:sz w:val="24"/>
          <w:lang w:eastAsia="zh-CN"/>
        </w:rPr>
      </w:pPr>
      <w:r>
        <w:rPr>
          <w:color w:val="000000"/>
          <w:sz w:val="24"/>
          <w:lang w:eastAsia="zh-CN"/>
        </w:rPr>
        <w:t xml:space="preserve">2. </w:t>
      </w:r>
      <w:r>
        <w:rPr>
          <w:rFonts w:hint="eastAsia"/>
          <w:color w:val="000000"/>
          <w:sz w:val="24"/>
          <w:lang w:eastAsia="zh-CN"/>
        </w:rPr>
        <w:t>合同专用条款；</w:t>
      </w:r>
    </w:p>
    <w:p>
      <w:pPr>
        <w:adjustRightInd w:val="0"/>
        <w:snapToGrid w:val="0"/>
        <w:spacing w:line="360" w:lineRule="auto"/>
        <w:ind w:firstLine="540" w:firstLineChars="225"/>
        <w:rPr>
          <w:color w:val="000000"/>
          <w:sz w:val="24"/>
          <w:lang w:eastAsia="zh-CN"/>
        </w:rPr>
      </w:pPr>
      <w:r>
        <w:rPr>
          <w:color w:val="000000"/>
          <w:sz w:val="24"/>
          <w:lang w:eastAsia="zh-CN"/>
        </w:rPr>
        <w:t xml:space="preserve">3. </w:t>
      </w:r>
      <w:r>
        <w:rPr>
          <w:rFonts w:hint="eastAsia"/>
          <w:color w:val="000000"/>
          <w:sz w:val="24"/>
          <w:lang w:eastAsia="zh-CN"/>
        </w:rPr>
        <w:t>合同通用条款；</w:t>
      </w:r>
    </w:p>
    <w:p>
      <w:pPr>
        <w:adjustRightInd w:val="0"/>
        <w:snapToGrid w:val="0"/>
        <w:spacing w:line="360" w:lineRule="auto"/>
        <w:ind w:firstLine="540" w:firstLineChars="225"/>
        <w:rPr>
          <w:color w:val="000000"/>
          <w:sz w:val="24"/>
          <w:lang w:eastAsia="zh-CN"/>
        </w:rPr>
      </w:pPr>
      <w:r>
        <w:rPr>
          <w:color w:val="000000"/>
          <w:sz w:val="24"/>
          <w:lang w:eastAsia="zh-CN"/>
        </w:rPr>
        <w:t xml:space="preserve">4. </w:t>
      </w:r>
      <w:r>
        <w:rPr>
          <w:rFonts w:hint="eastAsia"/>
          <w:color w:val="000000"/>
          <w:sz w:val="24"/>
          <w:lang w:eastAsia="zh-CN"/>
        </w:rPr>
        <w:t>本工程适用的监理与相关服务有关的规范、规程，及其他合同文件。</w:t>
      </w:r>
    </w:p>
    <w:p>
      <w:pPr>
        <w:adjustRightInd w:val="0"/>
        <w:snapToGrid w:val="0"/>
        <w:spacing w:line="360" w:lineRule="auto"/>
        <w:ind w:firstLine="540" w:firstLineChars="225"/>
        <w:rPr>
          <w:color w:val="000000"/>
          <w:sz w:val="24"/>
          <w:lang w:eastAsia="zh-CN"/>
        </w:rPr>
      </w:pPr>
      <w:r>
        <w:rPr>
          <w:rFonts w:hint="eastAsia" w:hAnsi="宋体"/>
          <w:color w:val="000000"/>
          <w:sz w:val="24"/>
          <w:lang w:eastAsia="zh-CN"/>
        </w:rPr>
        <w:t>合同签订后，双方依法签订的补充协议也是合同文件的组成部分。</w:t>
      </w:r>
    </w:p>
    <w:p>
      <w:pPr>
        <w:spacing w:line="360" w:lineRule="auto"/>
        <w:ind w:firstLine="539" w:firstLineChars="179"/>
        <w:outlineLvl w:val="0"/>
        <w:rPr>
          <w:b/>
          <w:color w:val="000000"/>
          <w:sz w:val="30"/>
          <w:szCs w:val="30"/>
          <w:lang w:eastAsia="zh-CN"/>
        </w:rPr>
      </w:pPr>
      <w:r>
        <w:rPr>
          <w:rFonts w:hint="eastAsia" w:hAnsi="宋体"/>
          <w:b/>
          <w:color w:val="000000"/>
          <w:sz w:val="30"/>
          <w:szCs w:val="30"/>
          <w:lang w:eastAsia="zh-CN"/>
        </w:rPr>
        <w:t>四、总监理工程师</w:t>
      </w:r>
    </w:p>
    <w:p>
      <w:pPr>
        <w:spacing w:line="360" w:lineRule="auto"/>
        <w:ind w:firstLine="631" w:firstLineChars="263"/>
        <w:rPr>
          <w:rFonts w:ascii="宋体" w:hAnsi="宋体" w:cs="宋体"/>
          <w:sz w:val="24"/>
          <w:szCs w:val="24"/>
          <w:lang w:eastAsia="zh-CN"/>
        </w:rPr>
      </w:pPr>
      <w:r>
        <w:rPr>
          <w:rFonts w:hint="eastAsia" w:ascii="宋体" w:hAnsi="宋体" w:cs="宋体"/>
          <w:sz w:val="24"/>
          <w:szCs w:val="24"/>
          <w:lang w:eastAsia="zh-CN"/>
        </w:rPr>
        <w:t>总监理工程师姓名：</w:t>
      </w:r>
      <w:r>
        <w:rPr>
          <w:rFonts w:ascii="宋体" w:hAnsi="宋体"/>
          <w:sz w:val="24"/>
          <w:u w:val="single"/>
          <w:lang w:eastAsia="zh-CN"/>
        </w:rPr>
        <w:t>白璞</w:t>
      </w:r>
      <w:r>
        <w:rPr>
          <w:rFonts w:hint="eastAsia" w:ascii="宋体" w:hAnsi="宋体"/>
          <w:sz w:val="24"/>
          <w:u w:val="single"/>
          <w:lang w:eastAsia="zh-CN"/>
        </w:rPr>
        <w:t xml:space="preserve"> </w:t>
      </w:r>
      <w:r>
        <w:rPr>
          <w:rFonts w:hint="eastAsia" w:ascii="宋体" w:hAnsi="宋体" w:cs="宋体"/>
          <w:sz w:val="24"/>
          <w:szCs w:val="24"/>
          <w:lang w:eastAsia="zh-CN"/>
        </w:rPr>
        <w:t>，身份证号码：</w:t>
      </w:r>
      <w:r>
        <w:rPr>
          <w:rFonts w:hint="eastAsia" w:ascii="宋体" w:hAnsi="宋体"/>
          <w:sz w:val="24"/>
          <w:u w:val="single"/>
          <w:lang w:eastAsia="zh-CN"/>
        </w:rPr>
        <w:t>410105196601102813</w:t>
      </w:r>
      <w:r>
        <w:rPr>
          <w:rFonts w:ascii="宋体" w:hAnsi="宋体"/>
          <w:sz w:val="24"/>
          <w:u w:val="single"/>
          <w:lang w:eastAsia="zh-CN"/>
        </w:rPr>
        <w:t xml:space="preserve"> </w:t>
      </w:r>
      <w:r>
        <w:rPr>
          <w:rFonts w:hint="eastAsia" w:ascii="宋体" w:hAnsi="宋体" w:cs="宋体"/>
          <w:sz w:val="24"/>
          <w:szCs w:val="24"/>
          <w:u w:val="single"/>
          <w:lang w:eastAsia="zh-CN"/>
        </w:rPr>
        <w:t xml:space="preserve"> </w:t>
      </w:r>
      <w:r>
        <w:rPr>
          <w:rFonts w:hint="eastAsia" w:ascii="宋体" w:hAnsi="宋体" w:cs="宋体"/>
          <w:sz w:val="24"/>
          <w:szCs w:val="24"/>
          <w:lang w:eastAsia="zh-CN"/>
        </w:rPr>
        <w:t>，</w:t>
      </w:r>
    </w:p>
    <w:p>
      <w:pPr>
        <w:spacing w:line="360" w:lineRule="auto"/>
        <w:ind w:firstLine="429" w:firstLineChars="179"/>
        <w:outlineLvl w:val="0"/>
        <w:rPr>
          <w:rFonts w:ascii="宋体" w:hAnsi="宋体" w:cs="宋体"/>
          <w:sz w:val="24"/>
          <w:szCs w:val="24"/>
          <w:lang w:eastAsia="zh-CN"/>
        </w:rPr>
      </w:pPr>
      <w:r>
        <w:rPr>
          <w:rFonts w:hint="eastAsia" w:ascii="宋体" w:hAnsi="宋体" w:cs="宋体"/>
          <w:sz w:val="24"/>
          <w:szCs w:val="24"/>
          <w:lang w:eastAsia="zh-CN"/>
        </w:rPr>
        <w:t>注册号：</w:t>
      </w:r>
      <w:r>
        <w:rPr>
          <w:rFonts w:hint="eastAsia" w:ascii="宋体" w:hAnsi="宋体"/>
          <w:sz w:val="24"/>
          <w:u w:val="single"/>
          <w:lang w:eastAsia="zh-CN"/>
        </w:rPr>
        <w:t xml:space="preserve"> 11020304 </w:t>
      </w:r>
      <w:r>
        <w:rPr>
          <w:rFonts w:hint="eastAsia" w:ascii="宋体" w:hAnsi="宋体" w:cs="宋体"/>
          <w:sz w:val="24"/>
          <w:szCs w:val="24"/>
          <w:lang w:eastAsia="zh-CN"/>
        </w:rPr>
        <w:t>。</w:t>
      </w:r>
    </w:p>
    <w:p>
      <w:pPr>
        <w:spacing w:line="360" w:lineRule="auto"/>
        <w:ind w:firstLine="539" w:firstLineChars="179"/>
        <w:outlineLvl w:val="0"/>
        <w:rPr>
          <w:b/>
          <w:color w:val="000000"/>
          <w:sz w:val="30"/>
          <w:szCs w:val="30"/>
          <w:lang w:eastAsia="zh-CN"/>
        </w:rPr>
      </w:pPr>
      <w:r>
        <w:rPr>
          <w:rFonts w:hint="eastAsia" w:hAnsi="宋体"/>
          <w:b/>
          <w:color w:val="000000"/>
          <w:sz w:val="30"/>
          <w:szCs w:val="30"/>
          <w:lang w:eastAsia="zh-CN"/>
        </w:rPr>
        <w:t>五、签约酬金与补偿费用</w:t>
      </w:r>
    </w:p>
    <w:p>
      <w:pPr>
        <w:adjustRightInd w:val="0"/>
        <w:snapToGrid w:val="0"/>
        <w:spacing w:line="360" w:lineRule="auto"/>
        <w:ind w:firstLine="540" w:firstLineChars="225"/>
        <w:rPr>
          <w:color w:val="000000"/>
          <w:sz w:val="24"/>
          <w:lang w:eastAsia="zh-CN"/>
        </w:rPr>
      </w:pPr>
      <w:r>
        <w:rPr>
          <w:rFonts w:hint="eastAsia"/>
          <w:color w:val="000000"/>
          <w:sz w:val="24"/>
          <w:lang w:eastAsia="zh-CN"/>
        </w:rPr>
        <w:t>（一）</w:t>
      </w:r>
      <w:r>
        <w:rPr>
          <w:color w:val="000000"/>
          <w:sz w:val="24"/>
          <w:lang w:eastAsia="zh-CN"/>
        </w:rPr>
        <w:t xml:space="preserve"> </w:t>
      </w:r>
      <w:r>
        <w:rPr>
          <w:rFonts w:hint="eastAsia"/>
          <w:color w:val="000000"/>
          <w:sz w:val="24"/>
          <w:lang w:eastAsia="zh-CN"/>
        </w:rPr>
        <w:t>签约酬金（大写）：</w:t>
      </w:r>
      <w:r>
        <w:rPr>
          <w:rFonts w:hint="eastAsia"/>
          <w:color w:val="000000"/>
          <w:sz w:val="24"/>
          <w:lang w:val="en-US" w:eastAsia="zh-CN"/>
        </w:rPr>
        <w:t>肆万零肆佰零柒元玖角整（40407.90元），</w:t>
      </w:r>
      <w:r>
        <w:rPr>
          <w:rFonts w:hint="eastAsia" w:hAnsi="宋体"/>
          <w:color w:val="000000"/>
          <w:sz w:val="24"/>
          <w:lang w:eastAsia="zh-CN"/>
        </w:rPr>
        <w:t>监理费费率最终以审计的工程结算金额的</w:t>
      </w:r>
      <w:r>
        <w:rPr>
          <w:rFonts w:hint="eastAsia" w:hAnsi="宋体"/>
          <w:color w:val="000000"/>
          <w:sz w:val="24"/>
          <w:lang w:val="en-US" w:eastAsia="zh-CN"/>
        </w:rPr>
        <w:t>3.3</w:t>
      </w:r>
      <w:r>
        <w:rPr>
          <w:rFonts w:hint="eastAsia" w:hAnsi="宋体"/>
          <w:color w:val="000000"/>
          <w:sz w:val="24"/>
          <w:lang w:eastAsia="zh-CN"/>
        </w:rPr>
        <w:t>%计取</w:t>
      </w:r>
      <w:r>
        <w:rPr>
          <w:rFonts w:hint="eastAsia"/>
          <w:sz w:val="24"/>
          <w:lang w:eastAsia="zh-CN"/>
        </w:rPr>
        <w:t>。</w:t>
      </w:r>
    </w:p>
    <w:p>
      <w:pPr>
        <w:adjustRightInd w:val="0"/>
        <w:snapToGrid w:val="0"/>
        <w:spacing w:line="360" w:lineRule="auto"/>
        <w:ind w:firstLine="540" w:firstLineChars="225"/>
        <w:rPr>
          <w:color w:val="000000"/>
          <w:sz w:val="24"/>
          <w:lang w:eastAsia="zh-CN"/>
        </w:rPr>
      </w:pPr>
      <w:r>
        <w:rPr>
          <w:rFonts w:hint="eastAsia"/>
          <w:color w:val="000000"/>
          <w:sz w:val="24"/>
          <w:lang w:eastAsia="zh-CN"/>
        </w:rPr>
        <w:t>包括：</w:t>
      </w:r>
    </w:p>
    <w:p>
      <w:pPr>
        <w:adjustRightInd w:val="0"/>
        <w:snapToGrid w:val="0"/>
        <w:spacing w:line="360" w:lineRule="auto"/>
        <w:ind w:firstLine="540" w:firstLineChars="225"/>
        <w:rPr>
          <w:color w:val="000000"/>
          <w:sz w:val="24"/>
          <w:lang w:eastAsia="zh-CN"/>
        </w:rPr>
      </w:pPr>
      <w:r>
        <w:rPr>
          <w:color w:val="000000"/>
          <w:sz w:val="24"/>
          <w:lang w:eastAsia="zh-CN"/>
        </w:rPr>
        <w:t xml:space="preserve">1. </w:t>
      </w:r>
      <w:r>
        <w:rPr>
          <w:rFonts w:hint="eastAsia"/>
          <w:color w:val="000000"/>
          <w:sz w:val="24"/>
          <w:lang w:eastAsia="zh-CN"/>
        </w:rPr>
        <w:t>监理酬金：</w:t>
      </w:r>
      <w:r>
        <w:rPr>
          <w:rFonts w:hint="eastAsia" w:ascii="宋体" w:hAnsi="宋体"/>
          <w:sz w:val="24"/>
          <w:u w:val="single"/>
          <w:lang w:eastAsia="zh-CN"/>
        </w:rPr>
        <w:t xml:space="preserve">  </w:t>
      </w:r>
      <w:r>
        <w:rPr>
          <w:rFonts w:hint="eastAsia" w:ascii="宋体" w:hAnsi="宋体"/>
          <w:sz w:val="24"/>
          <w:u w:val="single"/>
          <w:lang w:val="en-US" w:eastAsia="zh-CN"/>
        </w:rPr>
        <w:t>40407.90</w:t>
      </w:r>
      <w:r>
        <w:rPr>
          <w:rFonts w:hint="eastAsia" w:ascii="宋体" w:hAnsi="宋体"/>
          <w:sz w:val="24"/>
          <w:u w:val="single"/>
          <w:lang w:eastAsia="zh-CN"/>
        </w:rPr>
        <w:t>元。</w:t>
      </w:r>
    </w:p>
    <w:p>
      <w:pPr>
        <w:adjustRightInd w:val="0"/>
        <w:snapToGrid w:val="0"/>
        <w:spacing w:line="360" w:lineRule="auto"/>
        <w:ind w:firstLine="540" w:firstLineChars="225"/>
        <w:rPr>
          <w:color w:val="000000"/>
          <w:sz w:val="24"/>
          <w:lang w:eastAsia="zh-CN"/>
        </w:rPr>
      </w:pPr>
      <w:r>
        <w:rPr>
          <w:color w:val="000000"/>
          <w:sz w:val="24"/>
          <w:lang w:eastAsia="zh-CN"/>
        </w:rPr>
        <w:t xml:space="preserve">2. </w:t>
      </w:r>
      <w:r>
        <w:rPr>
          <w:rFonts w:hint="eastAsia"/>
          <w:color w:val="000000"/>
          <w:sz w:val="24"/>
          <w:lang w:eastAsia="zh-CN"/>
        </w:rPr>
        <w:t>相关服务酬金：</w:t>
      </w:r>
      <w:r>
        <w:rPr>
          <w:color w:val="000000"/>
          <w:sz w:val="24"/>
          <w:u w:val="single"/>
          <w:lang w:eastAsia="zh-CN"/>
        </w:rPr>
        <w:t xml:space="preserve">     / </w:t>
      </w:r>
      <w:r>
        <w:rPr>
          <w:rFonts w:hint="eastAsia"/>
          <w:color w:val="000000"/>
          <w:sz w:val="24"/>
          <w:u w:val="single"/>
          <w:lang w:eastAsia="zh-CN"/>
        </w:rPr>
        <w:t xml:space="preserve"> </w:t>
      </w:r>
      <w:r>
        <w:rPr>
          <w:color w:val="000000"/>
          <w:sz w:val="24"/>
          <w:u w:val="single"/>
          <w:lang w:eastAsia="zh-CN"/>
        </w:rPr>
        <w:t xml:space="preserve"> </w:t>
      </w:r>
      <w:r>
        <w:rPr>
          <w:rFonts w:hint="eastAsia"/>
          <w:color w:val="000000"/>
          <w:sz w:val="24"/>
          <w:lang w:eastAsia="zh-CN"/>
        </w:rPr>
        <w:t>。</w:t>
      </w:r>
    </w:p>
    <w:p>
      <w:pPr>
        <w:adjustRightInd w:val="0"/>
        <w:snapToGrid w:val="0"/>
        <w:spacing w:line="360" w:lineRule="auto"/>
        <w:ind w:firstLine="540" w:firstLineChars="225"/>
        <w:rPr>
          <w:color w:val="000000"/>
          <w:sz w:val="24"/>
          <w:lang w:eastAsia="zh-CN"/>
        </w:rPr>
      </w:pPr>
      <w:r>
        <w:rPr>
          <w:rFonts w:hint="eastAsia"/>
          <w:color w:val="000000"/>
          <w:sz w:val="24"/>
          <w:lang w:eastAsia="zh-CN"/>
        </w:rPr>
        <w:t>其中：</w:t>
      </w:r>
    </w:p>
    <w:p>
      <w:pPr>
        <w:adjustRightInd w:val="0"/>
        <w:snapToGrid w:val="0"/>
        <w:spacing w:line="360" w:lineRule="auto"/>
        <w:ind w:firstLine="540" w:firstLineChars="225"/>
        <w:rPr>
          <w:color w:val="000000"/>
          <w:sz w:val="24"/>
          <w:lang w:eastAsia="zh-CN"/>
        </w:rPr>
      </w:pPr>
      <w:r>
        <w:rPr>
          <w:rFonts w:hint="eastAsia"/>
          <w:color w:val="000000"/>
          <w:sz w:val="24"/>
          <w:lang w:eastAsia="zh-CN"/>
        </w:rPr>
        <w:t>（</w:t>
      </w:r>
      <w:r>
        <w:rPr>
          <w:color w:val="000000"/>
          <w:sz w:val="24"/>
          <w:lang w:eastAsia="zh-CN"/>
        </w:rPr>
        <w:t>1</w:t>
      </w:r>
      <w:r>
        <w:rPr>
          <w:rFonts w:hint="eastAsia"/>
          <w:color w:val="000000"/>
          <w:sz w:val="24"/>
          <w:lang w:eastAsia="zh-CN"/>
        </w:rPr>
        <w:t>）保修期服务酬金：</w:t>
      </w:r>
      <w:r>
        <w:rPr>
          <w:color w:val="000000"/>
          <w:sz w:val="24"/>
          <w:u w:val="single"/>
          <w:lang w:eastAsia="zh-CN"/>
        </w:rPr>
        <w:t xml:space="preserve">     /                      </w:t>
      </w:r>
      <w:r>
        <w:rPr>
          <w:rFonts w:hint="eastAsia"/>
          <w:color w:val="000000"/>
          <w:sz w:val="24"/>
          <w:lang w:eastAsia="zh-CN"/>
        </w:rPr>
        <w:t>。</w:t>
      </w:r>
    </w:p>
    <w:p>
      <w:pPr>
        <w:adjustRightInd w:val="0"/>
        <w:snapToGrid w:val="0"/>
        <w:spacing w:line="360" w:lineRule="auto"/>
        <w:ind w:firstLine="540" w:firstLineChars="225"/>
        <w:rPr>
          <w:color w:val="000000"/>
          <w:sz w:val="24"/>
          <w:lang w:eastAsia="zh-CN"/>
        </w:rPr>
      </w:pPr>
      <w:r>
        <w:rPr>
          <w:rFonts w:hint="eastAsia"/>
          <w:color w:val="000000"/>
          <w:sz w:val="24"/>
          <w:lang w:eastAsia="zh-CN"/>
        </w:rPr>
        <w:t>（</w:t>
      </w:r>
      <w:r>
        <w:rPr>
          <w:color w:val="000000"/>
          <w:sz w:val="24"/>
          <w:lang w:eastAsia="zh-CN"/>
        </w:rPr>
        <w:t>2</w:t>
      </w:r>
      <w:r>
        <w:rPr>
          <w:rFonts w:hint="eastAsia"/>
          <w:color w:val="000000"/>
          <w:sz w:val="24"/>
          <w:lang w:eastAsia="zh-CN"/>
        </w:rPr>
        <w:t>）其他相关服务酬金：</w:t>
      </w:r>
      <w:r>
        <w:rPr>
          <w:color w:val="000000"/>
          <w:sz w:val="24"/>
          <w:u w:val="single"/>
          <w:lang w:eastAsia="zh-CN"/>
        </w:rPr>
        <w:t xml:space="preserve">    /                     </w:t>
      </w:r>
      <w:r>
        <w:rPr>
          <w:rFonts w:hint="eastAsia"/>
          <w:color w:val="000000"/>
          <w:sz w:val="24"/>
          <w:lang w:eastAsia="zh-CN"/>
        </w:rPr>
        <w:t>。</w:t>
      </w:r>
    </w:p>
    <w:p>
      <w:pPr>
        <w:adjustRightInd w:val="0"/>
        <w:snapToGrid w:val="0"/>
        <w:spacing w:line="360" w:lineRule="auto"/>
        <w:ind w:firstLine="540" w:firstLineChars="225"/>
        <w:rPr>
          <w:color w:val="000000"/>
          <w:sz w:val="24"/>
          <w:lang w:eastAsia="zh-CN"/>
        </w:rPr>
      </w:pPr>
      <w:r>
        <w:rPr>
          <w:rFonts w:hint="eastAsia"/>
          <w:color w:val="000000"/>
          <w:sz w:val="24"/>
          <w:lang w:eastAsia="zh-CN"/>
        </w:rPr>
        <w:t>（二）</w:t>
      </w:r>
      <w:r>
        <w:rPr>
          <w:color w:val="000000"/>
          <w:sz w:val="24"/>
          <w:lang w:eastAsia="zh-CN"/>
        </w:rPr>
        <w:t xml:space="preserve"> </w:t>
      </w:r>
      <w:r>
        <w:rPr>
          <w:rFonts w:hint="eastAsia"/>
          <w:color w:val="000000"/>
          <w:sz w:val="24"/>
          <w:lang w:eastAsia="zh-CN"/>
        </w:rPr>
        <w:t>委托人不提供或部分提供相应的人员、房屋、资料、设备、设施时的补偿费用（大写）：</w:t>
      </w:r>
      <w:r>
        <w:rPr>
          <w:color w:val="000000"/>
          <w:sz w:val="24"/>
          <w:u w:val="single"/>
          <w:lang w:eastAsia="zh-CN"/>
        </w:rPr>
        <w:t xml:space="preserve">  /  </w:t>
      </w:r>
      <w:r>
        <w:rPr>
          <w:rFonts w:hint="eastAsia"/>
          <w:color w:val="000000"/>
          <w:sz w:val="24"/>
          <w:lang w:eastAsia="zh-CN"/>
        </w:rPr>
        <w:t>元（</w:t>
      </w:r>
      <w:r>
        <w:rPr>
          <w:color w:val="000000"/>
          <w:sz w:val="24"/>
          <w:lang w:eastAsia="zh-CN"/>
        </w:rPr>
        <w:t xml:space="preserve">¥  /  </w:t>
      </w:r>
      <w:r>
        <w:rPr>
          <w:rFonts w:hint="eastAsia"/>
          <w:color w:val="000000"/>
          <w:sz w:val="24"/>
          <w:lang w:eastAsia="zh-CN"/>
        </w:rPr>
        <w:t>）。</w:t>
      </w:r>
    </w:p>
    <w:p>
      <w:pPr>
        <w:spacing w:line="360" w:lineRule="auto"/>
        <w:ind w:firstLine="539" w:firstLineChars="179"/>
        <w:outlineLvl w:val="0"/>
        <w:rPr>
          <w:b/>
          <w:sz w:val="30"/>
          <w:szCs w:val="30"/>
          <w:lang w:eastAsia="zh-CN"/>
        </w:rPr>
      </w:pPr>
      <w:r>
        <w:rPr>
          <w:rFonts w:hint="eastAsia" w:hAnsi="宋体"/>
          <w:b/>
          <w:sz w:val="30"/>
          <w:szCs w:val="30"/>
          <w:lang w:eastAsia="zh-CN"/>
        </w:rPr>
        <w:t>六、期限</w:t>
      </w:r>
    </w:p>
    <w:p>
      <w:pPr>
        <w:adjustRightInd w:val="0"/>
        <w:snapToGrid w:val="0"/>
        <w:spacing w:line="360" w:lineRule="auto"/>
        <w:ind w:firstLine="540" w:firstLineChars="225"/>
        <w:rPr>
          <w:rFonts w:ascii="宋体" w:hAnsi="宋体"/>
          <w:sz w:val="24"/>
          <w:lang w:eastAsia="zh-CN"/>
        </w:rPr>
      </w:pPr>
      <w:r>
        <w:rPr>
          <w:sz w:val="24"/>
          <w:lang w:eastAsia="zh-CN"/>
        </w:rPr>
        <w:t xml:space="preserve">1. </w:t>
      </w:r>
      <w:r>
        <w:rPr>
          <w:rFonts w:hint="eastAsia"/>
          <w:sz w:val="24"/>
          <w:lang w:eastAsia="zh-CN"/>
        </w:rPr>
        <w:t>监理期限：</w:t>
      </w:r>
    </w:p>
    <w:p>
      <w:pPr>
        <w:adjustRightInd w:val="0"/>
        <w:snapToGrid w:val="0"/>
        <w:spacing w:line="360" w:lineRule="auto"/>
        <w:ind w:firstLine="540" w:firstLineChars="225"/>
        <w:rPr>
          <w:rFonts w:ascii="宋体" w:hAnsi="宋体"/>
          <w:sz w:val="24"/>
          <w:lang w:eastAsia="zh-CN"/>
        </w:rPr>
      </w:pPr>
      <w:r>
        <w:rPr>
          <w:rFonts w:hint="eastAsia" w:ascii="宋体" w:hAnsi="宋体"/>
          <w:sz w:val="24"/>
          <w:lang w:eastAsia="zh-CN"/>
        </w:rPr>
        <w:t>自</w:t>
      </w:r>
      <w:r>
        <w:rPr>
          <w:rFonts w:hint="eastAsia" w:ascii="宋体" w:hAnsi="宋体"/>
          <w:sz w:val="24"/>
          <w:u w:val="single"/>
          <w:lang w:val="en-US" w:eastAsia="zh-CN"/>
        </w:rPr>
        <w:t xml:space="preserve">      </w:t>
      </w:r>
      <w:r>
        <w:rPr>
          <w:rFonts w:hint="eastAsia" w:ascii="宋体" w:hAnsi="宋体"/>
          <w:sz w:val="24"/>
          <w:lang w:eastAsia="zh-CN"/>
        </w:rPr>
        <w:t>年</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lang w:eastAsia="zh-CN"/>
        </w:rPr>
        <w:t>月</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lang w:eastAsia="zh-CN"/>
        </w:rPr>
        <w:t>日始，至</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lang w:eastAsia="zh-CN"/>
        </w:rPr>
        <w:t>年</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lang w:eastAsia="zh-CN"/>
        </w:rPr>
        <w:t>月</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lang w:eastAsia="zh-CN"/>
        </w:rPr>
        <w:t>日止。</w:t>
      </w:r>
    </w:p>
    <w:p>
      <w:pPr>
        <w:adjustRightInd w:val="0"/>
        <w:snapToGrid w:val="0"/>
        <w:spacing w:line="360" w:lineRule="auto"/>
        <w:ind w:firstLine="540" w:firstLineChars="225"/>
        <w:rPr>
          <w:sz w:val="24"/>
          <w:lang w:eastAsia="zh-CN"/>
        </w:rPr>
      </w:pPr>
      <w:r>
        <w:rPr>
          <w:sz w:val="24"/>
          <w:lang w:eastAsia="zh-CN"/>
        </w:rPr>
        <w:t xml:space="preserve">2. </w:t>
      </w:r>
      <w:r>
        <w:rPr>
          <w:rFonts w:hint="eastAsia"/>
          <w:sz w:val="24"/>
          <w:lang w:eastAsia="zh-CN"/>
        </w:rPr>
        <w:t>相关服务期限：</w:t>
      </w:r>
    </w:p>
    <w:p>
      <w:pPr>
        <w:adjustRightInd w:val="0"/>
        <w:snapToGrid w:val="0"/>
        <w:spacing w:line="360" w:lineRule="auto"/>
        <w:ind w:firstLine="540" w:firstLineChars="225"/>
        <w:rPr>
          <w:sz w:val="24"/>
          <w:lang w:eastAsia="zh-CN"/>
        </w:rPr>
      </w:pPr>
      <w:r>
        <w:rPr>
          <w:rFonts w:hint="eastAsia"/>
          <w:sz w:val="24"/>
          <w:lang w:eastAsia="zh-CN"/>
        </w:rPr>
        <w:t>（</w:t>
      </w:r>
      <w:r>
        <w:rPr>
          <w:sz w:val="24"/>
          <w:lang w:eastAsia="zh-CN"/>
        </w:rPr>
        <w:t>1</w:t>
      </w:r>
      <w:r>
        <w:rPr>
          <w:rFonts w:hint="eastAsia"/>
          <w:sz w:val="24"/>
          <w:lang w:eastAsia="zh-CN"/>
        </w:rPr>
        <w:t>）保修期服务期限自实际竣工日期至</w:t>
      </w:r>
      <w:r>
        <w:rPr>
          <w:sz w:val="24"/>
          <w:u w:val="single"/>
          <w:lang w:eastAsia="zh-CN"/>
        </w:rPr>
        <w:t xml:space="preserve">   /  </w:t>
      </w:r>
      <w:r>
        <w:rPr>
          <w:rFonts w:hint="eastAsia"/>
          <w:sz w:val="24"/>
          <w:lang w:eastAsia="zh-CN"/>
        </w:rPr>
        <w:t>年</w:t>
      </w:r>
      <w:r>
        <w:rPr>
          <w:sz w:val="24"/>
          <w:u w:val="single"/>
          <w:lang w:eastAsia="zh-CN"/>
        </w:rPr>
        <w:t xml:space="preserve">  /  </w:t>
      </w:r>
      <w:r>
        <w:rPr>
          <w:rFonts w:hint="eastAsia"/>
          <w:sz w:val="24"/>
          <w:lang w:eastAsia="zh-CN"/>
        </w:rPr>
        <w:t>月</w:t>
      </w:r>
      <w:r>
        <w:rPr>
          <w:sz w:val="24"/>
          <w:u w:val="single"/>
          <w:lang w:eastAsia="zh-CN"/>
        </w:rPr>
        <w:t xml:space="preserve">  /  </w:t>
      </w:r>
      <w:r>
        <w:rPr>
          <w:rFonts w:hint="eastAsia"/>
          <w:sz w:val="24"/>
          <w:lang w:eastAsia="zh-CN"/>
        </w:rPr>
        <w:t>日止。</w:t>
      </w:r>
    </w:p>
    <w:p>
      <w:pPr>
        <w:adjustRightInd w:val="0"/>
        <w:snapToGrid w:val="0"/>
        <w:spacing w:line="360" w:lineRule="auto"/>
        <w:ind w:firstLine="540" w:firstLineChars="225"/>
        <w:rPr>
          <w:sz w:val="24"/>
          <w:lang w:eastAsia="zh-CN"/>
        </w:rPr>
      </w:pPr>
      <w:r>
        <w:rPr>
          <w:rFonts w:hint="eastAsia"/>
          <w:sz w:val="24"/>
          <w:lang w:eastAsia="zh-CN"/>
        </w:rPr>
        <w:t>（</w:t>
      </w:r>
      <w:r>
        <w:rPr>
          <w:sz w:val="24"/>
          <w:lang w:eastAsia="zh-CN"/>
        </w:rPr>
        <w:t>2</w:t>
      </w:r>
      <w:r>
        <w:rPr>
          <w:rFonts w:hint="eastAsia"/>
          <w:sz w:val="24"/>
          <w:lang w:eastAsia="zh-CN"/>
        </w:rPr>
        <w:t>）其他相关服务期限自</w:t>
      </w:r>
      <w:r>
        <w:rPr>
          <w:sz w:val="24"/>
          <w:u w:val="single"/>
          <w:lang w:eastAsia="zh-CN"/>
        </w:rPr>
        <w:t xml:space="preserve">  /  </w:t>
      </w:r>
      <w:r>
        <w:rPr>
          <w:rFonts w:hint="eastAsia"/>
          <w:sz w:val="24"/>
          <w:lang w:eastAsia="zh-CN"/>
        </w:rPr>
        <w:t>年</w:t>
      </w:r>
      <w:r>
        <w:rPr>
          <w:sz w:val="24"/>
          <w:u w:val="single"/>
          <w:lang w:eastAsia="zh-CN"/>
        </w:rPr>
        <w:t xml:space="preserve">   / </w:t>
      </w:r>
      <w:r>
        <w:rPr>
          <w:rFonts w:hint="eastAsia"/>
          <w:sz w:val="24"/>
          <w:lang w:eastAsia="zh-CN"/>
        </w:rPr>
        <w:t>月</w:t>
      </w:r>
      <w:r>
        <w:rPr>
          <w:sz w:val="24"/>
          <w:u w:val="single"/>
          <w:lang w:eastAsia="zh-CN"/>
        </w:rPr>
        <w:t xml:space="preserve">   /  </w:t>
      </w:r>
      <w:r>
        <w:rPr>
          <w:rFonts w:hint="eastAsia"/>
          <w:sz w:val="24"/>
          <w:lang w:eastAsia="zh-CN"/>
        </w:rPr>
        <w:t>日始，至</w:t>
      </w:r>
      <w:r>
        <w:rPr>
          <w:sz w:val="24"/>
          <w:u w:val="single"/>
          <w:lang w:eastAsia="zh-CN"/>
        </w:rPr>
        <w:t xml:space="preserve">  /   </w:t>
      </w:r>
      <w:r>
        <w:rPr>
          <w:rFonts w:hint="eastAsia"/>
          <w:sz w:val="24"/>
          <w:lang w:eastAsia="zh-CN"/>
        </w:rPr>
        <w:t>年</w:t>
      </w:r>
      <w:r>
        <w:rPr>
          <w:sz w:val="24"/>
          <w:u w:val="single"/>
          <w:lang w:eastAsia="zh-CN"/>
        </w:rPr>
        <w:t xml:space="preserve">  /  </w:t>
      </w:r>
      <w:r>
        <w:rPr>
          <w:rFonts w:hint="eastAsia"/>
          <w:sz w:val="24"/>
          <w:lang w:eastAsia="zh-CN"/>
        </w:rPr>
        <w:t>月</w:t>
      </w:r>
      <w:r>
        <w:rPr>
          <w:sz w:val="24"/>
          <w:u w:val="single"/>
          <w:lang w:eastAsia="zh-CN"/>
        </w:rPr>
        <w:t xml:space="preserve"> /   </w:t>
      </w:r>
      <w:r>
        <w:rPr>
          <w:rFonts w:hint="eastAsia"/>
          <w:sz w:val="24"/>
          <w:lang w:eastAsia="zh-CN"/>
        </w:rPr>
        <w:t>日止。</w:t>
      </w:r>
    </w:p>
    <w:p>
      <w:pPr>
        <w:spacing w:line="360" w:lineRule="auto"/>
        <w:ind w:firstLine="539" w:firstLineChars="179"/>
        <w:outlineLvl w:val="0"/>
        <w:rPr>
          <w:b/>
          <w:color w:val="000000"/>
          <w:sz w:val="30"/>
          <w:szCs w:val="30"/>
          <w:lang w:eastAsia="zh-CN"/>
        </w:rPr>
      </w:pPr>
      <w:r>
        <w:rPr>
          <w:rFonts w:hint="eastAsia" w:hAnsi="宋体"/>
          <w:b/>
          <w:color w:val="000000"/>
          <w:sz w:val="30"/>
          <w:szCs w:val="30"/>
          <w:lang w:eastAsia="zh-CN"/>
        </w:rPr>
        <w:t>七、双方承诺</w:t>
      </w:r>
    </w:p>
    <w:p>
      <w:pPr>
        <w:adjustRightInd w:val="0"/>
        <w:snapToGrid w:val="0"/>
        <w:spacing w:line="360" w:lineRule="auto"/>
        <w:ind w:firstLine="540" w:firstLineChars="225"/>
        <w:rPr>
          <w:color w:val="000000"/>
          <w:sz w:val="24"/>
          <w:lang w:eastAsia="zh-CN"/>
        </w:rPr>
      </w:pPr>
      <w:r>
        <w:rPr>
          <w:color w:val="000000"/>
          <w:sz w:val="24"/>
          <w:lang w:eastAsia="zh-CN"/>
        </w:rPr>
        <w:t xml:space="preserve">1. </w:t>
      </w:r>
      <w:r>
        <w:rPr>
          <w:rFonts w:hint="eastAsia"/>
          <w:color w:val="000000"/>
          <w:sz w:val="24"/>
          <w:lang w:eastAsia="zh-CN"/>
        </w:rPr>
        <w:t>监理人向委托人承诺，按照合同约定提供监理与相关服务。</w:t>
      </w:r>
    </w:p>
    <w:p>
      <w:pPr>
        <w:adjustRightInd w:val="0"/>
        <w:snapToGrid w:val="0"/>
        <w:spacing w:line="360" w:lineRule="auto"/>
        <w:ind w:firstLine="540" w:firstLineChars="225"/>
        <w:rPr>
          <w:color w:val="000000"/>
          <w:sz w:val="24"/>
          <w:lang w:eastAsia="zh-CN"/>
        </w:rPr>
      </w:pPr>
      <w:r>
        <w:rPr>
          <w:color w:val="000000"/>
          <w:sz w:val="24"/>
          <w:lang w:eastAsia="zh-CN"/>
        </w:rPr>
        <w:t xml:space="preserve">2. </w:t>
      </w:r>
      <w:r>
        <w:rPr>
          <w:rFonts w:hint="eastAsia"/>
          <w:color w:val="000000"/>
          <w:sz w:val="24"/>
          <w:lang w:eastAsia="zh-CN"/>
        </w:rPr>
        <w:t>委托人向监理人承诺，按照合同约定提供相应的人员、房屋、资料、设备、设施，并按照合同约定支付酬金。</w:t>
      </w:r>
    </w:p>
    <w:p>
      <w:pPr>
        <w:spacing w:line="360" w:lineRule="auto"/>
        <w:ind w:firstLine="539" w:firstLineChars="179"/>
        <w:outlineLvl w:val="0"/>
        <w:rPr>
          <w:b/>
          <w:color w:val="000000"/>
          <w:sz w:val="30"/>
          <w:szCs w:val="30"/>
          <w:lang w:eastAsia="zh-CN"/>
        </w:rPr>
      </w:pPr>
      <w:r>
        <w:rPr>
          <w:rFonts w:hint="eastAsia" w:hAnsi="宋体"/>
          <w:b/>
          <w:color w:val="000000"/>
          <w:sz w:val="30"/>
          <w:szCs w:val="30"/>
          <w:lang w:eastAsia="zh-CN"/>
        </w:rPr>
        <w:t>八、合同订立</w:t>
      </w:r>
    </w:p>
    <w:p>
      <w:pPr>
        <w:adjustRightInd w:val="0"/>
        <w:snapToGrid w:val="0"/>
        <w:spacing w:line="360" w:lineRule="auto"/>
        <w:ind w:firstLine="540" w:firstLineChars="225"/>
        <w:rPr>
          <w:color w:val="000000"/>
          <w:sz w:val="24"/>
          <w:lang w:eastAsia="zh-CN"/>
        </w:rPr>
      </w:pPr>
      <w:r>
        <w:rPr>
          <w:color w:val="000000"/>
          <w:sz w:val="24"/>
          <w:lang w:eastAsia="zh-CN"/>
        </w:rPr>
        <w:t xml:space="preserve">1. </w:t>
      </w:r>
      <w:r>
        <w:rPr>
          <w:rFonts w:hint="eastAsia"/>
          <w:color w:val="000000"/>
          <w:sz w:val="24"/>
          <w:lang w:eastAsia="zh-CN"/>
        </w:rPr>
        <w:t>订立时间：</w:t>
      </w:r>
      <w:r>
        <w:rPr>
          <w:rFonts w:ascii="宋体" w:hAnsi="宋体"/>
          <w:color w:val="000000"/>
          <w:sz w:val="24"/>
          <w:u w:val="single"/>
          <w:lang w:eastAsia="zh-CN"/>
        </w:rPr>
        <w:t xml:space="preserve"> </w:t>
      </w:r>
      <w:r>
        <w:rPr>
          <w:rFonts w:hint="eastAsia" w:ascii="宋体" w:hAnsi="宋体"/>
          <w:color w:val="000000"/>
          <w:sz w:val="24"/>
          <w:u w:val="single"/>
          <w:lang w:eastAsia="zh-CN"/>
        </w:rPr>
        <w:t xml:space="preserve">     年    月    日</w:t>
      </w:r>
      <w:r>
        <w:rPr>
          <w:rFonts w:ascii="宋体" w:hAnsi="宋体"/>
          <w:color w:val="000000"/>
          <w:sz w:val="24"/>
          <w:u w:val="single"/>
          <w:lang w:eastAsia="zh-CN"/>
        </w:rPr>
        <w:t xml:space="preserve"> </w:t>
      </w:r>
      <w:r>
        <w:rPr>
          <w:rFonts w:hint="eastAsia"/>
          <w:color w:val="000000"/>
          <w:sz w:val="24"/>
          <w:lang w:eastAsia="zh-CN"/>
        </w:rPr>
        <w:t>。</w:t>
      </w:r>
    </w:p>
    <w:p>
      <w:pPr>
        <w:adjustRightInd w:val="0"/>
        <w:snapToGrid w:val="0"/>
        <w:spacing w:line="360" w:lineRule="auto"/>
        <w:ind w:firstLine="540" w:firstLineChars="225"/>
        <w:rPr>
          <w:color w:val="000000"/>
          <w:sz w:val="24"/>
          <w:lang w:eastAsia="zh-CN"/>
        </w:rPr>
      </w:pPr>
      <w:r>
        <w:rPr>
          <w:color w:val="000000"/>
          <w:sz w:val="24"/>
          <w:lang w:eastAsia="zh-CN"/>
        </w:rPr>
        <w:t xml:space="preserve">2. </w:t>
      </w:r>
      <w:r>
        <w:rPr>
          <w:rFonts w:hint="eastAsia"/>
          <w:color w:val="000000"/>
          <w:sz w:val="24"/>
          <w:lang w:eastAsia="zh-CN"/>
        </w:rPr>
        <w:t>订立地点：北京。</w:t>
      </w:r>
    </w:p>
    <w:p>
      <w:pPr>
        <w:adjustRightInd w:val="0"/>
        <w:snapToGrid w:val="0"/>
        <w:spacing w:line="360" w:lineRule="auto"/>
        <w:ind w:firstLine="540" w:firstLineChars="225"/>
        <w:rPr>
          <w:color w:val="000000"/>
          <w:sz w:val="24"/>
          <w:lang w:eastAsia="zh-CN"/>
        </w:rPr>
      </w:pPr>
      <w:r>
        <w:rPr>
          <w:color w:val="000000"/>
          <w:sz w:val="24"/>
          <w:lang w:eastAsia="zh-CN"/>
        </w:rPr>
        <w:t xml:space="preserve">3. </w:t>
      </w:r>
      <w:r>
        <w:rPr>
          <w:rFonts w:hint="eastAsia"/>
          <w:color w:val="000000"/>
          <w:sz w:val="24"/>
          <w:lang w:eastAsia="zh-CN"/>
        </w:rPr>
        <w:t>生效日期：自双方签字盖章之日起生效。</w:t>
      </w:r>
    </w:p>
    <w:p>
      <w:pPr>
        <w:adjustRightInd w:val="0"/>
        <w:snapToGrid w:val="0"/>
        <w:spacing w:line="360" w:lineRule="auto"/>
        <w:ind w:firstLine="540" w:firstLineChars="225"/>
        <w:rPr>
          <w:color w:val="000000"/>
          <w:sz w:val="24"/>
          <w:lang w:eastAsia="zh-CN"/>
        </w:rPr>
      </w:pPr>
      <w:r>
        <w:rPr>
          <w:color w:val="000000"/>
          <w:sz w:val="24"/>
          <w:lang w:eastAsia="zh-CN"/>
        </w:rPr>
        <w:t xml:space="preserve">4. </w:t>
      </w:r>
      <w:r>
        <w:rPr>
          <w:rFonts w:hint="eastAsia"/>
          <w:color w:val="000000"/>
          <w:sz w:val="24"/>
          <w:lang w:eastAsia="zh-CN"/>
        </w:rPr>
        <w:t>合同一式</w:t>
      </w:r>
      <w:r>
        <w:rPr>
          <w:color w:val="000000"/>
          <w:sz w:val="24"/>
          <w:u w:val="single"/>
          <w:lang w:eastAsia="zh-CN"/>
        </w:rPr>
        <w:t xml:space="preserve"> </w:t>
      </w:r>
      <w:r>
        <w:rPr>
          <w:rFonts w:hint="eastAsia"/>
          <w:color w:val="000000"/>
          <w:sz w:val="24"/>
          <w:u w:val="single"/>
          <w:lang w:eastAsia="zh-CN"/>
        </w:rPr>
        <w:t>陆</w:t>
      </w:r>
      <w:r>
        <w:rPr>
          <w:color w:val="000000"/>
          <w:sz w:val="24"/>
          <w:u w:val="single"/>
          <w:lang w:eastAsia="zh-CN"/>
        </w:rPr>
        <w:t xml:space="preserve"> </w:t>
      </w:r>
      <w:r>
        <w:rPr>
          <w:rFonts w:hint="eastAsia"/>
          <w:color w:val="000000"/>
          <w:sz w:val="24"/>
          <w:lang w:eastAsia="zh-CN"/>
        </w:rPr>
        <w:t>份，具有同等法律效力，甲方</w:t>
      </w:r>
      <w:r>
        <w:rPr>
          <w:rFonts w:hint="eastAsia"/>
          <w:color w:val="000000"/>
          <w:sz w:val="24"/>
          <w:u w:val="single"/>
          <w:lang w:val="en-US" w:eastAsia="zh-CN"/>
        </w:rPr>
        <w:t>肆</w:t>
      </w:r>
      <w:r>
        <w:rPr>
          <w:rFonts w:hint="eastAsia"/>
          <w:color w:val="000000"/>
          <w:sz w:val="24"/>
          <w:lang w:eastAsia="zh-CN"/>
        </w:rPr>
        <w:t>份，乙方</w:t>
      </w:r>
      <w:r>
        <w:rPr>
          <w:rFonts w:hint="eastAsia"/>
          <w:color w:val="000000"/>
          <w:sz w:val="24"/>
          <w:u w:val="single"/>
          <w:lang w:val="en-US" w:eastAsia="zh-CN"/>
        </w:rPr>
        <w:t>贰</w:t>
      </w:r>
      <w:r>
        <w:rPr>
          <w:rFonts w:hint="eastAsia"/>
          <w:color w:val="000000"/>
          <w:sz w:val="24"/>
          <w:lang w:eastAsia="zh-CN"/>
        </w:rPr>
        <w:t>份。</w:t>
      </w:r>
    </w:p>
    <w:p>
      <w:pPr>
        <w:adjustRightInd w:val="0"/>
        <w:snapToGrid w:val="0"/>
        <w:spacing w:line="360" w:lineRule="auto"/>
        <w:ind w:firstLine="540" w:firstLineChars="225"/>
        <w:rPr>
          <w:rFonts w:hAnsi="宋体"/>
          <w:color w:val="000000"/>
          <w:sz w:val="24"/>
          <w:lang w:eastAsia="zh-CN"/>
        </w:rPr>
      </w:pPr>
    </w:p>
    <w:p>
      <w:pPr>
        <w:adjustRightInd w:val="0"/>
        <w:snapToGrid w:val="0"/>
        <w:spacing w:line="360" w:lineRule="auto"/>
        <w:ind w:firstLine="540" w:firstLineChars="225"/>
        <w:rPr>
          <w:rFonts w:hAnsi="宋体"/>
          <w:color w:val="000000"/>
          <w:sz w:val="24"/>
          <w:lang w:eastAsia="zh-CN"/>
        </w:rPr>
      </w:pPr>
    </w:p>
    <w:p>
      <w:pPr>
        <w:adjustRightInd w:val="0"/>
        <w:snapToGrid w:val="0"/>
        <w:spacing w:line="360" w:lineRule="auto"/>
        <w:ind w:firstLine="540" w:firstLineChars="225"/>
        <w:rPr>
          <w:rFonts w:hAnsi="宋体"/>
          <w:color w:val="000000"/>
          <w:sz w:val="24"/>
          <w:lang w:eastAsia="zh-CN"/>
        </w:rPr>
      </w:pPr>
    </w:p>
    <w:p>
      <w:pPr>
        <w:adjustRightInd w:val="0"/>
        <w:snapToGrid w:val="0"/>
        <w:spacing w:line="360" w:lineRule="auto"/>
        <w:ind w:firstLine="540" w:firstLineChars="225"/>
        <w:rPr>
          <w:rFonts w:hAnsi="宋体"/>
          <w:color w:val="000000"/>
          <w:sz w:val="24"/>
          <w:lang w:eastAsia="zh-CN"/>
        </w:rPr>
      </w:pPr>
    </w:p>
    <w:p>
      <w:pPr>
        <w:adjustRightInd w:val="0"/>
        <w:snapToGrid w:val="0"/>
        <w:spacing w:line="360" w:lineRule="auto"/>
        <w:ind w:firstLine="540" w:firstLineChars="225"/>
        <w:rPr>
          <w:rFonts w:hAnsi="宋体"/>
          <w:color w:val="000000"/>
          <w:sz w:val="24"/>
          <w:lang w:eastAsia="zh-CN"/>
        </w:rPr>
      </w:pPr>
    </w:p>
    <w:p>
      <w:pPr>
        <w:adjustRightInd w:val="0"/>
        <w:snapToGrid w:val="0"/>
        <w:spacing w:line="360" w:lineRule="auto"/>
        <w:ind w:firstLine="540" w:firstLineChars="225"/>
        <w:rPr>
          <w:rFonts w:hAnsi="宋体"/>
          <w:color w:val="000000"/>
          <w:sz w:val="24"/>
          <w:lang w:eastAsia="zh-CN"/>
        </w:rPr>
      </w:pPr>
    </w:p>
    <w:p>
      <w:pPr>
        <w:adjustRightInd w:val="0"/>
        <w:snapToGrid w:val="0"/>
        <w:spacing w:line="360" w:lineRule="auto"/>
        <w:ind w:firstLine="540" w:firstLineChars="225"/>
        <w:rPr>
          <w:rFonts w:hAnsi="宋体"/>
          <w:color w:val="000000"/>
          <w:sz w:val="24"/>
          <w:lang w:eastAsia="zh-CN"/>
        </w:rPr>
      </w:pPr>
    </w:p>
    <w:p>
      <w:pPr>
        <w:adjustRightInd w:val="0"/>
        <w:snapToGrid w:val="0"/>
        <w:spacing w:line="360" w:lineRule="auto"/>
        <w:ind w:firstLine="540" w:firstLineChars="225"/>
        <w:rPr>
          <w:rFonts w:hAnsi="宋体"/>
          <w:color w:val="000000"/>
          <w:sz w:val="24"/>
          <w:lang w:eastAsia="zh-CN"/>
        </w:rPr>
      </w:pPr>
    </w:p>
    <w:p>
      <w:pPr>
        <w:adjustRightInd w:val="0"/>
        <w:snapToGrid w:val="0"/>
        <w:spacing w:line="360" w:lineRule="auto"/>
        <w:ind w:firstLine="540" w:firstLineChars="225"/>
        <w:rPr>
          <w:rFonts w:hAnsi="宋体"/>
          <w:color w:val="000000"/>
          <w:sz w:val="24"/>
          <w:lang w:eastAsia="zh-CN"/>
        </w:rPr>
      </w:pPr>
    </w:p>
    <w:p>
      <w:pPr>
        <w:adjustRightInd w:val="0"/>
        <w:snapToGrid w:val="0"/>
        <w:spacing w:line="360" w:lineRule="auto"/>
        <w:ind w:firstLine="540" w:firstLineChars="225"/>
        <w:rPr>
          <w:rFonts w:hAnsi="宋体"/>
          <w:color w:val="000000"/>
          <w:sz w:val="24"/>
          <w:lang w:eastAsia="zh-CN"/>
        </w:rPr>
      </w:pPr>
    </w:p>
    <w:p>
      <w:pPr>
        <w:adjustRightInd w:val="0"/>
        <w:snapToGrid w:val="0"/>
        <w:spacing w:line="360" w:lineRule="auto"/>
        <w:ind w:firstLine="540" w:firstLineChars="225"/>
        <w:rPr>
          <w:rFonts w:hAnsi="宋体"/>
          <w:color w:val="000000"/>
          <w:sz w:val="24"/>
          <w:lang w:eastAsia="zh-CN"/>
        </w:rPr>
      </w:pPr>
    </w:p>
    <w:p>
      <w:pPr>
        <w:adjustRightInd w:val="0"/>
        <w:snapToGrid w:val="0"/>
        <w:spacing w:line="360" w:lineRule="auto"/>
        <w:ind w:firstLine="540" w:firstLineChars="225"/>
        <w:rPr>
          <w:rFonts w:hAnsi="宋体"/>
          <w:color w:val="000000"/>
          <w:sz w:val="24"/>
          <w:lang w:eastAsia="zh-CN"/>
        </w:rPr>
      </w:pPr>
    </w:p>
    <w:p>
      <w:pPr>
        <w:adjustRightInd w:val="0"/>
        <w:snapToGrid w:val="0"/>
        <w:spacing w:line="360" w:lineRule="auto"/>
        <w:ind w:firstLine="0"/>
        <w:rPr>
          <w:rFonts w:hAnsi="宋体"/>
          <w:color w:val="000000"/>
          <w:sz w:val="24"/>
          <w:lang w:eastAsia="zh-CN"/>
        </w:rPr>
      </w:pPr>
    </w:p>
    <w:p>
      <w:pPr>
        <w:adjustRightInd w:val="0"/>
        <w:snapToGrid w:val="0"/>
        <w:spacing w:line="360" w:lineRule="auto"/>
        <w:ind w:firstLine="0"/>
        <w:rPr>
          <w:rFonts w:hAnsi="宋体"/>
          <w:color w:val="000000"/>
          <w:sz w:val="24"/>
          <w:lang w:eastAsia="zh-CN"/>
        </w:rPr>
      </w:pPr>
      <w:r>
        <w:rPr>
          <w:rFonts w:hint="eastAsia" w:hAnsi="宋体"/>
          <w:color w:val="000000"/>
          <w:sz w:val="24"/>
          <w:lang w:eastAsia="zh-CN"/>
        </w:rPr>
        <w:t>此页无正文</w:t>
      </w:r>
    </w:p>
    <w:p>
      <w:pPr>
        <w:adjustRightInd w:val="0"/>
        <w:snapToGrid w:val="0"/>
        <w:spacing w:line="360" w:lineRule="auto"/>
        <w:ind w:firstLine="0"/>
        <w:rPr>
          <w:rFonts w:hAnsi="宋体"/>
          <w:color w:val="000000"/>
          <w:sz w:val="24"/>
          <w:lang w:eastAsia="zh-CN"/>
        </w:rPr>
      </w:pPr>
    </w:p>
    <w:p>
      <w:pPr>
        <w:adjustRightInd w:val="0"/>
        <w:snapToGrid w:val="0"/>
        <w:spacing w:line="360" w:lineRule="auto"/>
        <w:ind w:firstLine="0"/>
        <w:rPr>
          <w:rFonts w:hAnsi="宋体"/>
          <w:color w:val="000000"/>
          <w:sz w:val="24"/>
          <w:lang w:eastAsia="zh-CN"/>
        </w:rPr>
      </w:pPr>
    </w:p>
    <w:p>
      <w:pPr>
        <w:adjustRightInd w:val="0"/>
        <w:snapToGrid w:val="0"/>
        <w:spacing w:line="360" w:lineRule="auto"/>
        <w:ind w:firstLine="0"/>
        <w:rPr>
          <w:rFonts w:hAnsi="宋体"/>
          <w:color w:val="000000"/>
          <w:sz w:val="24"/>
          <w:lang w:eastAsia="zh-CN"/>
        </w:rPr>
      </w:pPr>
    </w:p>
    <w:p>
      <w:pPr>
        <w:adjustRightInd w:val="0"/>
        <w:snapToGrid w:val="0"/>
        <w:spacing w:line="360" w:lineRule="auto"/>
        <w:ind w:firstLine="0"/>
        <w:rPr>
          <w:rFonts w:hAnsi="宋体"/>
          <w:color w:val="000000"/>
          <w:sz w:val="24"/>
          <w:lang w:eastAsia="zh-CN"/>
        </w:rPr>
      </w:pPr>
    </w:p>
    <w:p>
      <w:pPr>
        <w:adjustRightInd w:val="0"/>
        <w:snapToGrid w:val="0"/>
        <w:spacing w:line="360" w:lineRule="auto"/>
        <w:ind w:firstLine="0"/>
        <w:rPr>
          <w:color w:val="000000"/>
          <w:sz w:val="24"/>
          <w:lang w:eastAsia="zh-CN"/>
        </w:rPr>
      </w:pPr>
      <w:r>
        <w:rPr>
          <w:rFonts w:hint="eastAsia" w:hAnsi="宋体"/>
          <w:color w:val="000000"/>
          <w:sz w:val="24"/>
          <w:lang w:eastAsia="zh-CN"/>
        </w:rPr>
        <w:t>委托人：</w:t>
      </w:r>
      <w:r>
        <w:rPr>
          <w:color w:val="000000"/>
          <w:sz w:val="24"/>
          <w:u w:val="single"/>
          <w:lang w:eastAsia="zh-CN"/>
        </w:rPr>
        <w:t xml:space="preserve">     </w:t>
      </w:r>
      <w:r>
        <w:rPr>
          <w:rFonts w:hint="eastAsia" w:hAnsi="宋体"/>
          <w:color w:val="000000"/>
          <w:sz w:val="24"/>
          <w:u w:val="single"/>
          <w:lang w:eastAsia="zh-CN"/>
        </w:rPr>
        <w:t>（盖章）</w:t>
      </w:r>
      <w:r>
        <w:rPr>
          <w:color w:val="000000"/>
          <w:sz w:val="24"/>
          <w:u w:val="single"/>
          <w:lang w:eastAsia="zh-CN"/>
        </w:rPr>
        <w:t xml:space="preserve">         </w:t>
      </w:r>
      <w:r>
        <w:rPr>
          <w:color w:val="000000"/>
          <w:sz w:val="24"/>
          <w:lang w:eastAsia="zh-CN"/>
        </w:rPr>
        <w:t xml:space="preserve">      </w:t>
      </w:r>
      <w:r>
        <w:rPr>
          <w:rFonts w:hint="eastAsia" w:hAnsi="宋体"/>
          <w:color w:val="000000"/>
          <w:sz w:val="24"/>
          <w:lang w:eastAsia="zh-CN"/>
        </w:rPr>
        <w:t>监理人：</w:t>
      </w:r>
      <w:r>
        <w:rPr>
          <w:color w:val="000000"/>
          <w:sz w:val="24"/>
          <w:u w:val="single"/>
          <w:lang w:eastAsia="zh-CN"/>
        </w:rPr>
        <w:t xml:space="preserve">     </w:t>
      </w:r>
      <w:r>
        <w:rPr>
          <w:rFonts w:hint="eastAsia" w:hAnsi="宋体"/>
          <w:color w:val="000000"/>
          <w:sz w:val="24"/>
          <w:u w:val="single"/>
          <w:lang w:eastAsia="zh-CN"/>
        </w:rPr>
        <w:t>（盖章）</w:t>
      </w:r>
      <w:r>
        <w:rPr>
          <w:color w:val="000000"/>
          <w:sz w:val="24"/>
          <w:u w:val="single"/>
          <w:lang w:eastAsia="zh-CN"/>
        </w:rPr>
        <w:t xml:space="preserve">          </w:t>
      </w:r>
    </w:p>
    <w:p>
      <w:pPr>
        <w:adjustRightInd w:val="0"/>
        <w:snapToGrid w:val="0"/>
        <w:spacing w:line="360" w:lineRule="auto"/>
        <w:ind w:firstLine="0"/>
        <w:rPr>
          <w:rFonts w:hAnsi="宋体"/>
          <w:color w:val="000000"/>
          <w:sz w:val="24"/>
          <w:lang w:eastAsia="zh-CN"/>
        </w:rPr>
      </w:pPr>
      <w:r>
        <w:rPr>
          <w:rFonts w:hint="eastAsia" w:hAnsi="宋体"/>
          <w:color w:val="000000"/>
          <w:sz w:val="24"/>
          <w:lang w:eastAsia="zh-CN"/>
        </w:rPr>
        <w:t>营业执照号：</w:t>
      </w:r>
      <w:r>
        <w:rPr>
          <w:rFonts w:hAnsi="宋体"/>
          <w:color w:val="000000"/>
          <w:sz w:val="24"/>
          <w:u w:val="single"/>
          <w:lang w:eastAsia="zh-CN"/>
        </w:rPr>
        <w:t xml:space="preserve">                  </w:t>
      </w:r>
      <w:r>
        <w:rPr>
          <w:rFonts w:hAnsi="宋体"/>
          <w:color w:val="000000"/>
          <w:sz w:val="24"/>
          <w:lang w:eastAsia="zh-CN"/>
        </w:rPr>
        <w:t xml:space="preserve">      </w:t>
      </w:r>
      <w:r>
        <w:rPr>
          <w:rFonts w:hint="eastAsia" w:hAnsi="宋体"/>
          <w:color w:val="000000"/>
          <w:sz w:val="24"/>
          <w:lang w:eastAsia="zh-CN"/>
        </w:rPr>
        <w:t>营业执照号：</w:t>
      </w:r>
      <w:r>
        <w:rPr>
          <w:rFonts w:ascii="宋体" w:hAnsi="宋体" w:cs="宋体"/>
          <w:sz w:val="24"/>
          <w:szCs w:val="24"/>
          <w:u w:val="single"/>
          <w:lang w:eastAsia="zh-CN"/>
        </w:rPr>
        <w:t>91110109726339628B</w:t>
      </w:r>
    </w:p>
    <w:p>
      <w:pPr>
        <w:adjustRightInd w:val="0"/>
        <w:snapToGrid w:val="0"/>
        <w:spacing w:line="360" w:lineRule="auto"/>
        <w:ind w:firstLine="3840" w:firstLineChars="1600"/>
        <w:rPr>
          <w:rFonts w:hAnsi="宋体"/>
          <w:color w:val="000000"/>
          <w:sz w:val="24"/>
          <w:lang w:eastAsia="zh-CN"/>
        </w:rPr>
      </w:pPr>
      <w:r>
        <w:rPr>
          <w:rFonts w:hAnsi="宋体"/>
          <w:color w:val="000000"/>
          <w:sz w:val="24"/>
          <w:lang w:eastAsia="zh-CN"/>
        </w:rPr>
        <w:t xml:space="preserve">    </w:t>
      </w:r>
      <w:r>
        <w:rPr>
          <w:rFonts w:hint="eastAsia" w:hAnsi="宋体"/>
          <w:color w:val="000000"/>
          <w:sz w:val="24"/>
          <w:lang w:eastAsia="zh-CN"/>
        </w:rPr>
        <w:t>资质证书编号：</w:t>
      </w:r>
      <w:r>
        <w:rPr>
          <w:rFonts w:ascii="宋体" w:hAnsi="宋体"/>
          <w:sz w:val="24"/>
          <w:u w:val="single"/>
          <w:lang w:eastAsia="zh-CN"/>
        </w:rPr>
        <w:t>E</w:t>
      </w:r>
      <w:r>
        <w:rPr>
          <w:rFonts w:hint="eastAsia" w:ascii="宋体" w:hAnsi="宋体"/>
          <w:sz w:val="24"/>
          <w:u w:val="single"/>
          <w:lang w:eastAsia="zh-CN"/>
        </w:rPr>
        <w:t>1</w:t>
      </w:r>
      <w:r>
        <w:rPr>
          <w:rFonts w:ascii="宋体" w:hAnsi="宋体"/>
          <w:sz w:val="24"/>
          <w:u w:val="single"/>
          <w:lang w:eastAsia="zh-CN"/>
        </w:rPr>
        <w:t>1100</w:t>
      </w:r>
      <w:r>
        <w:rPr>
          <w:rFonts w:hint="eastAsia" w:ascii="宋体" w:hAnsi="宋体"/>
          <w:sz w:val="24"/>
          <w:u w:val="single"/>
          <w:lang w:eastAsia="zh-CN"/>
        </w:rPr>
        <w:t>1545</w:t>
      </w:r>
      <w:r>
        <w:rPr>
          <w:rFonts w:hAnsi="宋体"/>
          <w:color w:val="000000"/>
          <w:sz w:val="24"/>
          <w:lang w:eastAsia="zh-CN"/>
        </w:rPr>
        <w:t xml:space="preserve">      </w:t>
      </w:r>
    </w:p>
    <w:p>
      <w:pPr>
        <w:autoSpaceDE w:val="0"/>
        <w:autoSpaceDN w:val="0"/>
        <w:adjustRightInd w:val="0"/>
        <w:spacing w:line="440" w:lineRule="exact"/>
        <w:ind w:left="4320" w:hanging="4320" w:hangingChars="1800"/>
        <w:rPr>
          <w:rFonts w:hint="eastAsia" w:hAnsi="宋体"/>
          <w:color w:val="000000"/>
          <w:sz w:val="24"/>
          <w:u w:val="single"/>
          <w:lang w:eastAsia="zh-CN"/>
        </w:rPr>
      </w:pPr>
      <w:r>
        <w:rPr>
          <w:rFonts w:hint="eastAsia" w:hAnsi="宋体"/>
          <w:color w:val="000000"/>
          <w:sz w:val="24"/>
          <w:lang w:eastAsia="zh-CN"/>
        </w:rPr>
        <w:t>住所：</w:t>
      </w:r>
      <w:r>
        <w:rPr>
          <w:rFonts w:hint="eastAsia" w:ascii="宋体" w:hAnsi="宋体" w:cs="楷体_GB2312"/>
          <w:sz w:val="21"/>
          <w:szCs w:val="21"/>
          <w:u w:val="single"/>
          <w:lang w:eastAsia="zh-CN"/>
        </w:rPr>
        <w:t xml:space="preserve">                        </w:t>
      </w:r>
      <w:r>
        <w:rPr>
          <w:rFonts w:hAnsi="宋体"/>
          <w:color w:val="000000"/>
          <w:sz w:val="24"/>
          <w:lang w:eastAsia="zh-CN"/>
        </w:rPr>
        <w:t xml:space="preserve"> </w:t>
      </w:r>
      <w:r>
        <w:rPr>
          <w:rFonts w:hint="eastAsia" w:hAnsi="宋体"/>
          <w:color w:val="000000"/>
          <w:sz w:val="24"/>
          <w:lang w:eastAsia="zh-CN"/>
        </w:rPr>
        <w:t xml:space="preserve">  </w:t>
      </w:r>
      <w:r>
        <w:rPr>
          <w:rFonts w:hAnsi="宋体"/>
          <w:color w:val="000000"/>
          <w:sz w:val="24"/>
          <w:lang w:eastAsia="zh-CN"/>
        </w:rPr>
        <w:t xml:space="preserve"> </w:t>
      </w:r>
      <w:r>
        <w:rPr>
          <w:rFonts w:hint="eastAsia" w:hAnsi="宋体"/>
          <w:color w:val="000000"/>
          <w:sz w:val="24"/>
          <w:lang w:eastAsia="zh-CN"/>
        </w:rPr>
        <w:t xml:space="preserve">     住所：</w:t>
      </w:r>
      <w:r>
        <w:rPr>
          <w:rFonts w:hint="eastAsia" w:hAnsi="宋体"/>
          <w:color w:val="000000"/>
          <w:sz w:val="24"/>
          <w:u w:val="single"/>
          <w:lang w:val="en-US" w:eastAsia="zh-CN"/>
        </w:rPr>
        <w:t>北京市</w:t>
      </w:r>
      <w:r>
        <w:rPr>
          <w:rFonts w:hint="eastAsia" w:hAnsi="宋体"/>
          <w:color w:val="000000"/>
          <w:sz w:val="24"/>
          <w:u w:val="single"/>
          <w:lang w:eastAsia="zh-CN"/>
        </w:rPr>
        <w:t>门头沟区滨河绮霞苑1号楼2层底商1号203</w:t>
      </w:r>
    </w:p>
    <w:p>
      <w:pPr>
        <w:autoSpaceDE w:val="0"/>
        <w:autoSpaceDN w:val="0"/>
        <w:adjustRightInd w:val="0"/>
        <w:spacing w:line="440" w:lineRule="exact"/>
        <w:ind w:firstLine="0"/>
        <w:rPr>
          <w:rFonts w:ascii="宋体" w:cs="楷体_GB2312"/>
          <w:sz w:val="24"/>
          <w:lang w:eastAsia="zh-CN"/>
        </w:rPr>
      </w:pPr>
      <w:r>
        <w:rPr>
          <w:rFonts w:hAnsi="宋体"/>
          <w:color w:val="000000"/>
          <w:sz w:val="24"/>
          <w:lang w:eastAsia="zh-CN"/>
        </w:rPr>
        <w:t xml:space="preserve">                       </w:t>
      </w:r>
    </w:p>
    <w:p>
      <w:pPr>
        <w:adjustRightInd w:val="0"/>
        <w:snapToGrid w:val="0"/>
        <w:spacing w:line="360" w:lineRule="auto"/>
        <w:ind w:firstLine="0"/>
        <w:rPr>
          <w:color w:val="000000"/>
          <w:sz w:val="24"/>
          <w:lang w:eastAsia="zh-CN"/>
        </w:rPr>
      </w:pPr>
      <w:r>
        <w:rPr>
          <w:rFonts w:hint="eastAsia" w:hAnsi="宋体"/>
          <w:color w:val="000000"/>
          <w:sz w:val="24"/>
          <w:lang w:eastAsia="zh-CN"/>
        </w:rPr>
        <w:t>邮政编码：</w:t>
      </w:r>
      <w:r>
        <w:rPr>
          <w:color w:val="000000"/>
          <w:sz w:val="24"/>
          <w:u w:val="single"/>
          <w:lang w:eastAsia="zh-CN"/>
        </w:rPr>
        <w:t xml:space="preserve"> </w:t>
      </w:r>
      <w:r>
        <w:rPr>
          <w:rFonts w:hint="eastAsia"/>
          <w:color w:val="000000"/>
          <w:sz w:val="24"/>
          <w:u w:val="single"/>
          <w:lang w:eastAsia="zh-CN"/>
        </w:rPr>
        <w:t xml:space="preserve">        </w:t>
      </w:r>
      <w:r>
        <w:rPr>
          <w:color w:val="000000"/>
          <w:sz w:val="24"/>
          <w:lang w:eastAsia="zh-CN"/>
        </w:rPr>
        <w:t xml:space="preserve">                 </w:t>
      </w:r>
      <w:r>
        <w:rPr>
          <w:rFonts w:hint="eastAsia" w:hAnsi="宋体"/>
          <w:color w:val="000000"/>
          <w:sz w:val="24"/>
          <w:lang w:eastAsia="zh-CN"/>
        </w:rPr>
        <w:t>邮政编码：</w:t>
      </w:r>
      <w:r>
        <w:rPr>
          <w:rFonts w:ascii="宋体" w:hAnsi="宋体" w:cs="楷体_GB2312"/>
          <w:sz w:val="24"/>
          <w:u w:val="single"/>
          <w:lang w:eastAsia="zh-CN"/>
        </w:rPr>
        <w:t>10</w:t>
      </w:r>
      <w:r>
        <w:rPr>
          <w:rFonts w:hint="eastAsia" w:ascii="宋体" w:hAnsi="宋体" w:cs="楷体_GB2312"/>
          <w:sz w:val="24"/>
          <w:u w:val="single"/>
          <w:lang w:eastAsia="zh-CN"/>
        </w:rPr>
        <w:t>2300</w:t>
      </w:r>
    </w:p>
    <w:p>
      <w:pPr>
        <w:adjustRightInd w:val="0"/>
        <w:snapToGrid w:val="0"/>
        <w:spacing w:line="360" w:lineRule="auto"/>
        <w:ind w:firstLine="0"/>
        <w:rPr>
          <w:color w:val="000000"/>
          <w:sz w:val="24"/>
          <w:lang w:eastAsia="zh-CN"/>
        </w:rPr>
      </w:pPr>
      <w:r>
        <w:rPr>
          <w:rFonts w:hint="eastAsia" w:hAnsi="宋体"/>
          <w:color w:val="000000"/>
          <w:sz w:val="24"/>
          <w:lang w:eastAsia="zh-CN"/>
        </w:rPr>
        <w:t>法定代表人或其委托</w:t>
      </w:r>
      <w:r>
        <w:rPr>
          <w:color w:val="000000"/>
          <w:sz w:val="24"/>
          <w:lang w:eastAsia="zh-CN"/>
        </w:rPr>
        <w:t xml:space="preserve">                  </w:t>
      </w:r>
      <w:r>
        <w:rPr>
          <w:rFonts w:hint="eastAsia" w:hAnsi="宋体"/>
          <w:color w:val="000000"/>
          <w:sz w:val="24"/>
          <w:lang w:eastAsia="zh-CN"/>
        </w:rPr>
        <w:t>法定代表人或其委托</w:t>
      </w:r>
    </w:p>
    <w:p>
      <w:pPr>
        <w:adjustRightInd w:val="0"/>
        <w:snapToGrid w:val="0"/>
        <w:spacing w:line="360" w:lineRule="auto"/>
        <w:ind w:firstLine="0"/>
        <w:rPr>
          <w:color w:val="000000"/>
          <w:sz w:val="24"/>
          <w:lang w:eastAsia="zh-CN"/>
        </w:rPr>
      </w:pPr>
      <w:r>
        <w:rPr>
          <w:rFonts w:hint="eastAsia" w:hAnsi="宋体"/>
          <w:color w:val="000000"/>
          <w:sz w:val="24"/>
          <w:lang w:eastAsia="zh-CN"/>
        </w:rPr>
        <w:t>代理人：</w:t>
      </w:r>
      <w:r>
        <w:rPr>
          <w:rFonts w:hint="eastAsia" w:hAnsi="宋体"/>
          <w:color w:val="000000"/>
          <w:sz w:val="24"/>
          <w:u w:val="single"/>
          <w:lang w:eastAsia="zh-CN"/>
        </w:rPr>
        <w:t>（签章）</w:t>
      </w:r>
      <w:r>
        <w:rPr>
          <w:color w:val="000000"/>
          <w:sz w:val="24"/>
          <w:u w:val="single"/>
          <w:lang w:eastAsia="zh-CN"/>
        </w:rPr>
        <w:t xml:space="preserve">              </w:t>
      </w:r>
      <w:r>
        <w:rPr>
          <w:color w:val="000000"/>
          <w:sz w:val="24"/>
          <w:lang w:eastAsia="zh-CN"/>
        </w:rPr>
        <w:t xml:space="preserve">      </w:t>
      </w:r>
      <w:r>
        <w:rPr>
          <w:rFonts w:hint="eastAsia" w:hAnsi="宋体"/>
          <w:color w:val="000000"/>
          <w:sz w:val="24"/>
          <w:lang w:eastAsia="zh-CN"/>
        </w:rPr>
        <w:t>代理人：</w:t>
      </w:r>
      <w:r>
        <w:rPr>
          <w:color w:val="000000"/>
          <w:sz w:val="24"/>
          <w:u w:val="single"/>
          <w:lang w:eastAsia="zh-CN"/>
        </w:rPr>
        <w:t xml:space="preserve"> </w:t>
      </w:r>
      <w:r>
        <w:rPr>
          <w:rFonts w:hint="eastAsia" w:hAnsi="宋体"/>
          <w:color w:val="000000"/>
          <w:sz w:val="24"/>
          <w:u w:val="single"/>
          <w:lang w:eastAsia="zh-CN"/>
        </w:rPr>
        <w:t>（签章）</w:t>
      </w:r>
      <w:r>
        <w:rPr>
          <w:color w:val="000000"/>
          <w:sz w:val="24"/>
          <w:u w:val="single"/>
          <w:lang w:eastAsia="zh-CN"/>
        </w:rPr>
        <w:t xml:space="preserve">              </w:t>
      </w:r>
    </w:p>
    <w:p>
      <w:pPr>
        <w:adjustRightInd w:val="0"/>
        <w:snapToGrid w:val="0"/>
        <w:spacing w:line="360" w:lineRule="auto"/>
        <w:ind w:left="4320" w:hanging="4320" w:hangingChars="1800"/>
        <w:rPr>
          <w:rFonts w:ascii="宋体" w:cs="宋体"/>
          <w:sz w:val="24"/>
          <w:u w:val="single"/>
          <w:lang w:eastAsia="zh-CN"/>
        </w:rPr>
      </w:pPr>
      <w:r>
        <w:rPr>
          <w:rFonts w:hint="eastAsia" w:hAnsi="宋体"/>
          <w:color w:val="000000"/>
          <w:sz w:val="24"/>
          <w:lang w:eastAsia="zh-CN"/>
        </w:rPr>
        <w:t>开户银行：</w:t>
      </w:r>
      <w:r>
        <w:rPr>
          <w:szCs w:val="21"/>
          <w:u w:val="single"/>
          <w:lang w:eastAsia="zh-CN"/>
        </w:rPr>
        <w:t xml:space="preserve"> </w:t>
      </w:r>
      <w:r>
        <w:rPr>
          <w:rFonts w:ascii="宋体" w:hAnsi="宋体"/>
          <w:u w:val="single"/>
          <w:lang w:eastAsia="zh-CN"/>
        </w:rPr>
        <w:t xml:space="preserve">                   </w:t>
      </w:r>
      <w:r>
        <w:rPr>
          <w:szCs w:val="21"/>
          <w:u w:val="single"/>
          <w:lang w:eastAsia="zh-CN"/>
        </w:rPr>
        <w:t xml:space="preserve"> </w:t>
      </w:r>
      <w:r>
        <w:rPr>
          <w:color w:val="000000"/>
          <w:sz w:val="24"/>
          <w:lang w:eastAsia="zh-CN"/>
        </w:rPr>
        <w:t xml:space="preserve">      </w:t>
      </w:r>
      <w:r>
        <w:rPr>
          <w:rFonts w:hint="eastAsia" w:hAnsi="宋体"/>
          <w:color w:val="000000"/>
          <w:sz w:val="24"/>
          <w:lang w:eastAsia="zh-CN"/>
        </w:rPr>
        <w:t>开户银行：</w:t>
      </w:r>
      <w:r>
        <w:rPr>
          <w:rFonts w:hint="eastAsia" w:hAnsi="宋体"/>
          <w:color w:val="000000"/>
          <w:sz w:val="24"/>
          <w:u w:val="single"/>
          <w:lang w:eastAsia="zh-CN"/>
        </w:rPr>
        <w:t>中国农业银行股份有限公司</w:t>
      </w:r>
      <w:r>
        <w:rPr>
          <w:rFonts w:hint="eastAsia" w:ascii="宋体" w:hAnsi="宋体" w:cs="宋体"/>
          <w:sz w:val="24"/>
          <w:u w:val="single"/>
          <w:lang w:eastAsia="zh-CN"/>
        </w:rPr>
        <w:t>北京北三环支行</w:t>
      </w:r>
    </w:p>
    <w:p>
      <w:pPr>
        <w:adjustRightInd w:val="0"/>
        <w:snapToGrid w:val="0"/>
        <w:spacing w:line="360" w:lineRule="auto"/>
        <w:ind w:firstLine="0"/>
        <w:rPr>
          <w:color w:val="000000"/>
          <w:sz w:val="24"/>
          <w:lang w:eastAsia="zh-CN"/>
        </w:rPr>
      </w:pPr>
      <w:r>
        <w:rPr>
          <w:rFonts w:hint="eastAsia" w:hAnsi="宋体"/>
          <w:color w:val="000000"/>
          <w:sz w:val="24"/>
          <w:lang w:eastAsia="zh-CN"/>
        </w:rPr>
        <w:t>账号：</w:t>
      </w:r>
      <w:r>
        <w:rPr>
          <w:szCs w:val="21"/>
          <w:u w:val="single"/>
          <w:lang w:eastAsia="zh-CN"/>
        </w:rPr>
        <w:t xml:space="preserve">    </w:t>
      </w:r>
      <w:r>
        <w:rPr>
          <w:rFonts w:ascii="宋体" w:hAnsi="宋体"/>
          <w:u w:val="single"/>
          <w:lang w:eastAsia="zh-CN"/>
        </w:rPr>
        <w:t xml:space="preserve">                   </w:t>
      </w:r>
      <w:r>
        <w:rPr>
          <w:szCs w:val="21"/>
          <w:u w:val="single"/>
          <w:lang w:eastAsia="zh-CN"/>
        </w:rPr>
        <w:t xml:space="preserve">    </w:t>
      </w:r>
      <w:r>
        <w:rPr>
          <w:color w:val="000000"/>
          <w:sz w:val="24"/>
          <w:lang w:eastAsia="zh-CN"/>
        </w:rPr>
        <w:t xml:space="preserve">     </w:t>
      </w:r>
      <w:r>
        <w:rPr>
          <w:rFonts w:hint="eastAsia" w:hAnsi="宋体"/>
          <w:color w:val="000000"/>
          <w:sz w:val="24"/>
          <w:lang w:eastAsia="zh-CN"/>
        </w:rPr>
        <w:t>账号：</w:t>
      </w:r>
      <w:r>
        <w:rPr>
          <w:rFonts w:hAnsi="宋体"/>
          <w:color w:val="000000"/>
          <w:sz w:val="24"/>
          <w:u w:val="single"/>
          <w:lang w:eastAsia="zh-CN"/>
        </w:rPr>
        <w:t xml:space="preserve">    </w:t>
      </w:r>
      <w:r>
        <w:rPr>
          <w:rFonts w:hint="eastAsia" w:ascii="宋体" w:hAnsi="宋体" w:cs="宋体"/>
          <w:sz w:val="24"/>
          <w:u w:val="single"/>
          <w:lang w:eastAsia="zh-CN"/>
        </w:rPr>
        <w:t>11020801040016872</w:t>
      </w:r>
      <w:r>
        <w:rPr>
          <w:rFonts w:ascii="宋体" w:hAnsi="宋体" w:cs="宋体"/>
          <w:sz w:val="24"/>
          <w:u w:val="single"/>
          <w:lang w:eastAsia="zh-CN"/>
        </w:rPr>
        <w:t xml:space="preserve">   </w:t>
      </w:r>
    </w:p>
    <w:p>
      <w:pPr>
        <w:adjustRightInd w:val="0"/>
        <w:snapToGrid w:val="0"/>
        <w:spacing w:line="360" w:lineRule="auto"/>
        <w:ind w:firstLine="0"/>
        <w:rPr>
          <w:color w:val="000000"/>
          <w:sz w:val="24"/>
          <w:lang w:eastAsia="zh-CN"/>
        </w:rPr>
      </w:pPr>
      <w:r>
        <w:rPr>
          <w:rFonts w:hint="eastAsia" w:hAnsi="宋体"/>
          <w:color w:val="000000"/>
          <w:sz w:val="24"/>
          <w:lang w:eastAsia="zh-CN"/>
        </w:rPr>
        <w:t>电话：</w:t>
      </w:r>
      <w:r>
        <w:rPr>
          <w:color w:val="000000"/>
          <w:sz w:val="24"/>
          <w:u w:val="single"/>
          <w:lang w:eastAsia="zh-CN"/>
        </w:rPr>
        <w:t xml:space="preserve">     </w:t>
      </w:r>
      <w:r>
        <w:rPr>
          <w:rFonts w:ascii="宋体" w:hAnsi="宋体"/>
          <w:u w:val="single"/>
          <w:lang w:eastAsia="zh-CN"/>
        </w:rPr>
        <w:t xml:space="preserve">            </w:t>
      </w:r>
      <w:r>
        <w:rPr>
          <w:color w:val="000000"/>
          <w:sz w:val="24"/>
          <w:u w:val="single"/>
          <w:lang w:eastAsia="zh-CN"/>
        </w:rPr>
        <w:t xml:space="preserve"> </w:t>
      </w:r>
      <w:r>
        <w:rPr>
          <w:szCs w:val="21"/>
          <w:u w:val="single"/>
          <w:lang w:eastAsia="zh-CN"/>
        </w:rPr>
        <w:t xml:space="preserve">    </w:t>
      </w:r>
      <w:r>
        <w:rPr>
          <w:color w:val="000000"/>
          <w:sz w:val="24"/>
          <w:u w:val="single"/>
          <w:lang w:eastAsia="zh-CN"/>
        </w:rPr>
        <w:t xml:space="preserve">    </w:t>
      </w:r>
      <w:r>
        <w:rPr>
          <w:color w:val="000000"/>
          <w:sz w:val="24"/>
          <w:lang w:eastAsia="zh-CN"/>
        </w:rPr>
        <w:t xml:space="preserve">     </w:t>
      </w:r>
      <w:r>
        <w:rPr>
          <w:rFonts w:hint="eastAsia" w:hAnsi="宋体"/>
          <w:color w:val="000000"/>
          <w:sz w:val="24"/>
          <w:lang w:eastAsia="zh-CN"/>
        </w:rPr>
        <w:t>电话：</w:t>
      </w:r>
      <w:r>
        <w:rPr>
          <w:rFonts w:ascii="宋体" w:hAnsi="宋体" w:cs="楷体_GB2312"/>
          <w:sz w:val="24"/>
          <w:u w:val="single"/>
          <w:lang w:eastAsia="zh-CN"/>
        </w:rPr>
        <w:t xml:space="preserve">    </w:t>
      </w:r>
      <w:r>
        <w:rPr>
          <w:rFonts w:hint="eastAsia" w:ascii="宋体" w:hAnsi="宋体" w:cs="楷体_GB2312"/>
          <w:sz w:val="24"/>
          <w:u w:val="single"/>
          <w:lang w:val="en-US" w:eastAsia="zh-CN"/>
        </w:rPr>
        <w:t xml:space="preserve"> </w:t>
      </w:r>
      <w:r>
        <w:rPr>
          <w:rFonts w:ascii="宋体" w:hAnsi="宋体" w:cs="楷体_GB2312"/>
          <w:sz w:val="24"/>
          <w:u w:val="single"/>
          <w:lang w:eastAsia="zh-CN"/>
        </w:rPr>
        <w:t xml:space="preserve"> </w:t>
      </w:r>
      <w:r>
        <w:rPr>
          <w:rFonts w:hint="eastAsia" w:ascii="宋体" w:hAnsi="宋体" w:cs="楷体_GB2312"/>
          <w:sz w:val="24"/>
          <w:u w:val="single"/>
          <w:lang w:eastAsia="zh-CN"/>
        </w:rPr>
        <w:t>010-</w:t>
      </w:r>
      <w:r>
        <w:rPr>
          <w:rFonts w:hint="eastAsia" w:ascii="宋体" w:hAnsi="宋体" w:cs="楷体_GB2312"/>
          <w:sz w:val="24"/>
          <w:u w:val="single"/>
          <w:lang w:val="en-US" w:eastAsia="zh-CN"/>
        </w:rPr>
        <w:t>50824909</w:t>
      </w:r>
      <w:r>
        <w:rPr>
          <w:rFonts w:ascii="宋体" w:hAnsi="宋体" w:cs="楷体_GB2312"/>
          <w:sz w:val="24"/>
          <w:u w:val="single"/>
          <w:lang w:eastAsia="zh-CN"/>
        </w:rPr>
        <w:t xml:space="preserve"> </w:t>
      </w:r>
      <w:r>
        <w:rPr>
          <w:rFonts w:hint="eastAsia" w:ascii="宋体" w:hAnsi="宋体" w:cs="楷体_GB2312"/>
          <w:sz w:val="24"/>
          <w:u w:val="single"/>
          <w:lang w:val="en-US" w:eastAsia="zh-CN"/>
        </w:rPr>
        <w:t xml:space="preserve"> </w:t>
      </w:r>
      <w:r>
        <w:rPr>
          <w:rFonts w:ascii="宋体" w:hAnsi="宋体" w:cs="楷体_GB2312"/>
          <w:sz w:val="24"/>
          <w:u w:val="single"/>
          <w:lang w:eastAsia="zh-CN"/>
        </w:rPr>
        <w:t xml:space="preserve">    </w:t>
      </w:r>
    </w:p>
    <w:p>
      <w:pPr>
        <w:adjustRightInd w:val="0"/>
        <w:snapToGrid w:val="0"/>
        <w:spacing w:line="360" w:lineRule="auto"/>
        <w:ind w:firstLine="0"/>
        <w:rPr>
          <w:color w:val="000000"/>
          <w:sz w:val="24"/>
          <w:lang w:eastAsia="zh-CN"/>
        </w:rPr>
      </w:pPr>
      <w:r>
        <w:rPr>
          <w:rFonts w:hint="eastAsia" w:hAnsi="宋体"/>
          <w:color w:val="000000"/>
          <w:sz w:val="24"/>
          <w:lang w:eastAsia="zh-CN"/>
        </w:rPr>
        <w:t>传真：</w:t>
      </w:r>
      <w:r>
        <w:rPr>
          <w:color w:val="000000"/>
          <w:sz w:val="24"/>
          <w:u w:val="single"/>
          <w:lang w:eastAsia="zh-CN"/>
        </w:rPr>
        <w:t xml:space="preserve">     </w:t>
      </w:r>
      <w:r>
        <w:rPr>
          <w:szCs w:val="21"/>
          <w:u w:val="single"/>
          <w:lang w:eastAsia="zh-CN"/>
        </w:rPr>
        <w:t xml:space="preserve">            </w:t>
      </w:r>
      <w:r>
        <w:rPr>
          <w:rFonts w:ascii="_x000B__x000C_" w:hAnsi="_x000B__x000C_"/>
          <w:color w:val="000000"/>
          <w:u w:val="single"/>
          <w:lang w:eastAsia="zh-CN"/>
        </w:rPr>
        <w:t xml:space="preserve"> </w:t>
      </w:r>
      <w:r>
        <w:rPr>
          <w:color w:val="000000"/>
          <w:sz w:val="24"/>
          <w:u w:val="single"/>
          <w:lang w:eastAsia="zh-CN"/>
        </w:rPr>
        <w:t xml:space="preserve">        </w:t>
      </w:r>
      <w:r>
        <w:rPr>
          <w:color w:val="000000"/>
          <w:sz w:val="24"/>
          <w:lang w:eastAsia="zh-CN"/>
        </w:rPr>
        <w:t xml:space="preserve">     </w:t>
      </w:r>
      <w:r>
        <w:rPr>
          <w:rFonts w:hint="eastAsia" w:hAnsi="宋体"/>
          <w:color w:val="000000"/>
          <w:sz w:val="24"/>
          <w:lang w:eastAsia="zh-CN"/>
        </w:rPr>
        <w:t>传真：</w:t>
      </w:r>
      <w:r>
        <w:rPr>
          <w:rFonts w:ascii="宋体" w:hAnsi="宋体" w:cs="楷体_GB2312"/>
          <w:sz w:val="24"/>
          <w:u w:val="single"/>
          <w:lang w:eastAsia="zh-CN"/>
        </w:rPr>
        <w:t xml:space="preserve"> </w:t>
      </w:r>
      <w:r>
        <w:rPr>
          <w:color w:val="000000"/>
          <w:sz w:val="24"/>
          <w:u w:val="single"/>
          <w:lang w:eastAsia="zh-CN"/>
        </w:rPr>
        <w:t xml:space="preserve">   </w:t>
      </w:r>
      <w:r>
        <w:rPr>
          <w:rFonts w:ascii="宋体" w:hAnsi="宋体" w:cs="楷体_GB2312"/>
          <w:sz w:val="24"/>
          <w:u w:val="single"/>
          <w:lang w:eastAsia="zh-CN"/>
        </w:rPr>
        <w:t xml:space="preserve"> </w:t>
      </w:r>
      <w:r>
        <w:rPr>
          <w:rFonts w:hint="eastAsia" w:ascii="宋体" w:hAnsi="宋体" w:cs="楷体_GB2312"/>
          <w:sz w:val="24"/>
          <w:u w:val="single"/>
          <w:lang w:val="en-US" w:eastAsia="zh-CN"/>
        </w:rPr>
        <w:t xml:space="preserve"> </w:t>
      </w:r>
      <w:r>
        <w:rPr>
          <w:rFonts w:hint="eastAsia" w:ascii="宋体" w:hAnsi="宋体" w:cs="楷体_GB2312"/>
          <w:sz w:val="24"/>
          <w:u w:val="single"/>
          <w:lang w:eastAsia="zh-CN"/>
        </w:rPr>
        <w:t>010-</w:t>
      </w:r>
      <w:r>
        <w:rPr>
          <w:rFonts w:hint="eastAsia" w:ascii="宋体" w:hAnsi="宋体" w:cs="楷体_GB2312"/>
          <w:sz w:val="24"/>
          <w:u w:val="single"/>
          <w:lang w:val="en-US" w:eastAsia="zh-CN"/>
        </w:rPr>
        <w:t xml:space="preserve">50824909   </w:t>
      </w:r>
      <w:r>
        <w:rPr>
          <w:color w:val="000000"/>
          <w:sz w:val="24"/>
          <w:u w:val="single"/>
          <w:lang w:eastAsia="zh-CN"/>
        </w:rPr>
        <w:t xml:space="preserve">  </w:t>
      </w:r>
      <w:r>
        <w:rPr>
          <w:rFonts w:hint="eastAsia"/>
          <w:color w:val="000000"/>
          <w:sz w:val="24"/>
          <w:u w:val="single"/>
          <w:lang w:eastAsia="zh-CN"/>
        </w:rPr>
        <w:t xml:space="preserve"> </w:t>
      </w:r>
    </w:p>
    <w:p>
      <w:pPr>
        <w:adjustRightInd w:val="0"/>
        <w:snapToGrid w:val="0"/>
        <w:spacing w:line="360" w:lineRule="auto"/>
        <w:ind w:firstLine="0"/>
        <w:rPr>
          <w:color w:val="000000"/>
          <w:sz w:val="24"/>
          <w:lang w:eastAsia="zh-CN"/>
        </w:rPr>
      </w:pPr>
      <w:r>
        <w:rPr>
          <w:rFonts w:hint="eastAsia" w:hAnsi="宋体"/>
          <w:color w:val="000000"/>
          <w:sz w:val="24"/>
          <w:lang w:eastAsia="zh-CN"/>
        </w:rPr>
        <w:t>电子邮箱：</w:t>
      </w:r>
      <w:r>
        <w:rPr>
          <w:color w:val="000000"/>
          <w:sz w:val="24"/>
          <w:u w:val="single"/>
          <w:lang w:eastAsia="zh-CN"/>
        </w:rPr>
        <w:t xml:space="preserve">                    </w:t>
      </w:r>
      <w:r>
        <w:rPr>
          <w:color w:val="000000"/>
          <w:sz w:val="24"/>
          <w:lang w:eastAsia="zh-CN"/>
        </w:rPr>
        <w:t xml:space="preserve">      </w:t>
      </w:r>
      <w:r>
        <w:rPr>
          <w:rFonts w:hint="eastAsia" w:hAnsi="宋体"/>
          <w:color w:val="000000"/>
          <w:sz w:val="24"/>
          <w:lang w:eastAsia="zh-CN"/>
        </w:rPr>
        <w:t>电子邮箱：</w:t>
      </w:r>
      <w:r>
        <w:rPr>
          <w:color w:val="000000"/>
          <w:sz w:val="24"/>
          <w:u w:val="single"/>
          <w:lang w:eastAsia="zh-CN"/>
        </w:rPr>
        <w:t xml:space="preserve"> </w:t>
      </w:r>
      <w:r>
        <w:rPr>
          <w:rFonts w:hint="eastAsia" w:ascii="宋体" w:hAnsi="宋体" w:cs="楷体_GB2312"/>
          <w:sz w:val="24"/>
          <w:szCs w:val="24"/>
          <w:u w:val="single"/>
          <w:lang w:eastAsia="zh-CN"/>
        </w:rPr>
        <w:t>yuanlei54321@126.com</w:t>
      </w:r>
      <w:r>
        <w:rPr>
          <w:color w:val="000000"/>
          <w:sz w:val="24"/>
          <w:u w:val="single"/>
          <w:lang w:eastAsia="zh-CN"/>
        </w:rPr>
        <w:t xml:space="preserve"> </w:t>
      </w:r>
    </w:p>
    <w:p>
      <w:pPr>
        <w:spacing w:line="360" w:lineRule="auto"/>
        <w:ind w:firstLine="0"/>
        <w:rPr>
          <w:b/>
          <w:color w:val="000000"/>
          <w:sz w:val="24"/>
          <w:lang w:eastAsia="zh-CN"/>
        </w:rPr>
      </w:pPr>
    </w:p>
    <w:p>
      <w:pPr>
        <w:spacing w:line="360" w:lineRule="auto"/>
        <w:ind w:firstLine="0"/>
        <w:rPr>
          <w:b/>
          <w:color w:val="000000"/>
          <w:sz w:val="24"/>
          <w:lang w:eastAsia="zh-CN"/>
        </w:rPr>
      </w:pPr>
    </w:p>
    <w:p>
      <w:pPr>
        <w:spacing w:line="360" w:lineRule="auto"/>
        <w:ind w:firstLine="0"/>
        <w:rPr>
          <w:b/>
          <w:color w:val="000000"/>
          <w:sz w:val="24"/>
          <w:lang w:eastAsia="zh-CN"/>
        </w:rPr>
      </w:pPr>
    </w:p>
    <w:p>
      <w:pPr>
        <w:spacing w:line="360" w:lineRule="auto"/>
        <w:ind w:firstLine="0"/>
        <w:rPr>
          <w:b/>
          <w:color w:val="000000"/>
          <w:sz w:val="24"/>
          <w:lang w:eastAsia="zh-CN"/>
        </w:rPr>
      </w:pPr>
    </w:p>
    <w:p>
      <w:pPr>
        <w:spacing w:line="360" w:lineRule="auto"/>
        <w:ind w:firstLine="0"/>
        <w:rPr>
          <w:b/>
          <w:color w:val="000000"/>
          <w:sz w:val="24"/>
          <w:lang w:eastAsia="zh-CN"/>
        </w:rPr>
      </w:pPr>
    </w:p>
    <w:p>
      <w:pPr>
        <w:spacing w:line="360" w:lineRule="auto"/>
        <w:ind w:firstLine="0"/>
        <w:rPr>
          <w:b/>
          <w:color w:val="000000"/>
          <w:sz w:val="24"/>
          <w:lang w:eastAsia="zh-CN"/>
        </w:rPr>
      </w:pPr>
    </w:p>
    <w:p>
      <w:pPr>
        <w:spacing w:line="360" w:lineRule="auto"/>
        <w:ind w:firstLine="0"/>
        <w:rPr>
          <w:b/>
          <w:color w:val="000000"/>
          <w:sz w:val="24"/>
          <w:lang w:eastAsia="zh-CN"/>
        </w:rPr>
      </w:pPr>
    </w:p>
    <w:p>
      <w:pPr>
        <w:spacing w:line="360" w:lineRule="auto"/>
        <w:ind w:firstLine="0"/>
        <w:rPr>
          <w:b/>
          <w:color w:val="000000"/>
          <w:sz w:val="24"/>
          <w:lang w:eastAsia="zh-CN"/>
        </w:rPr>
      </w:pPr>
    </w:p>
    <w:p>
      <w:pPr>
        <w:pageBreakBefore/>
        <w:spacing w:line="360" w:lineRule="auto"/>
        <w:ind w:firstLine="357"/>
        <w:jc w:val="center"/>
        <w:outlineLvl w:val="0"/>
        <w:rPr>
          <w:b/>
          <w:bCs/>
          <w:color w:val="000000"/>
          <w:sz w:val="32"/>
          <w:szCs w:val="32"/>
          <w:lang w:eastAsia="zh-CN"/>
        </w:rPr>
      </w:pPr>
      <w:r>
        <w:rPr>
          <w:rFonts w:hint="eastAsia" w:hAnsi="宋体"/>
          <w:b/>
          <w:bCs/>
          <w:color w:val="000000"/>
          <w:sz w:val="32"/>
          <w:szCs w:val="32"/>
          <w:lang w:eastAsia="zh-CN"/>
        </w:rPr>
        <w:t>第二部分</w:t>
      </w:r>
      <w:r>
        <w:rPr>
          <w:b/>
          <w:bCs/>
          <w:color w:val="000000"/>
          <w:sz w:val="32"/>
          <w:szCs w:val="32"/>
          <w:lang w:eastAsia="zh-CN"/>
        </w:rPr>
        <w:t xml:space="preserve">  </w:t>
      </w:r>
      <w:r>
        <w:rPr>
          <w:rFonts w:hint="eastAsia" w:hAnsi="宋体"/>
          <w:b/>
          <w:bCs/>
          <w:color w:val="000000"/>
          <w:sz w:val="32"/>
          <w:szCs w:val="32"/>
          <w:lang w:eastAsia="zh-CN"/>
        </w:rPr>
        <w:t>合同通用条款</w:t>
      </w:r>
    </w:p>
    <w:p>
      <w:pPr>
        <w:adjustRightInd w:val="0"/>
        <w:snapToGrid w:val="0"/>
        <w:spacing w:line="360" w:lineRule="auto"/>
        <w:ind w:firstLine="480" w:firstLineChars="200"/>
        <w:rPr>
          <w:rFonts w:eastAsia="黑体"/>
          <w:color w:val="000000"/>
          <w:sz w:val="24"/>
          <w:lang w:eastAsia="zh-CN"/>
        </w:rPr>
      </w:pPr>
    </w:p>
    <w:p>
      <w:pPr>
        <w:autoSpaceDE w:val="0"/>
        <w:autoSpaceDN w:val="0"/>
        <w:adjustRightInd w:val="0"/>
        <w:spacing w:before="156" w:beforeLines="50" w:line="360" w:lineRule="auto"/>
        <w:outlineLvl w:val="1"/>
        <w:rPr>
          <w:rFonts w:eastAsia="黑体" w:cs="MingLiUfalt"/>
          <w:color w:val="000000"/>
          <w:sz w:val="30"/>
          <w:szCs w:val="30"/>
          <w:lang w:eastAsia="zh-CN"/>
        </w:rPr>
      </w:pPr>
      <w:bookmarkStart w:id="0" w:name="_Toc371398288"/>
      <w:r>
        <w:rPr>
          <w:rFonts w:eastAsia="黑体" w:cs="MingLiUfalt"/>
          <w:color w:val="000000"/>
          <w:sz w:val="30"/>
          <w:szCs w:val="30"/>
          <w:lang w:eastAsia="zh-CN"/>
        </w:rPr>
        <w:t xml:space="preserve">1. </w:t>
      </w:r>
      <w:r>
        <w:rPr>
          <w:rFonts w:hint="eastAsia" w:eastAsia="黑体" w:cs="MingLiUfalt"/>
          <w:color w:val="000000"/>
          <w:sz w:val="30"/>
          <w:szCs w:val="30"/>
          <w:lang w:eastAsia="zh-CN"/>
        </w:rPr>
        <w:t>一般约定</w:t>
      </w:r>
      <w:bookmarkEnd w:id="0"/>
    </w:p>
    <w:p>
      <w:pPr>
        <w:pStyle w:val="2"/>
        <w:pBdr>
          <w:bottom w:val="none" w:color="auto" w:sz="0" w:space="0"/>
        </w:pBdr>
        <w:spacing w:before="120" w:after="120" w:line="360" w:lineRule="auto"/>
        <w:ind w:left="420" w:leftChars="200"/>
        <w:rPr>
          <w:rFonts w:ascii="宋体"/>
          <w:b/>
          <w:color w:val="000000"/>
        </w:rPr>
      </w:pPr>
      <w:bookmarkStart w:id="1" w:name="_Toc371398289"/>
      <w:r>
        <w:rPr>
          <w:rFonts w:ascii="宋体" w:hAnsi="宋体"/>
          <w:b/>
          <w:color w:val="000000"/>
        </w:rPr>
        <w:t xml:space="preserve">1.1 </w:t>
      </w:r>
      <w:r>
        <w:rPr>
          <w:rFonts w:hint="eastAsia" w:ascii="宋体" w:hAnsi="宋体"/>
          <w:b/>
          <w:color w:val="000000"/>
        </w:rPr>
        <w:t>词语定义</w:t>
      </w:r>
      <w:bookmarkEnd w:id="1"/>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除根据上下文另有意义或合同专用条款另有约定外，合同中的下列名词和用语应当具有本款所赋予的含义：</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1.1.1 </w:t>
      </w:r>
      <w:r>
        <w:rPr>
          <w:rFonts w:hint="eastAsia"/>
          <w:color w:val="000000"/>
          <w:sz w:val="24"/>
          <w:szCs w:val="24"/>
          <w:lang w:eastAsia="zh-CN"/>
        </w:rPr>
        <w:t>“工程”是指按照合同约定实施监理与相关服务的建设工程。</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1.1.2 </w:t>
      </w:r>
      <w:r>
        <w:rPr>
          <w:rFonts w:hint="eastAsia"/>
          <w:color w:val="000000"/>
          <w:sz w:val="24"/>
          <w:szCs w:val="24"/>
          <w:lang w:eastAsia="zh-CN"/>
        </w:rPr>
        <w:t>“合同”是指合同协议书、中标通知书（适用于招标工程）、投标文件中的投标函及投标函附录、拟投入监理与相关服务人员、设备及监理大纲及相关服务方案（适用于招标工程）或监理与相关服务建议书（适用于非招标工程）、合同专用条款、合同通用条款以及其他合同文件。</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1.1.3 </w:t>
      </w:r>
      <w:r>
        <w:rPr>
          <w:rFonts w:hint="eastAsia"/>
          <w:color w:val="000000"/>
          <w:sz w:val="24"/>
          <w:szCs w:val="24"/>
          <w:lang w:eastAsia="zh-CN"/>
        </w:rPr>
        <w:t>“委托人”是指合同协议书中指明，委托监理与相关服务的当事人，及其合法的继承人或受让人。</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1.1.4 </w:t>
      </w:r>
      <w:r>
        <w:rPr>
          <w:rFonts w:hint="eastAsia"/>
          <w:color w:val="000000"/>
          <w:sz w:val="24"/>
          <w:szCs w:val="24"/>
          <w:lang w:eastAsia="zh-CN"/>
        </w:rPr>
        <w:t>“监理人”是指合同协议书中指明，具备相应资质的，提供监理与相关服务的当事人，及其合法的继承人。</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1.1.5 </w:t>
      </w:r>
      <w:r>
        <w:rPr>
          <w:rFonts w:hint="eastAsia"/>
          <w:color w:val="000000"/>
          <w:sz w:val="24"/>
          <w:szCs w:val="24"/>
          <w:lang w:eastAsia="zh-CN"/>
        </w:rPr>
        <w:t>“承包人”是指在工程范围内与委托人签订施工合同的当事人，及其合法的继承人。当相关服务包括勘察、设计等相关服务时，承包人包括与委托人签订勘察、设计等有关合同的当事人及其合法的继承人。</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1.1.6 </w:t>
      </w:r>
      <w:r>
        <w:rPr>
          <w:rFonts w:hint="eastAsia"/>
          <w:color w:val="000000"/>
          <w:sz w:val="24"/>
          <w:szCs w:val="24"/>
          <w:lang w:eastAsia="zh-CN"/>
        </w:rPr>
        <w:t>“监理”是指监理人</w:t>
      </w:r>
      <w:r>
        <w:rPr>
          <w:rFonts w:hint="eastAsia" w:cs="MingLiUfalt"/>
          <w:color w:val="000000"/>
          <w:sz w:val="24"/>
          <w:szCs w:val="24"/>
          <w:lang w:eastAsia="zh-CN"/>
        </w:rPr>
        <w:t>根据法律法规、工程建设标准、勘察设计文件及合同，在施工阶段对建设工程质量、进度、造价进行控制，对合同、信息进行管理，对工程建设相关方的关系进行协调，并履行建设工程安全生产管理法定及合同约定职责的服务活动。</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1.1.7 </w:t>
      </w:r>
      <w:r>
        <w:rPr>
          <w:rFonts w:hint="eastAsia"/>
          <w:color w:val="000000"/>
          <w:sz w:val="24"/>
          <w:szCs w:val="24"/>
          <w:lang w:eastAsia="zh-CN"/>
        </w:rPr>
        <w:t>“相关服务”是指监理人按照合同约定提供的施工阶段监理以外的其他服务，包括保修期提供的服务等。</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1.1.8 </w:t>
      </w:r>
      <w:r>
        <w:rPr>
          <w:rFonts w:hint="eastAsia"/>
          <w:color w:val="000000"/>
          <w:sz w:val="24"/>
          <w:szCs w:val="24"/>
          <w:lang w:eastAsia="zh-CN"/>
        </w:rPr>
        <w:t>“正常工作”是指合同订立时约定的监理人在监理与相关服务期限和范围内的工作。</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1.1.9 </w:t>
      </w:r>
      <w:r>
        <w:rPr>
          <w:rFonts w:hint="eastAsia"/>
          <w:color w:val="000000"/>
          <w:sz w:val="24"/>
          <w:szCs w:val="24"/>
          <w:lang w:eastAsia="zh-CN"/>
        </w:rPr>
        <w:t>“附加工作”是指合同约定正常工作以外的监理人工作。</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1.1.10 </w:t>
      </w:r>
      <w:r>
        <w:rPr>
          <w:rFonts w:hint="eastAsia"/>
          <w:color w:val="000000"/>
          <w:sz w:val="24"/>
          <w:szCs w:val="24"/>
          <w:lang w:eastAsia="zh-CN"/>
        </w:rPr>
        <w:t>“项目监理与相关服务机构”是指监理人派驻本工程负责履行合同的组织机构。</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1.1.11 </w:t>
      </w:r>
      <w:r>
        <w:rPr>
          <w:rFonts w:hint="eastAsia"/>
          <w:color w:val="000000"/>
          <w:sz w:val="24"/>
          <w:szCs w:val="24"/>
          <w:lang w:eastAsia="zh-CN"/>
        </w:rPr>
        <w:t>“总监理工程师”是指由监理人的法定代表人书面授权，全面负责履行合同、主持项目监理与相关服务机构工作的注册监理工程师。</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1.1.12 </w:t>
      </w:r>
      <w:r>
        <w:rPr>
          <w:rFonts w:hint="eastAsia"/>
          <w:color w:val="000000"/>
          <w:sz w:val="24"/>
          <w:szCs w:val="24"/>
          <w:lang w:eastAsia="zh-CN"/>
        </w:rPr>
        <w:t>“委托人代表”</w:t>
      </w:r>
      <w:r>
        <w:rPr>
          <w:color w:val="000000"/>
          <w:sz w:val="24"/>
          <w:szCs w:val="24"/>
          <w:lang w:eastAsia="zh-CN"/>
        </w:rPr>
        <w:t xml:space="preserve"> </w:t>
      </w:r>
      <w:r>
        <w:rPr>
          <w:rFonts w:hint="eastAsia"/>
          <w:color w:val="000000"/>
          <w:sz w:val="24"/>
          <w:szCs w:val="24"/>
          <w:lang w:eastAsia="zh-CN"/>
        </w:rPr>
        <w:t>是指由委托人任命的，在委托授权范围内代表委托人行使合同约定的权利并履行约定义务的委托代理人。</w:t>
      </w:r>
    </w:p>
    <w:p>
      <w:pPr>
        <w:adjustRightInd w:val="0"/>
        <w:snapToGrid w:val="0"/>
        <w:spacing w:line="360" w:lineRule="auto"/>
        <w:ind w:firstLine="475" w:firstLineChars="198"/>
        <w:rPr>
          <w:color w:val="000000"/>
          <w:sz w:val="24"/>
          <w:szCs w:val="24"/>
          <w:lang w:eastAsia="zh-CN"/>
        </w:rPr>
      </w:pPr>
      <w:r>
        <w:rPr>
          <w:color w:val="000000"/>
          <w:sz w:val="24"/>
          <w:szCs w:val="24"/>
          <w:lang w:eastAsia="zh-CN"/>
        </w:rPr>
        <w:t xml:space="preserve">1.1.13 </w:t>
      </w:r>
      <w:r>
        <w:rPr>
          <w:rFonts w:hint="eastAsia"/>
          <w:color w:val="000000"/>
          <w:sz w:val="24"/>
          <w:szCs w:val="24"/>
          <w:lang w:eastAsia="zh-CN"/>
        </w:rPr>
        <w:t>“酬金”是指监理人履行合同义务，委托人按照合同约定给付监理人的金额。</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1.1.14 </w:t>
      </w:r>
      <w:r>
        <w:rPr>
          <w:rFonts w:hint="eastAsia"/>
          <w:color w:val="000000"/>
          <w:sz w:val="24"/>
          <w:szCs w:val="24"/>
          <w:lang w:eastAsia="zh-CN"/>
        </w:rPr>
        <w:t>“正常工作酬金”是指监理人完成正常工作，委托人应当给付监理人并在合同协议书中载明的签约酬金额。</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1.1.15 </w:t>
      </w:r>
      <w:r>
        <w:rPr>
          <w:rFonts w:hint="eastAsia"/>
          <w:color w:val="000000"/>
          <w:sz w:val="24"/>
          <w:szCs w:val="24"/>
          <w:lang w:eastAsia="zh-CN"/>
        </w:rPr>
        <w:t>“附加工作酬金”是指监理人完成附加工作，委托人应当给付监理人的金额。</w:t>
      </w:r>
    </w:p>
    <w:p>
      <w:pPr>
        <w:adjustRightInd w:val="0"/>
        <w:snapToGrid w:val="0"/>
        <w:spacing w:line="360" w:lineRule="auto"/>
        <w:ind w:firstLine="475" w:firstLineChars="198"/>
        <w:rPr>
          <w:color w:val="000000"/>
          <w:sz w:val="24"/>
          <w:szCs w:val="24"/>
          <w:lang w:eastAsia="zh-CN"/>
        </w:rPr>
      </w:pPr>
      <w:r>
        <w:rPr>
          <w:rFonts w:eastAsia="仿宋_GB2312"/>
          <w:color w:val="000000"/>
          <w:sz w:val="24"/>
          <w:szCs w:val="24"/>
          <w:lang w:eastAsia="zh-CN"/>
        </w:rPr>
        <w:t xml:space="preserve">1.1.16 </w:t>
      </w:r>
      <w:r>
        <w:rPr>
          <w:rFonts w:hint="eastAsia"/>
          <w:color w:val="000000"/>
          <w:sz w:val="24"/>
          <w:szCs w:val="24"/>
          <w:lang w:eastAsia="zh-CN"/>
        </w:rPr>
        <w:t>“补偿费用”是指委托人不提供或部分提供相应的人员、</w:t>
      </w:r>
      <w:r>
        <w:rPr>
          <w:rFonts w:hint="eastAsia"/>
          <w:bCs/>
          <w:color w:val="000000"/>
          <w:sz w:val="24"/>
          <w:szCs w:val="24"/>
          <w:lang w:eastAsia="zh-CN"/>
        </w:rPr>
        <w:t>房屋、资料</w:t>
      </w:r>
      <w:r>
        <w:rPr>
          <w:rFonts w:hint="eastAsia"/>
          <w:color w:val="000000"/>
          <w:sz w:val="24"/>
          <w:szCs w:val="24"/>
          <w:lang w:eastAsia="zh-CN"/>
        </w:rPr>
        <w:t>、设备、设施时应当补偿的费用。</w:t>
      </w:r>
    </w:p>
    <w:p>
      <w:pPr>
        <w:adjustRightInd w:val="0"/>
        <w:snapToGrid w:val="0"/>
        <w:spacing w:line="360" w:lineRule="auto"/>
        <w:ind w:firstLine="480" w:firstLineChars="200"/>
        <w:rPr>
          <w:color w:val="000000"/>
          <w:sz w:val="24"/>
          <w:szCs w:val="24"/>
          <w:lang w:eastAsia="zh-CN"/>
        </w:rPr>
      </w:pPr>
      <w:r>
        <w:rPr>
          <w:rFonts w:eastAsia="仿宋_GB2312"/>
          <w:color w:val="000000"/>
          <w:sz w:val="24"/>
          <w:szCs w:val="24"/>
          <w:lang w:eastAsia="zh-CN"/>
        </w:rPr>
        <w:t xml:space="preserve">1.1.17 </w:t>
      </w:r>
      <w:r>
        <w:rPr>
          <w:rFonts w:hint="eastAsia"/>
          <w:color w:val="000000"/>
          <w:sz w:val="24"/>
          <w:szCs w:val="24"/>
          <w:lang w:eastAsia="zh-CN"/>
        </w:rPr>
        <w:t>“一方”是指委托人或监理人；“双方”是指委托人和监理人；“第三方”是指除委托人和监理人以外的有关方。</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1.1.18 </w:t>
      </w:r>
      <w:r>
        <w:rPr>
          <w:rFonts w:hint="eastAsia"/>
          <w:color w:val="000000"/>
          <w:sz w:val="24"/>
          <w:szCs w:val="24"/>
          <w:lang w:eastAsia="zh-CN"/>
        </w:rPr>
        <w:t>“书面形式”是指信件和数据电文（包括电报、电传、传真、电子数据交换和电子邮件）等可以有形地表现所载内容的形式。</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1.1.19 </w:t>
      </w:r>
      <w:r>
        <w:rPr>
          <w:rFonts w:hint="eastAsia"/>
          <w:color w:val="000000"/>
          <w:sz w:val="24"/>
          <w:szCs w:val="24"/>
          <w:lang w:eastAsia="zh-CN"/>
        </w:rPr>
        <w:t>“监理与相关服务期限”是指合同协议书中约定的监理人提供监理与相关服务的期限。</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1.1.20 </w:t>
      </w:r>
      <w:r>
        <w:rPr>
          <w:rFonts w:hint="eastAsia"/>
          <w:color w:val="000000"/>
          <w:sz w:val="24"/>
          <w:szCs w:val="24"/>
          <w:lang w:eastAsia="zh-CN"/>
        </w:rPr>
        <w:t>“天”是指第一天零时至第二天零时的时间。</w:t>
      </w:r>
    </w:p>
    <w:p>
      <w:pPr>
        <w:adjustRightInd w:val="0"/>
        <w:snapToGrid w:val="0"/>
        <w:spacing w:line="360" w:lineRule="auto"/>
        <w:ind w:firstLine="480" w:firstLineChars="200"/>
        <w:rPr>
          <w:color w:val="000000"/>
          <w:szCs w:val="21"/>
          <w:lang w:eastAsia="zh-CN"/>
        </w:rPr>
      </w:pPr>
      <w:r>
        <w:rPr>
          <w:color w:val="000000"/>
          <w:sz w:val="24"/>
          <w:szCs w:val="24"/>
          <w:lang w:eastAsia="zh-CN"/>
        </w:rPr>
        <w:t xml:space="preserve">1.1.21 </w:t>
      </w:r>
      <w:r>
        <w:rPr>
          <w:rFonts w:hint="eastAsia"/>
          <w:color w:val="000000"/>
          <w:sz w:val="24"/>
          <w:szCs w:val="24"/>
          <w:lang w:eastAsia="zh-CN"/>
        </w:rPr>
        <w:t>“不可抗力”是指委托人和监理人在订立本合同时不可预见，在工程施工过程中不可避免发生并不能克服的自然灾害和社会性突发事件，如地震、海啸、瘟疫、水灾、骚乱、暴动、战争和专用条款约定的其他情形。</w:t>
      </w:r>
    </w:p>
    <w:p>
      <w:pPr>
        <w:pStyle w:val="2"/>
        <w:pBdr>
          <w:bottom w:val="none" w:color="auto" w:sz="0" w:space="0"/>
        </w:pBdr>
        <w:spacing w:before="120" w:after="120" w:line="360" w:lineRule="auto"/>
        <w:ind w:left="420" w:leftChars="200"/>
        <w:rPr>
          <w:rFonts w:ascii="宋体"/>
          <w:b/>
          <w:color w:val="000000"/>
        </w:rPr>
      </w:pPr>
      <w:bookmarkStart w:id="2" w:name="_Toc371398290"/>
      <w:r>
        <w:rPr>
          <w:rFonts w:ascii="宋体" w:hAnsi="宋体"/>
          <w:b/>
          <w:color w:val="000000"/>
        </w:rPr>
        <w:t xml:space="preserve">1.2 </w:t>
      </w:r>
      <w:r>
        <w:rPr>
          <w:rFonts w:hint="eastAsia" w:ascii="宋体" w:hAnsi="宋体"/>
          <w:b/>
          <w:color w:val="000000"/>
        </w:rPr>
        <w:t>解释</w:t>
      </w:r>
      <w:bookmarkEnd w:id="2"/>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合同使用中文书写、解释和说明。如合同专用条款约定使用两种及以上语言文字时，应当以中文为准。</w:t>
      </w:r>
    </w:p>
    <w:p>
      <w:pPr>
        <w:pStyle w:val="2"/>
        <w:pBdr>
          <w:bottom w:val="none" w:color="auto" w:sz="0" w:space="0"/>
        </w:pBdr>
        <w:spacing w:before="120" w:after="120" w:line="360" w:lineRule="auto"/>
        <w:ind w:left="420" w:leftChars="200"/>
        <w:rPr>
          <w:rFonts w:ascii="宋体"/>
          <w:b/>
          <w:color w:val="000000"/>
        </w:rPr>
      </w:pPr>
      <w:bookmarkStart w:id="3" w:name="_Toc371398291"/>
      <w:r>
        <w:rPr>
          <w:rFonts w:ascii="宋体" w:hAnsi="宋体"/>
          <w:b/>
          <w:color w:val="000000"/>
        </w:rPr>
        <w:t xml:space="preserve">1.3 </w:t>
      </w:r>
      <w:r>
        <w:rPr>
          <w:rFonts w:hint="eastAsia" w:ascii="宋体" w:hAnsi="宋体"/>
          <w:b/>
          <w:color w:val="000000"/>
        </w:rPr>
        <w:t>合同文件组成与解释顺序</w:t>
      </w:r>
      <w:bookmarkEnd w:id="3"/>
    </w:p>
    <w:p>
      <w:pPr>
        <w:tabs>
          <w:tab w:val="left" w:pos="6140"/>
        </w:tabs>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组成合同的下列文件彼此应当相互解释、互为说明。除合同专用条款另有约定外，合同文件的解释顺序如下：</w:t>
      </w:r>
    </w:p>
    <w:p>
      <w:pPr>
        <w:adjustRightInd w:val="0"/>
        <w:snapToGrid w:val="0"/>
        <w:spacing w:line="360" w:lineRule="auto"/>
        <w:ind w:firstLine="540" w:firstLineChars="225"/>
        <w:rPr>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）合同协议书；</w:t>
      </w:r>
    </w:p>
    <w:p>
      <w:pPr>
        <w:adjustRightInd w:val="0"/>
        <w:snapToGrid w:val="0"/>
        <w:spacing w:line="360" w:lineRule="auto"/>
        <w:ind w:firstLine="540" w:firstLineChars="225"/>
        <w:rPr>
          <w:color w:val="000000"/>
          <w:sz w:val="24"/>
          <w:szCs w:val="24"/>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）中标通知书（适用于招标工程）或委托书（适用于非招标工程）；</w:t>
      </w:r>
    </w:p>
    <w:p>
      <w:pPr>
        <w:adjustRightInd w:val="0"/>
        <w:snapToGrid w:val="0"/>
        <w:spacing w:line="360" w:lineRule="auto"/>
        <w:ind w:firstLine="540" w:firstLineChars="225"/>
        <w:rPr>
          <w:color w:val="000000"/>
          <w:sz w:val="24"/>
          <w:szCs w:val="24"/>
          <w:lang w:eastAsia="zh-CN"/>
        </w:rPr>
      </w:pPr>
      <w:r>
        <w:rPr>
          <w:rFonts w:hint="eastAsia"/>
          <w:color w:val="000000"/>
          <w:sz w:val="24"/>
          <w:szCs w:val="24"/>
          <w:lang w:eastAsia="zh-CN"/>
        </w:rPr>
        <w:t>（</w:t>
      </w:r>
      <w:r>
        <w:rPr>
          <w:color w:val="000000"/>
          <w:sz w:val="24"/>
          <w:szCs w:val="24"/>
          <w:lang w:eastAsia="zh-CN"/>
        </w:rPr>
        <w:t>3</w:t>
      </w:r>
      <w:r>
        <w:rPr>
          <w:rFonts w:hint="eastAsia"/>
          <w:color w:val="000000"/>
          <w:sz w:val="24"/>
          <w:szCs w:val="24"/>
          <w:lang w:eastAsia="zh-CN"/>
        </w:rPr>
        <w:t>）投标函及投标函附录；</w:t>
      </w:r>
    </w:p>
    <w:p>
      <w:pPr>
        <w:adjustRightInd w:val="0"/>
        <w:snapToGrid w:val="0"/>
        <w:spacing w:line="360" w:lineRule="auto"/>
        <w:ind w:firstLine="540" w:firstLineChars="225"/>
        <w:rPr>
          <w:color w:val="000000"/>
          <w:sz w:val="24"/>
          <w:szCs w:val="24"/>
          <w:lang w:eastAsia="zh-CN"/>
        </w:rPr>
      </w:pPr>
      <w:r>
        <w:rPr>
          <w:rFonts w:hint="eastAsia"/>
          <w:color w:val="000000"/>
          <w:sz w:val="24"/>
          <w:szCs w:val="24"/>
          <w:lang w:eastAsia="zh-CN"/>
        </w:rPr>
        <w:t>（</w:t>
      </w:r>
      <w:r>
        <w:rPr>
          <w:color w:val="000000"/>
          <w:sz w:val="24"/>
          <w:szCs w:val="24"/>
          <w:lang w:eastAsia="zh-CN"/>
        </w:rPr>
        <w:t>4</w:t>
      </w:r>
      <w:r>
        <w:rPr>
          <w:rFonts w:hint="eastAsia"/>
          <w:color w:val="000000"/>
          <w:sz w:val="24"/>
          <w:szCs w:val="24"/>
          <w:lang w:eastAsia="zh-CN"/>
        </w:rPr>
        <w:t>）投标文件中的拟投入监理与相关服务人员、设备计划、监理大纲及相关服务方案（适用于招标工程）或监理与相关服务建议书（适用于非招标工程）；</w:t>
      </w:r>
    </w:p>
    <w:p>
      <w:pPr>
        <w:adjustRightInd w:val="0"/>
        <w:snapToGrid w:val="0"/>
        <w:spacing w:line="360" w:lineRule="auto"/>
        <w:ind w:firstLine="540" w:firstLineChars="225"/>
        <w:rPr>
          <w:color w:val="000000"/>
          <w:sz w:val="24"/>
          <w:szCs w:val="24"/>
          <w:lang w:eastAsia="zh-CN"/>
        </w:rPr>
      </w:pPr>
      <w:r>
        <w:rPr>
          <w:rFonts w:hint="eastAsia"/>
          <w:color w:val="000000"/>
          <w:sz w:val="24"/>
          <w:szCs w:val="24"/>
          <w:lang w:eastAsia="zh-CN"/>
        </w:rPr>
        <w:t>（</w:t>
      </w:r>
      <w:r>
        <w:rPr>
          <w:color w:val="000000"/>
          <w:sz w:val="24"/>
          <w:szCs w:val="24"/>
          <w:lang w:eastAsia="zh-CN"/>
        </w:rPr>
        <w:t>5</w:t>
      </w:r>
      <w:r>
        <w:rPr>
          <w:rFonts w:hint="eastAsia"/>
          <w:color w:val="000000"/>
          <w:sz w:val="24"/>
          <w:szCs w:val="24"/>
          <w:lang w:eastAsia="zh-CN"/>
        </w:rPr>
        <w:t>）合同专用条款；</w:t>
      </w:r>
    </w:p>
    <w:p>
      <w:pPr>
        <w:adjustRightInd w:val="0"/>
        <w:snapToGrid w:val="0"/>
        <w:spacing w:line="360" w:lineRule="auto"/>
        <w:ind w:firstLine="540" w:firstLineChars="225"/>
        <w:rPr>
          <w:color w:val="000000"/>
          <w:sz w:val="24"/>
          <w:szCs w:val="24"/>
          <w:lang w:eastAsia="zh-CN"/>
        </w:rPr>
      </w:pPr>
      <w:r>
        <w:rPr>
          <w:rFonts w:hint="eastAsia"/>
          <w:color w:val="000000"/>
          <w:sz w:val="24"/>
          <w:szCs w:val="24"/>
          <w:lang w:eastAsia="zh-CN"/>
        </w:rPr>
        <w:t>（</w:t>
      </w:r>
      <w:r>
        <w:rPr>
          <w:color w:val="000000"/>
          <w:sz w:val="24"/>
          <w:szCs w:val="24"/>
          <w:lang w:eastAsia="zh-CN"/>
        </w:rPr>
        <w:t>6</w:t>
      </w:r>
      <w:r>
        <w:rPr>
          <w:rFonts w:hint="eastAsia"/>
          <w:color w:val="000000"/>
          <w:sz w:val="24"/>
          <w:szCs w:val="24"/>
          <w:lang w:eastAsia="zh-CN"/>
        </w:rPr>
        <w:t>）合同通用条款；</w:t>
      </w:r>
    </w:p>
    <w:p>
      <w:pPr>
        <w:adjustRightInd w:val="0"/>
        <w:snapToGrid w:val="0"/>
        <w:spacing w:line="360" w:lineRule="auto"/>
        <w:ind w:firstLine="540" w:firstLineChars="225"/>
        <w:rPr>
          <w:color w:val="000000"/>
          <w:sz w:val="24"/>
          <w:szCs w:val="24"/>
          <w:lang w:eastAsia="zh-CN"/>
        </w:rPr>
      </w:pPr>
      <w:r>
        <w:rPr>
          <w:rFonts w:hint="eastAsia"/>
          <w:color w:val="000000"/>
          <w:sz w:val="24"/>
          <w:szCs w:val="24"/>
          <w:lang w:eastAsia="zh-CN"/>
        </w:rPr>
        <w:t>（</w:t>
      </w:r>
      <w:r>
        <w:rPr>
          <w:color w:val="000000"/>
          <w:sz w:val="24"/>
          <w:szCs w:val="24"/>
          <w:lang w:eastAsia="zh-CN"/>
        </w:rPr>
        <w:t>7</w:t>
      </w:r>
      <w:r>
        <w:rPr>
          <w:rFonts w:hint="eastAsia"/>
          <w:color w:val="000000"/>
          <w:sz w:val="24"/>
          <w:szCs w:val="24"/>
          <w:lang w:eastAsia="zh-CN"/>
        </w:rPr>
        <w:t>）</w:t>
      </w:r>
      <w:r>
        <w:rPr>
          <w:rFonts w:hint="eastAsia"/>
          <w:color w:val="000000"/>
          <w:sz w:val="24"/>
          <w:lang w:eastAsia="zh-CN"/>
        </w:rPr>
        <w:t>本工程适用的监理与相关服务有关的规范、规程，及其他合同文件</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双方签订的补充协议与其他文件发生矛盾或歧义时，属于同一类内容的文件，以最新签署的为准，但招标工程的补充协议不得背离合同的实质性内容。</w:t>
      </w:r>
    </w:p>
    <w:p>
      <w:pPr>
        <w:pStyle w:val="2"/>
        <w:pBdr>
          <w:bottom w:val="none" w:color="auto" w:sz="0" w:space="0"/>
        </w:pBdr>
        <w:spacing w:before="120" w:after="120" w:line="360" w:lineRule="auto"/>
        <w:ind w:left="420" w:leftChars="200"/>
        <w:rPr>
          <w:rFonts w:ascii="宋体"/>
          <w:b/>
          <w:color w:val="000000"/>
        </w:rPr>
      </w:pPr>
      <w:bookmarkStart w:id="4" w:name="_Toc371398292"/>
      <w:r>
        <w:rPr>
          <w:rFonts w:ascii="宋体" w:hAnsi="宋体"/>
          <w:b/>
          <w:color w:val="000000"/>
        </w:rPr>
        <w:t xml:space="preserve">1.4 </w:t>
      </w:r>
      <w:r>
        <w:rPr>
          <w:rFonts w:hint="eastAsia" w:ascii="宋体" w:hAnsi="宋体"/>
          <w:b/>
          <w:color w:val="000000"/>
        </w:rPr>
        <w:t>通知</w:t>
      </w:r>
      <w:bookmarkEnd w:id="4"/>
    </w:p>
    <w:p>
      <w:pPr>
        <w:snapToGrid w:val="0"/>
        <w:spacing w:line="360" w:lineRule="auto"/>
        <w:ind w:firstLine="480" w:firstLineChars="200"/>
        <w:rPr>
          <w:bCs/>
          <w:color w:val="000000"/>
          <w:sz w:val="24"/>
          <w:szCs w:val="24"/>
          <w:lang w:eastAsia="zh-CN"/>
        </w:rPr>
      </w:pPr>
      <w:r>
        <w:rPr>
          <w:rFonts w:hint="eastAsia"/>
          <w:color w:val="000000"/>
          <w:sz w:val="24"/>
          <w:szCs w:val="24"/>
          <w:lang w:eastAsia="zh-CN"/>
        </w:rPr>
        <w:t>与合同有关的通知均应当采用书面形式，并在送达对方时生效，收件人应当签收或回复。</w:t>
      </w:r>
    </w:p>
    <w:p>
      <w:pPr>
        <w:pStyle w:val="2"/>
        <w:pBdr>
          <w:bottom w:val="none" w:color="auto" w:sz="0" w:space="0"/>
        </w:pBdr>
        <w:spacing w:before="120" w:after="120" w:line="360" w:lineRule="auto"/>
        <w:ind w:left="420" w:leftChars="200"/>
        <w:rPr>
          <w:rFonts w:ascii="宋体"/>
          <w:b/>
          <w:color w:val="000000"/>
        </w:rPr>
      </w:pPr>
      <w:bookmarkStart w:id="5" w:name="_Toc371398293"/>
      <w:r>
        <w:rPr>
          <w:rFonts w:ascii="宋体" w:hAnsi="宋体"/>
          <w:b/>
          <w:color w:val="000000"/>
        </w:rPr>
        <w:t xml:space="preserve">1.5 </w:t>
      </w:r>
      <w:r>
        <w:rPr>
          <w:rFonts w:hint="eastAsia" w:ascii="宋体" w:hAnsi="宋体"/>
          <w:b/>
          <w:color w:val="000000"/>
        </w:rPr>
        <w:t>保密</w:t>
      </w:r>
      <w:bookmarkEnd w:id="5"/>
    </w:p>
    <w:p>
      <w:pPr>
        <w:snapToGrid w:val="0"/>
        <w:spacing w:line="360" w:lineRule="auto"/>
        <w:ind w:firstLine="480" w:firstLineChars="200"/>
        <w:rPr>
          <w:bCs/>
          <w:color w:val="000000"/>
          <w:sz w:val="24"/>
          <w:szCs w:val="24"/>
          <w:lang w:eastAsia="zh-CN"/>
        </w:rPr>
      </w:pPr>
      <w:r>
        <w:rPr>
          <w:rFonts w:hint="eastAsia"/>
          <w:color w:val="000000"/>
          <w:sz w:val="24"/>
          <w:szCs w:val="24"/>
          <w:lang w:eastAsia="zh-CN"/>
        </w:rPr>
        <w:t>双方不得泄露对方申明的保密资料，亦不得泄露与实施工程有关的第三方所提供的保密资料，保密事项及保密期限在合同专用条款中约定。</w:t>
      </w:r>
    </w:p>
    <w:p>
      <w:pPr>
        <w:pStyle w:val="2"/>
        <w:pBdr>
          <w:bottom w:val="none" w:color="auto" w:sz="0" w:space="0"/>
        </w:pBdr>
        <w:spacing w:before="120" w:after="120" w:line="360" w:lineRule="auto"/>
        <w:ind w:left="420" w:leftChars="200"/>
        <w:rPr>
          <w:rFonts w:ascii="宋体"/>
          <w:b/>
          <w:color w:val="000000"/>
        </w:rPr>
      </w:pPr>
      <w:bookmarkStart w:id="6" w:name="_Toc371398294"/>
      <w:r>
        <w:rPr>
          <w:rFonts w:ascii="宋体" w:hAnsi="宋体"/>
          <w:b/>
          <w:color w:val="000000"/>
        </w:rPr>
        <w:t xml:space="preserve">1.6 </w:t>
      </w:r>
      <w:r>
        <w:rPr>
          <w:rFonts w:hint="eastAsia" w:ascii="宋体" w:hAnsi="宋体"/>
          <w:b/>
          <w:color w:val="000000"/>
        </w:rPr>
        <w:t>著作权</w:t>
      </w:r>
      <w:bookmarkEnd w:id="6"/>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监理人对其编制的文件拥有著作权。</w:t>
      </w:r>
    </w:p>
    <w:p>
      <w:pPr>
        <w:snapToGrid w:val="0"/>
        <w:spacing w:line="360" w:lineRule="auto"/>
        <w:ind w:firstLine="480" w:firstLineChars="200"/>
        <w:rPr>
          <w:bCs/>
          <w:color w:val="000000"/>
          <w:sz w:val="24"/>
          <w:szCs w:val="24"/>
          <w:lang w:eastAsia="zh-CN"/>
        </w:rPr>
      </w:pPr>
      <w:r>
        <w:rPr>
          <w:rFonts w:hint="eastAsia"/>
          <w:color w:val="000000"/>
          <w:sz w:val="24"/>
          <w:szCs w:val="24"/>
          <w:lang w:eastAsia="zh-CN"/>
        </w:rPr>
        <w:t>监理人可单独或与他人联合出版有关监理与相关服务的资料。除合同专用条款另有约定外，如果监理人在合同履行期间及合同终止后两年内出版涉及本工程的有关监理与相关服务的资料，应当征得委托人的同意。</w:t>
      </w:r>
    </w:p>
    <w:p>
      <w:pPr>
        <w:autoSpaceDE w:val="0"/>
        <w:autoSpaceDN w:val="0"/>
        <w:adjustRightInd w:val="0"/>
        <w:spacing w:before="156" w:beforeLines="50" w:line="360" w:lineRule="auto"/>
        <w:outlineLvl w:val="1"/>
        <w:rPr>
          <w:rFonts w:eastAsia="黑体" w:cs="MingLiUfalt"/>
          <w:color w:val="000000"/>
          <w:sz w:val="30"/>
          <w:szCs w:val="30"/>
          <w:lang w:eastAsia="zh-CN"/>
        </w:rPr>
      </w:pPr>
      <w:bookmarkStart w:id="7" w:name="_Toc371398295"/>
      <w:r>
        <w:rPr>
          <w:rFonts w:eastAsia="黑体" w:cs="MingLiUfalt"/>
          <w:color w:val="000000"/>
          <w:sz w:val="30"/>
          <w:szCs w:val="30"/>
          <w:lang w:eastAsia="zh-CN"/>
        </w:rPr>
        <w:t xml:space="preserve">2. </w:t>
      </w:r>
      <w:r>
        <w:rPr>
          <w:rFonts w:hint="eastAsia" w:eastAsia="黑体" w:cs="MingLiUfalt"/>
          <w:color w:val="000000"/>
          <w:sz w:val="30"/>
          <w:szCs w:val="30"/>
          <w:lang w:eastAsia="zh-CN"/>
        </w:rPr>
        <w:t>监理人的义务</w:t>
      </w:r>
      <w:bookmarkEnd w:id="7"/>
    </w:p>
    <w:p>
      <w:pPr>
        <w:pStyle w:val="2"/>
        <w:pBdr>
          <w:bottom w:val="none" w:color="auto" w:sz="0" w:space="0"/>
        </w:pBdr>
        <w:spacing w:before="120" w:after="120" w:line="360" w:lineRule="auto"/>
        <w:ind w:left="420" w:leftChars="200"/>
        <w:rPr>
          <w:rFonts w:ascii="宋体"/>
          <w:b/>
          <w:color w:val="000000"/>
        </w:rPr>
      </w:pPr>
      <w:bookmarkStart w:id="8" w:name="_Toc371398296"/>
      <w:r>
        <w:rPr>
          <w:rFonts w:ascii="宋体" w:hAnsi="宋体"/>
          <w:b/>
          <w:color w:val="000000"/>
        </w:rPr>
        <w:t xml:space="preserve">2.1 </w:t>
      </w:r>
      <w:r>
        <w:rPr>
          <w:rFonts w:hint="eastAsia" w:ascii="宋体" w:hAnsi="宋体"/>
          <w:b/>
          <w:color w:val="000000"/>
        </w:rPr>
        <w:t>监理与相关服务的工程范围和服务内容</w:t>
      </w:r>
      <w:bookmarkEnd w:id="8"/>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2.1.1 </w:t>
      </w:r>
      <w:r>
        <w:rPr>
          <w:rFonts w:hint="eastAsia"/>
          <w:color w:val="000000"/>
          <w:sz w:val="24"/>
          <w:szCs w:val="24"/>
          <w:lang w:eastAsia="zh-CN"/>
        </w:rPr>
        <w:t>监理与相关服务的工程范围在合同专用条款中约定。</w:t>
      </w:r>
    </w:p>
    <w:p>
      <w:pPr>
        <w:snapToGrid w:val="0"/>
        <w:spacing w:line="360" w:lineRule="auto"/>
        <w:ind w:firstLine="480" w:firstLineChars="200"/>
        <w:rPr>
          <w:color w:val="000000"/>
          <w:sz w:val="24"/>
          <w:szCs w:val="24"/>
          <w:lang w:eastAsia="zh-CN"/>
        </w:rPr>
      </w:pPr>
      <w:r>
        <w:rPr>
          <w:color w:val="000000"/>
          <w:sz w:val="24"/>
          <w:szCs w:val="24"/>
          <w:lang w:eastAsia="zh-CN"/>
        </w:rPr>
        <w:t xml:space="preserve">2.1.2 </w:t>
      </w:r>
      <w:r>
        <w:rPr>
          <w:rFonts w:hint="eastAsia"/>
          <w:color w:val="000000"/>
          <w:sz w:val="24"/>
          <w:szCs w:val="24"/>
          <w:lang w:eastAsia="zh-CN"/>
        </w:rPr>
        <w:t>除合同专用条款另有约定外，监理内容指监理人</w:t>
      </w:r>
      <w:r>
        <w:rPr>
          <w:rFonts w:hint="eastAsia" w:cs="MingLiUfalt"/>
          <w:color w:val="000000"/>
          <w:sz w:val="24"/>
          <w:szCs w:val="24"/>
          <w:lang w:eastAsia="zh-CN"/>
        </w:rPr>
        <w:t>根据法律法规、工程建设标准、勘察设计文件及合同，在施工阶段对建设工程质量、进度、造价进行控制，对合同、信息进行管理，对工程建设相关方的关系进行协调，并履行法定及合同约定的建设工程安全生产管理职责。</w:t>
      </w:r>
    </w:p>
    <w:p>
      <w:pPr>
        <w:spacing w:line="360" w:lineRule="auto"/>
        <w:ind w:firstLine="420" w:firstLineChars="175"/>
        <w:rPr>
          <w:color w:val="000000"/>
          <w:sz w:val="24"/>
          <w:szCs w:val="24"/>
          <w:lang w:eastAsia="zh-CN"/>
        </w:rPr>
      </w:pPr>
      <w:r>
        <w:rPr>
          <w:color w:val="000000"/>
          <w:sz w:val="24"/>
          <w:szCs w:val="24"/>
          <w:lang w:eastAsia="zh-CN"/>
        </w:rPr>
        <w:t>2.1.3</w:t>
      </w:r>
      <w:r>
        <w:rPr>
          <w:rFonts w:hint="eastAsia"/>
          <w:color w:val="000000"/>
          <w:sz w:val="24"/>
          <w:szCs w:val="24"/>
          <w:lang w:eastAsia="zh-CN"/>
        </w:rPr>
        <w:t>除合同专用条款另有约定外，委托人委托的下列内容，应当作为监理相关服务内容：</w:t>
      </w:r>
    </w:p>
    <w:p>
      <w:pPr>
        <w:spacing w:line="360" w:lineRule="auto"/>
        <w:ind w:firstLine="420" w:firstLineChars="175"/>
        <w:rPr>
          <w:color w:val="000000"/>
          <w:sz w:val="24"/>
          <w:szCs w:val="24"/>
          <w:lang w:eastAsia="zh-CN"/>
        </w:rPr>
      </w:pPr>
      <w:r>
        <w:rPr>
          <w:color w:val="000000"/>
          <w:sz w:val="24"/>
          <w:szCs w:val="24"/>
          <w:lang w:eastAsia="zh-CN"/>
        </w:rPr>
        <w:t>2.1.3.1</w:t>
      </w:r>
      <w:r>
        <w:rPr>
          <w:rFonts w:hint="eastAsia"/>
          <w:color w:val="000000"/>
          <w:sz w:val="24"/>
          <w:szCs w:val="24"/>
          <w:lang w:eastAsia="zh-CN"/>
        </w:rPr>
        <w:t>保修期内定期回访，调查和确认缺陷原因及责任，检查缺陷修复质量；</w:t>
      </w:r>
    </w:p>
    <w:p>
      <w:pPr>
        <w:spacing w:line="360" w:lineRule="auto"/>
        <w:ind w:firstLine="420" w:firstLineChars="175"/>
        <w:rPr>
          <w:color w:val="000000"/>
          <w:sz w:val="24"/>
          <w:szCs w:val="24"/>
          <w:lang w:eastAsia="zh-CN"/>
        </w:rPr>
      </w:pPr>
      <w:r>
        <w:rPr>
          <w:color w:val="000000"/>
          <w:sz w:val="24"/>
          <w:szCs w:val="24"/>
          <w:lang w:eastAsia="zh-CN"/>
        </w:rPr>
        <w:t>2.1.3.2</w:t>
      </w:r>
      <w:r>
        <w:rPr>
          <w:rFonts w:hint="eastAsia"/>
          <w:color w:val="000000"/>
          <w:sz w:val="24"/>
          <w:szCs w:val="24"/>
          <w:lang w:eastAsia="zh-CN"/>
        </w:rPr>
        <w:t>委托人要求监理人外出考察；</w:t>
      </w:r>
    </w:p>
    <w:p>
      <w:pPr>
        <w:spacing w:line="360" w:lineRule="auto"/>
        <w:ind w:firstLine="420" w:firstLineChars="175"/>
        <w:rPr>
          <w:color w:val="000000"/>
          <w:sz w:val="24"/>
          <w:szCs w:val="24"/>
          <w:lang w:eastAsia="zh-CN"/>
        </w:rPr>
      </w:pPr>
      <w:r>
        <w:rPr>
          <w:color w:val="000000"/>
          <w:sz w:val="24"/>
          <w:szCs w:val="24"/>
          <w:lang w:eastAsia="zh-CN"/>
        </w:rPr>
        <w:t>2.1.3.3</w:t>
      </w:r>
      <w:r>
        <w:rPr>
          <w:rFonts w:hint="eastAsia"/>
          <w:color w:val="000000"/>
          <w:sz w:val="24"/>
          <w:szCs w:val="24"/>
          <w:lang w:eastAsia="zh-CN"/>
        </w:rPr>
        <w:t>委托人要求监理人进行的材料和设备检测；</w:t>
      </w:r>
    </w:p>
    <w:p>
      <w:pPr>
        <w:spacing w:line="360" w:lineRule="auto"/>
        <w:ind w:firstLine="420" w:firstLineChars="175"/>
        <w:rPr>
          <w:color w:val="000000"/>
          <w:sz w:val="24"/>
          <w:szCs w:val="24"/>
          <w:lang w:eastAsia="zh-CN"/>
        </w:rPr>
      </w:pPr>
      <w:r>
        <w:rPr>
          <w:color w:val="000000"/>
          <w:sz w:val="24"/>
          <w:szCs w:val="24"/>
          <w:lang w:eastAsia="zh-CN"/>
        </w:rPr>
        <w:t>2.1.3.4</w:t>
      </w:r>
      <w:r>
        <w:rPr>
          <w:rFonts w:hint="eastAsia"/>
          <w:color w:val="000000"/>
          <w:sz w:val="24"/>
          <w:szCs w:val="24"/>
          <w:lang w:eastAsia="zh-CN"/>
        </w:rPr>
        <w:t>委托人要求监理人组织相关咨询论证会以及聘请相关专家；</w:t>
      </w:r>
    </w:p>
    <w:p>
      <w:pPr>
        <w:spacing w:line="360" w:lineRule="auto"/>
        <w:ind w:firstLine="420" w:firstLineChars="175"/>
        <w:rPr>
          <w:color w:val="000000"/>
          <w:sz w:val="24"/>
          <w:szCs w:val="24"/>
          <w:lang w:eastAsia="zh-CN"/>
        </w:rPr>
      </w:pPr>
      <w:r>
        <w:rPr>
          <w:color w:val="000000"/>
          <w:sz w:val="24"/>
          <w:szCs w:val="24"/>
          <w:lang w:eastAsia="zh-CN"/>
        </w:rPr>
        <w:t>2.1.3.5</w:t>
      </w:r>
      <w:r>
        <w:rPr>
          <w:rFonts w:hint="eastAsia"/>
          <w:color w:val="000000"/>
          <w:sz w:val="24"/>
          <w:szCs w:val="24"/>
          <w:lang w:eastAsia="zh-CN"/>
        </w:rPr>
        <w:t>其他相关服务的内容在合同专用条款中约定。</w:t>
      </w:r>
    </w:p>
    <w:p>
      <w:pPr>
        <w:pStyle w:val="2"/>
        <w:pBdr>
          <w:bottom w:val="none" w:color="auto" w:sz="0" w:space="0"/>
        </w:pBdr>
        <w:spacing w:before="120" w:after="120" w:line="360" w:lineRule="auto"/>
        <w:ind w:left="420" w:leftChars="200"/>
        <w:rPr>
          <w:rFonts w:ascii="宋体"/>
          <w:b/>
          <w:color w:val="000000"/>
        </w:rPr>
      </w:pPr>
      <w:bookmarkStart w:id="9" w:name="_Toc371398297"/>
      <w:r>
        <w:rPr>
          <w:rFonts w:ascii="宋体" w:hAnsi="宋体"/>
          <w:b/>
          <w:color w:val="000000"/>
        </w:rPr>
        <w:t xml:space="preserve">2.2 </w:t>
      </w:r>
      <w:r>
        <w:rPr>
          <w:rFonts w:hint="eastAsia" w:ascii="宋体" w:hAnsi="宋体"/>
          <w:b/>
          <w:color w:val="000000"/>
        </w:rPr>
        <w:t>监理与相关服务依据</w:t>
      </w:r>
      <w:bookmarkEnd w:id="9"/>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2.2.1 </w:t>
      </w:r>
      <w:r>
        <w:rPr>
          <w:rFonts w:hint="eastAsia"/>
          <w:color w:val="000000"/>
          <w:sz w:val="24"/>
          <w:szCs w:val="24"/>
          <w:lang w:eastAsia="zh-CN"/>
        </w:rPr>
        <w:t>监理依据包括：</w:t>
      </w:r>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）适用的法律、法规及部门规章；</w:t>
      </w:r>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）与工程有关的标准；</w:t>
      </w:r>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w:t>
      </w:r>
      <w:r>
        <w:rPr>
          <w:color w:val="000000"/>
          <w:sz w:val="24"/>
          <w:szCs w:val="24"/>
          <w:lang w:eastAsia="zh-CN"/>
        </w:rPr>
        <w:t>3</w:t>
      </w:r>
      <w:r>
        <w:rPr>
          <w:rFonts w:hint="eastAsia"/>
          <w:color w:val="000000"/>
          <w:sz w:val="24"/>
          <w:szCs w:val="24"/>
          <w:lang w:eastAsia="zh-CN"/>
        </w:rPr>
        <w:t>）工程设计及有关文件；</w:t>
      </w:r>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w:t>
      </w:r>
      <w:r>
        <w:rPr>
          <w:color w:val="000000"/>
          <w:sz w:val="24"/>
          <w:szCs w:val="24"/>
          <w:lang w:eastAsia="zh-CN"/>
        </w:rPr>
        <w:t>4</w:t>
      </w:r>
      <w:r>
        <w:rPr>
          <w:rFonts w:hint="eastAsia"/>
          <w:color w:val="000000"/>
          <w:sz w:val="24"/>
          <w:szCs w:val="24"/>
          <w:lang w:eastAsia="zh-CN"/>
        </w:rPr>
        <w:t>）合同及委托人与第三方签订的与实施工程有关的其他合同；</w:t>
      </w:r>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w:t>
      </w:r>
      <w:r>
        <w:rPr>
          <w:color w:val="000000"/>
          <w:sz w:val="24"/>
          <w:szCs w:val="24"/>
          <w:lang w:eastAsia="zh-CN"/>
        </w:rPr>
        <w:t>5</w:t>
      </w:r>
      <w:r>
        <w:rPr>
          <w:rFonts w:hint="eastAsia"/>
          <w:color w:val="000000"/>
          <w:sz w:val="24"/>
          <w:szCs w:val="24"/>
          <w:lang w:eastAsia="zh-CN"/>
        </w:rPr>
        <w:t>）国家及本市监理服务规范、规程。</w:t>
      </w:r>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双方可根据工程的行业特点，在合同专用条款中补充约定具体监理依据。</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2.2.2 </w:t>
      </w:r>
      <w:r>
        <w:rPr>
          <w:rFonts w:hint="eastAsia"/>
          <w:color w:val="000000"/>
          <w:sz w:val="24"/>
          <w:szCs w:val="24"/>
          <w:lang w:eastAsia="zh-CN"/>
        </w:rPr>
        <w:t>相关服务依据在合同专用条款中约定。</w:t>
      </w:r>
    </w:p>
    <w:p>
      <w:pPr>
        <w:pStyle w:val="2"/>
        <w:pBdr>
          <w:bottom w:val="none" w:color="auto" w:sz="0" w:space="0"/>
        </w:pBdr>
        <w:spacing w:before="120" w:after="120" w:line="360" w:lineRule="auto"/>
        <w:ind w:left="420" w:leftChars="200"/>
        <w:rPr>
          <w:rFonts w:ascii="宋体"/>
          <w:b/>
          <w:color w:val="000000"/>
        </w:rPr>
      </w:pPr>
      <w:bookmarkStart w:id="10" w:name="_Toc371398298"/>
      <w:r>
        <w:rPr>
          <w:rFonts w:ascii="宋体" w:hAnsi="宋体"/>
          <w:b/>
          <w:color w:val="000000"/>
        </w:rPr>
        <w:t xml:space="preserve">2.3 </w:t>
      </w:r>
      <w:r>
        <w:rPr>
          <w:rFonts w:hint="eastAsia" w:ascii="宋体" w:hAnsi="宋体"/>
          <w:b/>
          <w:color w:val="000000"/>
        </w:rPr>
        <w:t>项目监理与相关服务机构和人员</w:t>
      </w:r>
      <w:bookmarkEnd w:id="10"/>
    </w:p>
    <w:p>
      <w:pPr>
        <w:adjustRightInd w:val="0"/>
        <w:snapToGrid w:val="0"/>
        <w:spacing w:line="360" w:lineRule="auto"/>
        <w:rPr>
          <w:color w:val="000000"/>
          <w:sz w:val="24"/>
          <w:szCs w:val="24"/>
          <w:lang w:eastAsia="zh-CN"/>
        </w:rPr>
      </w:pPr>
      <w:r>
        <w:rPr>
          <w:color w:val="000000"/>
          <w:sz w:val="24"/>
          <w:szCs w:val="24"/>
          <w:lang w:eastAsia="zh-CN"/>
        </w:rPr>
        <w:t xml:space="preserve"> 2.3.1 </w:t>
      </w:r>
      <w:r>
        <w:rPr>
          <w:rFonts w:hint="eastAsia"/>
          <w:color w:val="000000"/>
          <w:sz w:val="24"/>
          <w:szCs w:val="24"/>
          <w:lang w:eastAsia="zh-CN"/>
        </w:rPr>
        <w:t>监理人应当根据合同约定组建满足工作需要的项目监理与相关服务机构，配备必要的检测设备。项目监理与相关服务机构的主要人员应当具有相应的资格条件。</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2.3.2 </w:t>
      </w:r>
      <w:r>
        <w:rPr>
          <w:rFonts w:hint="eastAsia"/>
          <w:color w:val="000000"/>
          <w:sz w:val="24"/>
          <w:szCs w:val="24"/>
          <w:lang w:eastAsia="zh-CN"/>
        </w:rPr>
        <w:t>合同履行过程中，总监理工程师及重要岗位监理人员应当保持相对稳定，以保证监理工作正常进行。</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2.3.3 </w:t>
      </w:r>
      <w:r>
        <w:rPr>
          <w:rFonts w:hint="eastAsia"/>
          <w:color w:val="000000"/>
          <w:sz w:val="24"/>
          <w:szCs w:val="24"/>
          <w:lang w:eastAsia="zh-CN"/>
        </w:rPr>
        <w:t>监理人可根据工程进展和工作需要调整项目监理与相关服务机构人员。监理人更换总监理工程师时，应当提前</w:t>
      </w:r>
      <w:r>
        <w:rPr>
          <w:color w:val="000000"/>
          <w:sz w:val="24"/>
          <w:szCs w:val="24"/>
          <w:lang w:eastAsia="zh-CN"/>
        </w:rPr>
        <w:t>7</w:t>
      </w:r>
      <w:r>
        <w:rPr>
          <w:rFonts w:hint="eastAsia"/>
          <w:color w:val="000000"/>
          <w:sz w:val="24"/>
          <w:szCs w:val="24"/>
          <w:lang w:eastAsia="zh-CN"/>
        </w:rPr>
        <w:t>天向委托人书面报告，经委托人同意后方可更换；监理人更换项目监理与相关服务其他监理人员，应当以相当资格与能力的人员替换，并通知委托人。</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2.3.4 </w:t>
      </w:r>
      <w:r>
        <w:rPr>
          <w:rFonts w:hint="eastAsia"/>
          <w:color w:val="000000"/>
          <w:sz w:val="24"/>
          <w:szCs w:val="24"/>
          <w:lang w:eastAsia="zh-CN"/>
        </w:rPr>
        <w:t>监理人应当及时更换有下列情形之一的监理人员：</w:t>
      </w:r>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）不能胜任岗位职责的；</w:t>
      </w:r>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）严重违反职业道德的；</w:t>
      </w:r>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w:t>
      </w:r>
      <w:r>
        <w:rPr>
          <w:color w:val="000000"/>
          <w:sz w:val="24"/>
          <w:szCs w:val="24"/>
          <w:lang w:eastAsia="zh-CN"/>
        </w:rPr>
        <w:t>3</w:t>
      </w:r>
      <w:r>
        <w:rPr>
          <w:rFonts w:hint="eastAsia"/>
          <w:color w:val="000000"/>
          <w:sz w:val="24"/>
          <w:szCs w:val="24"/>
          <w:lang w:eastAsia="zh-CN"/>
        </w:rPr>
        <w:t>）有严重过失行为的；</w:t>
      </w:r>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w:t>
      </w:r>
      <w:r>
        <w:rPr>
          <w:color w:val="000000"/>
          <w:sz w:val="24"/>
          <w:szCs w:val="24"/>
          <w:lang w:eastAsia="zh-CN"/>
        </w:rPr>
        <w:t>4</w:t>
      </w:r>
      <w:r>
        <w:rPr>
          <w:rFonts w:hint="eastAsia"/>
          <w:color w:val="000000"/>
          <w:sz w:val="24"/>
          <w:szCs w:val="24"/>
          <w:lang w:eastAsia="zh-CN"/>
        </w:rPr>
        <w:t>）有违法行为不能履行职责的；</w:t>
      </w:r>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w:t>
      </w:r>
      <w:r>
        <w:rPr>
          <w:color w:val="000000"/>
          <w:sz w:val="24"/>
          <w:szCs w:val="24"/>
          <w:lang w:eastAsia="zh-CN"/>
        </w:rPr>
        <w:t>5</w:t>
      </w:r>
      <w:r>
        <w:rPr>
          <w:rFonts w:hint="eastAsia"/>
          <w:color w:val="000000"/>
          <w:sz w:val="24"/>
          <w:szCs w:val="24"/>
          <w:lang w:eastAsia="zh-CN"/>
        </w:rPr>
        <w:t>）涉嫌犯罪的；</w:t>
      </w:r>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w:t>
      </w:r>
      <w:r>
        <w:rPr>
          <w:color w:val="000000"/>
          <w:sz w:val="24"/>
          <w:szCs w:val="24"/>
          <w:lang w:eastAsia="zh-CN"/>
        </w:rPr>
        <w:t>6</w:t>
      </w:r>
      <w:r>
        <w:rPr>
          <w:rFonts w:hint="eastAsia"/>
          <w:color w:val="000000"/>
          <w:sz w:val="24"/>
          <w:szCs w:val="24"/>
          <w:lang w:eastAsia="zh-CN"/>
        </w:rPr>
        <w:t>）合同专用条款约定的其他情形。</w:t>
      </w:r>
    </w:p>
    <w:p>
      <w:pPr>
        <w:spacing w:line="360" w:lineRule="auto"/>
        <w:ind w:firstLine="480" w:firstLineChars="200"/>
        <w:rPr>
          <w:color w:val="000000"/>
          <w:sz w:val="24"/>
          <w:szCs w:val="24"/>
          <w:lang w:eastAsia="zh-CN"/>
        </w:rPr>
      </w:pPr>
      <w:r>
        <w:rPr>
          <w:color w:val="000000"/>
          <w:sz w:val="24"/>
          <w:szCs w:val="24"/>
          <w:lang w:eastAsia="zh-CN"/>
        </w:rPr>
        <w:t xml:space="preserve">2.3.5 </w:t>
      </w:r>
      <w:r>
        <w:rPr>
          <w:rFonts w:hint="eastAsia"/>
          <w:color w:val="000000"/>
          <w:sz w:val="24"/>
          <w:szCs w:val="24"/>
          <w:lang w:eastAsia="zh-CN"/>
        </w:rPr>
        <w:t>委托人有权要求监理人更换不能胜任本职工作的项目监理与相关服务机构人员。</w:t>
      </w:r>
    </w:p>
    <w:p>
      <w:pPr>
        <w:pStyle w:val="2"/>
        <w:pBdr>
          <w:bottom w:val="none" w:color="auto" w:sz="0" w:space="0"/>
        </w:pBdr>
        <w:spacing w:before="120" w:after="120" w:line="360" w:lineRule="auto"/>
        <w:ind w:left="420" w:leftChars="200"/>
        <w:rPr>
          <w:rFonts w:ascii="宋体"/>
          <w:b/>
          <w:color w:val="000000"/>
        </w:rPr>
      </w:pPr>
      <w:bookmarkStart w:id="11" w:name="_Toc371398299"/>
      <w:r>
        <w:rPr>
          <w:rFonts w:ascii="宋体" w:hAnsi="宋体"/>
          <w:b/>
          <w:color w:val="000000"/>
        </w:rPr>
        <w:t xml:space="preserve">2.4 </w:t>
      </w:r>
      <w:r>
        <w:rPr>
          <w:rFonts w:hint="eastAsia" w:ascii="宋体" w:hAnsi="宋体"/>
          <w:b/>
          <w:color w:val="000000"/>
        </w:rPr>
        <w:t>履行职责</w:t>
      </w:r>
      <w:bookmarkEnd w:id="11"/>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监理人应当遵循职业道德准则和行为规范，严格按照法律、法规、工程建设有关标准及合同履行职责。</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2.4.1 </w:t>
      </w:r>
      <w:r>
        <w:rPr>
          <w:rFonts w:hint="eastAsia"/>
          <w:color w:val="000000"/>
          <w:sz w:val="24"/>
          <w:szCs w:val="24"/>
          <w:lang w:eastAsia="zh-CN"/>
        </w:rPr>
        <w:t>在合同约定的监理与相关服务范围内，委托人和承包人提出的意见和要求，监理人应当及时处置并回复。当委托人与承包人之间发生合同争议时，监理人应当协调委托人、承包人协商解决。</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2.4.2 </w:t>
      </w:r>
      <w:r>
        <w:rPr>
          <w:rFonts w:hint="eastAsia"/>
          <w:color w:val="000000"/>
          <w:sz w:val="24"/>
          <w:szCs w:val="24"/>
          <w:lang w:eastAsia="zh-CN"/>
        </w:rPr>
        <w:t>当委托人与承包人之间的合同争议提交仲裁机构仲裁或人民法院审理时，监理人应当提供必要的证明资料。</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2.4.3 </w:t>
      </w:r>
      <w:r>
        <w:rPr>
          <w:rFonts w:hint="eastAsia"/>
          <w:color w:val="000000"/>
          <w:sz w:val="24"/>
          <w:szCs w:val="24"/>
          <w:lang w:eastAsia="zh-CN"/>
        </w:rPr>
        <w:t>监理人应当在合同专用条款约定的授权范围内，处理委托人与承包人所签订合同的变更事宜。如果变更超过授权范围，应当以书面形式报委托人批准。</w:t>
      </w:r>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在紧急情况下，为了保护财产和人身安全，监理人所发出的指令未能事先报委托人批准时，应当在发出指令后的</w:t>
      </w:r>
      <w:r>
        <w:rPr>
          <w:color w:val="000000"/>
          <w:sz w:val="24"/>
          <w:szCs w:val="24"/>
          <w:lang w:eastAsia="zh-CN"/>
        </w:rPr>
        <w:t>24</w:t>
      </w:r>
      <w:r>
        <w:rPr>
          <w:rFonts w:hint="eastAsia"/>
          <w:color w:val="000000"/>
          <w:sz w:val="24"/>
          <w:szCs w:val="24"/>
          <w:lang w:eastAsia="zh-CN"/>
        </w:rPr>
        <w:t>小时内以书面形式报委托人。</w:t>
      </w:r>
    </w:p>
    <w:p>
      <w:pPr>
        <w:spacing w:line="360" w:lineRule="auto"/>
        <w:ind w:firstLine="480" w:firstLineChars="200"/>
        <w:rPr>
          <w:color w:val="000000"/>
          <w:sz w:val="24"/>
          <w:szCs w:val="24"/>
          <w:lang w:eastAsia="zh-CN"/>
        </w:rPr>
      </w:pPr>
      <w:r>
        <w:rPr>
          <w:color w:val="000000"/>
          <w:sz w:val="24"/>
          <w:szCs w:val="24"/>
          <w:lang w:eastAsia="zh-CN"/>
        </w:rPr>
        <w:t xml:space="preserve">2.4.4 </w:t>
      </w:r>
      <w:r>
        <w:rPr>
          <w:rFonts w:hint="eastAsia"/>
          <w:color w:val="000000"/>
          <w:sz w:val="24"/>
          <w:szCs w:val="24"/>
          <w:lang w:eastAsia="zh-CN"/>
        </w:rPr>
        <w:t>除合同专用条款另有约定外，监理人发现承包人的人员不能胜任本职工作的，有权要求承包人予以更换。</w:t>
      </w:r>
    </w:p>
    <w:p>
      <w:pPr>
        <w:spacing w:line="360" w:lineRule="auto"/>
        <w:ind w:firstLine="480" w:firstLineChars="200"/>
        <w:rPr>
          <w:color w:val="000000"/>
          <w:sz w:val="24"/>
          <w:szCs w:val="24"/>
          <w:lang w:eastAsia="zh-CN"/>
        </w:rPr>
      </w:pPr>
      <w:r>
        <w:rPr>
          <w:color w:val="000000"/>
          <w:sz w:val="24"/>
          <w:szCs w:val="24"/>
          <w:lang w:eastAsia="zh-CN"/>
        </w:rPr>
        <w:t xml:space="preserve">2.4.5 </w:t>
      </w:r>
      <w:r>
        <w:rPr>
          <w:rFonts w:hint="eastAsia"/>
          <w:color w:val="000000"/>
          <w:sz w:val="24"/>
          <w:szCs w:val="24"/>
          <w:lang w:eastAsia="zh-CN"/>
        </w:rPr>
        <w:t>监理人在实施监理过程中，发现存在安全事故隐患的，应当要求承包人整改；情况严重的，应当要求</w:t>
      </w:r>
      <w:r>
        <w:rPr>
          <w:rFonts w:hint="eastAsia" w:ascii="宋体" w:hAnsi="宋体" w:cs="宋体"/>
          <w:color w:val="000000"/>
          <w:sz w:val="24"/>
          <w:szCs w:val="24"/>
          <w:lang w:eastAsia="zh-CN"/>
        </w:rPr>
        <w:t>承包人</w:t>
      </w:r>
      <w:r>
        <w:rPr>
          <w:rFonts w:hint="eastAsia"/>
          <w:color w:val="000000"/>
          <w:sz w:val="24"/>
          <w:szCs w:val="24"/>
          <w:lang w:eastAsia="zh-CN"/>
        </w:rPr>
        <w:t>暂时停止施工，并及时报告委托人。</w:t>
      </w:r>
      <w:r>
        <w:rPr>
          <w:rFonts w:hint="eastAsia" w:ascii="宋体" w:hAnsi="宋体" w:cs="宋体"/>
          <w:color w:val="000000"/>
          <w:sz w:val="24"/>
          <w:szCs w:val="24"/>
          <w:lang w:eastAsia="zh-CN"/>
        </w:rPr>
        <w:t>承包人</w:t>
      </w:r>
      <w:r>
        <w:rPr>
          <w:rFonts w:hint="eastAsia"/>
          <w:color w:val="000000"/>
          <w:sz w:val="24"/>
          <w:szCs w:val="24"/>
          <w:lang w:eastAsia="zh-CN"/>
        </w:rPr>
        <w:t>拒不整改或者不停止施工的，监理人应当及时向有关主管部门报告。</w:t>
      </w:r>
    </w:p>
    <w:p>
      <w:pPr>
        <w:pStyle w:val="2"/>
        <w:pBdr>
          <w:bottom w:val="none" w:color="auto" w:sz="0" w:space="0"/>
        </w:pBdr>
        <w:spacing w:before="120" w:after="120" w:line="360" w:lineRule="auto"/>
        <w:ind w:left="420" w:leftChars="200"/>
        <w:rPr>
          <w:rFonts w:ascii="宋体"/>
          <w:b/>
          <w:color w:val="000000"/>
        </w:rPr>
      </w:pPr>
      <w:bookmarkStart w:id="12" w:name="_Toc371398300"/>
      <w:r>
        <w:rPr>
          <w:rFonts w:ascii="宋体" w:hAnsi="宋体"/>
          <w:b/>
          <w:color w:val="000000"/>
        </w:rPr>
        <w:t xml:space="preserve">2.5 </w:t>
      </w:r>
      <w:r>
        <w:rPr>
          <w:rFonts w:hint="eastAsia" w:ascii="宋体" w:hAnsi="宋体"/>
          <w:b/>
          <w:color w:val="000000"/>
        </w:rPr>
        <w:t>守法诚信</w:t>
      </w:r>
      <w:bookmarkEnd w:id="12"/>
    </w:p>
    <w:p>
      <w:pPr>
        <w:snapToGrid w:val="0"/>
        <w:spacing w:line="360" w:lineRule="auto"/>
        <w:ind w:firstLine="480" w:firstLineChars="200"/>
        <w:rPr>
          <w:color w:val="000000"/>
          <w:sz w:val="24"/>
          <w:szCs w:val="24"/>
          <w:lang w:eastAsia="zh-CN"/>
        </w:rPr>
      </w:pPr>
      <w:r>
        <w:rPr>
          <w:rFonts w:hint="eastAsia"/>
          <w:color w:val="000000"/>
          <w:sz w:val="24"/>
          <w:szCs w:val="24"/>
          <w:lang w:eastAsia="zh-CN"/>
        </w:rPr>
        <w:t>监理人及其工作人员不得从与实施工程有关的第三方处获得任何经济利益。</w:t>
      </w:r>
    </w:p>
    <w:p>
      <w:pPr>
        <w:pStyle w:val="2"/>
        <w:pBdr>
          <w:bottom w:val="none" w:color="auto" w:sz="0" w:space="0"/>
        </w:pBdr>
        <w:spacing w:before="120" w:after="120" w:line="360" w:lineRule="auto"/>
        <w:ind w:left="420" w:leftChars="200"/>
        <w:rPr>
          <w:rFonts w:ascii="宋体"/>
          <w:b/>
          <w:color w:val="000000"/>
        </w:rPr>
      </w:pPr>
      <w:bookmarkStart w:id="13" w:name="_Toc371398301"/>
      <w:r>
        <w:rPr>
          <w:rFonts w:ascii="宋体" w:hAnsi="宋体"/>
          <w:b/>
          <w:color w:val="000000"/>
        </w:rPr>
        <w:t>2.6</w:t>
      </w:r>
      <w:r>
        <w:rPr>
          <w:rFonts w:hint="eastAsia" w:ascii="宋体" w:hAnsi="宋体"/>
          <w:b/>
          <w:color w:val="000000"/>
        </w:rPr>
        <w:t>保险</w:t>
      </w:r>
      <w:bookmarkEnd w:id="13"/>
    </w:p>
    <w:p>
      <w:pPr>
        <w:snapToGrid w:val="0"/>
        <w:spacing w:line="360" w:lineRule="auto"/>
        <w:ind w:firstLine="480" w:firstLineChars="200"/>
        <w:rPr>
          <w:color w:val="000000"/>
          <w:sz w:val="24"/>
          <w:szCs w:val="24"/>
          <w:lang w:eastAsia="zh-CN"/>
        </w:rPr>
      </w:pPr>
      <w:r>
        <w:rPr>
          <w:rFonts w:hint="eastAsia"/>
          <w:color w:val="000000"/>
          <w:sz w:val="24"/>
          <w:szCs w:val="24"/>
          <w:lang w:eastAsia="zh-CN"/>
        </w:rPr>
        <w:t>监理人应当按法律、法规规定，为派驻现场的监理与相关服务机构人员办理相关保险</w:t>
      </w:r>
      <w:r>
        <w:rPr>
          <w:color w:val="000000"/>
          <w:sz w:val="24"/>
          <w:szCs w:val="24"/>
          <w:lang w:eastAsia="zh-CN"/>
        </w:rPr>
        <w:t>,</w:t>
      </w:r>
      <w:r>
        <w:rPr>
          <w:rFonts w:hint="eastAsia"/>
          <w:color w:val="000000"/>
          <w:sz w:val="24"/>
          <w:szCs w:val="24"/>
          <w:lang w:eastAsia="zh-CN"/>
        </w:rPr>
        <w:t>保证现场监理人员的安全。</w:t>
      </w:r>
    </w:p>
    <w:p>
      <w:pPr>
        <w:pStyle w:val="2"/>
        <w:pBdr>
          <w:bottom w:val="none" w:color="auto" w:sz="0" w:space="0"/>
        </w:pBdr>
        <w:spacing w:before="120" w:after="120" w:line="360" w:lineRule="auto"/>
        <w:ind w:left="420" w:leftChars="200"/>
        <w:rPr>
          <w:rFonts w:ascii="宋体"/>
          <w:b/>
          <w:color w:val="000000"/>
        </w:rPr>
      </w:pPr>
      <w:bookmarkStart w:id="14" w:name="_Toc371398302"/>
      <w:r>
        <w:rPr>
          <w:rFonts w:ascii="宋体" w:hAnsi="宋体"/>
          <w:b/>
          <w:color w:val="000000"/>
        </w:rPr>
        <w:t xml:space="preserve">2.7 </w:t>
      </w:r>
      <w:r>
        <w:rPr>
          <w:rFonts w:hint="eastAsia" w:ascii="宋体" w:hAnsi="宋体"/>
          <w:b/>
          <w:color w:val="000000"/>
        </w:rPr>
        <w:t>提交报告</w:t>
      </w:r>
      <w:bookmarkEnd w:id="14"/>
    </w:p>
    <w:p>
      <w:pPr>
        <w:spacing w:line="360" w:lineRule="auto"/>
        <w:ind w:firstLine="480" w:firstLineChars="200"/>
        <w:rPr>
          <w:color w:val="000000"/>
          <w:sz w:val="24"/>
          <w:szCs w:val="24"/>
          <w:lang w:eastAsia="zh-CN"/>
        </w:rPr>
      </w:pPr>
      <w:r>
        <w:rPr>
          <w:rFonts w:hint="eastAsia"/>
          <w:color w:val="000000"/>
          <w:sz w:val="24"/>
          <w:szCs w:val="24"/>
          <w:lang w:eastAsia="zh-CN"/>
        </w:rPr>
        <w:t>监理人应当按合同专用条款约定的种类、时间和份数向委托人提交监理与相关服务的报告。</w:t>
      </w:r>
    </w:p>
    <w:p>
      <w:pPr>
        <w:pStyle w:val="2"/>
        <w:pBdr>
          <w:bottom w:val="none" w:color="auto" w:sz="0" w:space="0"/>
        </w:pBdr>
        <w:spacing w:before="120" w:after="120" w:line="360" w:lineRule="auto"/>
        <w:ind w:left="420" w:leftChars="200"/>
        <w:rPr>
          <w:rFonts w:ascii="宋体"/>
          <w:b/>
          <w:color w:val="000000"/>
        </w:rPr>
      </w:pPr>
      <w:bookmarkStart w:id="15" w:name="_Toc371398303"/>
      <w:r>
        <w:rPr>
          <w:rFonts w:ascii="宋体" w:hAnsi="宋体"/>
          <w:b/>
          <w:color w:val="000000"/>
        </w:rPr>
        <w:t xml:space="preserve">2.8 </w:t>
      </w:r>
      <w:r>
        <w:rPr>
          <w:rFonts w:hint="eastAsia" w:ascii="宋体" w:hAnsi="宋体"/>
          <w:b/>
          <w:color w:val="000000"/>
        </w:rPr>
        <w:t>文件资料</w:t>
      </w:r>
      <w:bookmarkEnd w:id="15"/>
    </w:p>
    <w:p>
      <w:pPr>
        <w:spacing w:line="360" w:lineRule="auto"/>
        <w:ind w:firstLine="480" w:firstLineChars="200"/>
        <w:rPr>
          <w:color w:val="000000"/>
          <w:sz w:val="24"/>
          <w:szCs w:val="24"/>
          <w:lang w:eastAsia="zh-CN"/>
        </w:rPr>
      </w:pPr>
      <w:r>
        <w:rPr>
          <w:rFonts w:hint="eastAsia"/>
          <w:color w:val="000000"/>
          <w:sz w:val="24"/>
          <w:szCs w:val="24"/>
          <w:lang w:eastAsia="zh-CN"/>
        </w:rPr>
        <w:t>在合同履行期内，监理人应当在现场保留工作所用的图纸、报告及记录监理工作的相关文件。工程竣工后，应当按照档案管理规定将监理有关文件归档。</w:t>
      </w:r>
    </w:p>
    <w:p>
      <w:pPr>
        <w:pStyle w:val="2"/>
        <w:pBdr>
          <w:bottom w:val="none" w:color="auto" w:sz="0" w:space="0"/>
        </w:pBdr>
        <w:spacing w:before="120" w:after="120" w:line="360" w:lineRule="auto"/>
        <w:ind w:left="420" w:leftChars="200"/>
        <w:rPr>
          <w:rFonts w:ascii="宋体"/>
          <w:b/>
          <w:color w:val="000000"/>
        </w:rPr>
      </w:pPr>
      <w:bookmarkStart w:id="16" w:name="_Toc371398304"/>
      <w:r>
        <w:rPr>
          <w:rFonts w:ascii="宋体" w:hAnsi="宋体"/>
          <w:b/>
          <w:color w:val="000000"/>
        </w:rPr>
        <w:t xml:space="preserve">2.9 </w:t>
      </w:r>
      <w:r>
        <w:rPr>
          <w:rFonts w:hint="eastAsia" w:ascii="宋体" w:hAnsi="宋体"/>
          <w:b/>
          <w:color w:val="000000"/>
        </w:rPr>
        <w:t>使用委托人的财产</w:t>
      </w:r>
      <w:bookmarkEnd w:id="16"/>
    </w:p>
    <w:p>
      <w:pPr>
        <w:spacing w:line="360" w:lineRule="auto"/>
        <w:ind w:firstLine="480" w:firstLineChars="200"/>
        <w:rPr>
          <w:color w:val="000000"/>
          <w:szCs w:val="21"/>
          <w:lang w:eastAsia="zh-CN"/>
        </w:rPr>
      </w:pPr>
      <w:r>
        <w:rPr>
          <w:rFonts w:hint="eastAsia"/>
          <w:color w:val="000000"/>
          <w:sz w:val="24"/>
          <w:szCs w:val="24"/>
          <w:lang w:eastAsia="zh-CN"/>
        </w:rPr>
        <w:t>监理人免费使用合同专用条款中约定的由委托人提供的人员、房屋、设备、设施。除合同专用条款另有约定外，委托人提供的设备、设施属于委托人的财产，监理人应当妥善使用和保管，在合同终止时将这些设备、设施的清单提交委托人，并按合同专用条款约定的时间和方式移交。</w:t>
      </w:r>
    </w:p>
    <w:p>
      <w:pPr>
        <w:autoSpaceDE w:val="0"/>
        <w:autoSpaceDN w:val="0"/>
        <w:adjustRightInd w:val="0"/>
        <w:spacing w:before="156" w:beforeLines="50" w:line="360" w:lineRule="auto"/>
        <w:outlineLvl w:val="1"/>
        <w:rPr>
          <w:rFonts w:eastAsia="黑体" w:cs="MingLiUfalt"/>
          <w:color w:val="000000"/>
          <w:sz w:val="30"/>
          <w:szCs w:val="30"/>
          <w:lang w:eastAsia="zh-CN"/>
        </w:rPr>
      </w:pPr>
      <w:bookmarkStart w:id="17" w:name="_Toc371398305"/>
      <w:r>
        <w:rPr>
          <w:rFonts w:eastAsia="黑体" w:cs="MingLiUfalt"/>
          <w:color w:val="000000"/>
          <w:sz w:val="30"/>
          <w:szCs w:val="30"/>
          <w:lang w:eastAsia="zh-CN"/>
        </w:rPr>
        <w:t>3</w:t>
      </w:r>
      <w:r>
        <w:rPr>
          <w:rFonts w:hint="eastAsia" w:eastAsia="黑体" w:cs="MingLiUfalt"/>
          <w:color w:val="000000"/>
          <w:sz w:val="30"/>
          <w:szCs w:val="30"/>
          <w:lang w:eastAsia="zh-CN"/>
        </w:rPr>
        <w:t>．委托人的义务</w:t>
      </w:r>
      <w:bookmarkEnd w:id="17"/>
    </w:p>
    <w:p>
      <w:pPr>
        <w:pStyle w:val="2"/>
        <w:pBdr>
          <w:bottom w:val="none" w:color="auto" w:sz="0" w:space="0"/>
        </w:pBdr>
        <w:spacing w:before="120" w:after="120" w:line="360" w:lineRule="auto"/>
        <w:ind w:left="420" w:leftChars="200"/>
        <w:rPr>
          <w:rFonts w:ascii="宋体"/>
          <w:b/>
          <w:color w:val="000000"/>
        </w:rPr>
      </w:pPr>
      <w:bookmarkStart w:id="18" w:name="_Toc371398306"/>
      <w:r>
        <w:rPr>
          <w:rFonts w:ascii="宋体" w:hAnsi="宋体"/>
          <w:b/>
          <w:color w:val="000000"/>
        </w:rPr>
        <w:t xml:space="preserve">3.1 </w:t>
      </w:r>
      <w:r>
        <w:rPr>
          <w:rFonts w:hint="eastAsia" w:ascii="宋体" w:hAnsi="宋体"/>
          <w:b/>
          <w:color w:val="000000"/>
        </w:rPr>
        <w:t>告知</w:t>
      </w:r>
      <w:bookmarkEnd w:id="18"/>
    </w:p>
    <w:p>
      <w:pPr>
        <w:spacing w:line="360" w:lineRule="auto"/>
        <w:ind w:firstLine="480" w:firstLineChars="200"/>
        <w:rPr>
          <w:color w:val="000000"/>
          <w:sz w:val="24"/>
          <w:szCs w:val="24"/>
          <w:lang w:eastAsia="zh-CN"/>
        </w:rPr>
      </w:pPr>
      <w:r>
        <w:rPr>
          <w:rFonts w:hint="eastAsia"/>
          <w:color w:val="000000"/>
          <w:sz w:val="24"/>
          <w:szCs w:val="24"/>
          <w:lang w:eastAsia="zh-CN"/>
        </w:rPr>
        <w:t>委托人应当在委托人与承包人签订的合同中明确监理人、总监理工程师和授予项目监理与相关服务机构的权限。如有变更，应当及时通知承包人。</w:t>
      </w:r>
    </w:p>
    <w:p>
      <w:pPr>
        <w:pStyle w:val="2"/>
        <w:pBdr>
          <w:bottom w:val="none" w:color="auto" w:sz="0" w:space="0"/>
        </w:pBdr>
        <w:spacing w:before="120" w:after="120" w:line="360" w:lineRule="auto"/>
        <w:ind w:left="420" w:leftChars="200"/>
        <w:rPr>
          <w:rFonts w:ascii="宋体"/>
          <w:b/>
          <w:color w:val="000000"/>
        </w:rPr>
      </w:pPr>
      <w:bookmarkStart w:id="19" w:name="_Toc371398307"/>
      <w:r>
        <w:rPr>
          <w:rFonts w:ascii="宋体" w:hAnsi="宋体"/>
          <w:b/>
          <w:color w:val="000000"/>
        </w:rPr>
        <w:t xml:space="preserve">3.2 </w:t>
      </w:r>
      <w:r>
        <w:rPr>
          <w:rFonts w:hint="eastAsia" w:ascii="宋体" w:hAnsi="宋体"/>
          <w:b/>
          <w:color w:val="000000"/>
        </w:rPr>
        <w:t>提供资料</w:t>
      </w:r>
      <w:bookmarkEnd w:id="19"/>
    </w:p>
    <w:p>
      <w:pPr>
        <w:spacing w:line="360" w:lineRule="auto"/>
        <w:ind w:firstLine="480" w:firstLineChars="200"/>
        <w:rPr>
          <w:color w:val="000000"/>
          <w:sz w:val="24"/>
          <w:szCs w:val="24"/>
          <w:lang w:eastAsia="zh-CN"/>
        </w:rPr>
      </w:pPr>
      <w:r>
        <w:rPr>
          <w:rFonts w:hint="eastAsia"/>
          <w:color w:val="000000"/>
          <w:sz w:val="24"/>
          <w:szCs w:val="24"/>
          <w:lang w:eastAsia="zh-CN"/>
        </w:rPr>
        <w:t>委托人应当按照合同专用条款约定，免费向监理人提供与工程有关的资料。在合同履行过程中，委托人应当及时向监理人提供与工程有关的最新资料。</w:t>
      </w:r>
    </w:p>
    <w:p>
      <w:pPr>
        <w:pStyle w:val="2"/>
        <w:pBdr>
          <w:bottom w:val="none" w:color="auto" w:sz="0" w:space="0"/>
        </w:pBdr>
        <w:spacing w:before="120" w:after="120" w:line="360" w:lineRule="auto"/>
        <w:ind w:left="420" w:leftChars="200"/>
        <w:rPr>
          <w:rFonts w:ascii="宋体"/>
          <w:b/>
          <w:color w:val="000000"/>
        </w:rPr>
      </w:pPr>
      <w:bookmarkStart w:id="20" w:name="_Toc371398308"/>
      <w:r>
        <w:rPr>
          <w:rFonts w:ascii="宋体" w:hAnsi="宋体"/>
          <w:b/>
          <w:color w:val="000000"/>
        </w:rPr>
        <w:t xml:space="preserve">3.3 </w:t>
      </w:r>
      <w:r>
        <w:rPr>
          <w:rFonts w:hint="eastAsia" w:ascii="宋体" w:hAnsi="宋体"/>
          <w:b/>
          <w:color w:val="000000"/>
        </w:rPr>
        <w:t>提供工作条件</w:t>
      </w:r>
      <w:bookmarkEnd w:id="20"/>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委托人应当为监理人完成监理与相关服务提供必要的条件。</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3.3.1 </w:t>
      </w:r>
      <w:r>
        <w:rPr>
          <w:rFonts w:hint="eastAsia"/>
          <w:color w:val="000000"/>
          <w:sz w:val="24"/>
          <w:szCs w:val="24"/>
          <w:lang w:eastAsia="zh-CN"/>
        </w:rPr>
        <w:t>委托人应当按照合同专用条款约定，提供相应的人员、房屋、设备、设施，供监理人免费使用。如委托人不提供或部分提供相应的人员、</w:t>
      </w:r>
      <w:r>
        <w:rPr>
          <w:rFonts w:hint="eastAsia"/>
          <w:bCs/>
          <w:color w:val="000000"/>
          <w:sz w:val="24"/>
          <w:szCs w:val="24"/>
          <w:lang w:eastAsia="zh-CN"/>
        </w:rPr>
        <w:t>房屋、资料</w:t>
      </w:r>
      <w:r>
        <w:rPr>
          <w:rFonts w:hint="eastAsia"/>
          <w:color w:val="000000"/>
          <w:sz w:val="24"/>
          <w:szCs w:val="24"/>
          <w:lang w:eastAsia="zh-CN"/>
        </w:rPr>
        <w:t>、设备、设施时应当进行补偿。</w:t>
      </w:r>
    </w:p>
    <w:p>
      <w:pPr>
        <w:spacing w:line="360" w:lineRule="auto"/>
        <w:ind w:firstLine="480" w:firstLineChars="200"/>
        <w:rPr>
          <w:color w:val="000000"/>
          <w:sz w:val="24"/>
          <w:szCs w:val="24"/>
          <w:lang w:eastAsia="zh-CN"/>
        </w:rPr>
      </w:pPr>
      <w:r>
        <w:rPr>
          <w:color w:val="000000"/>
          <w:sz w:val="24"/>
          <w:szCs w:val="24"/>
          <w:lang w:eastAsia="zh-CN"/>
        </w:rPr>
        <w:t xml:space="preserve">3.3.2 </w:t>
      </w:r>
      <w:r>
        <w:rPr>
          <w:rFonts w:hint="eastAsia"/>
          <w:color w:val="000000"/>
          <w:sz w:val="24"/>
          <w:szCs w:val="24"/>
          <w:lang w:eastAsia="zh-CN"/>
        </w:rPr>
        <w:t>委托人应当负责协调工程建设中所有外部关系，为监理人履行合同提供必要的外部条件。</w:t>
      </w:r>
    </w:p>
    <w:p>
      <w:pPr>
        <w:pStyle w:val="2"/>
        <w:pBdr>
          <w:bottom w:val="none" w:color="auto" w:sz="0" w:space="0"/>
        </w:pBdr>
        <w:spacing w:before="120" w:after="120" w:line="360" w:lineRule="auto"/>
        <w:ind w:left="420" w:leftChars="200"/>
        <w:rPr>
          <w:rFonts w:ascii="宋体"/>
          <w:b/>
          <w:color w:val="000000"/>
        </w:rPr>
      </w:pPr>
      <w:bookmarkStart w:id="21" w:name="_Toc371398309"/>
      <w:r>
        <w:rPr>
          <w:rFonts w:ascii="宋体" w:hAnsi="宋体"/>
          <w:b/>
          <w:color w:val="000000"/>
        </w:rPr>
        <w:t xml:space="preserve">3.4 </w:t>
      </w:r>
      <w:r>
        <w:rPr>
          <w:rFonts w:hint="eastAsia" w:ascii="宋体" w:hAnsi="宋体"/>
          <w:b/>
          <w:color w:val="000000"/>
        </w:rPr>
        <w:t>委托人代表</w:t>
      </w:r>
      <w:bookmarkEnd w:id="21"/>
    </w:p>
    <w:p>
      <w:pPr>
        <w:snapToGrid w:val="0"/>
        <w:spacing w:line="360" w:lineRule="auto"/>
        <w:ind w:firstLine="480" w:firstLineChars="200"/>
        <w:rPr>
          <w:color w:val="000000"/>
          <w:sz w:val="24"/>
          <w:szCs w:val="24"/>
          <w:lang w:eastAsia="zh-CN"/>
        </w:rPr>
      </w:pPr>
      <w:r>
        <w:rPr>
          <w:rFonts w:hint="eastAsia"/>
          <w:color w:val="000000"/>
          <w:sz w:val="24"/>
          <w:szCs w:val="24"/>
          <w:lang w:eastAsia="zh-CN"/>
        </w:rPr>
        <w:t>委托人应当授权一名熟悉工程情况的代表，负责与监理人联系。委托人应将委托人代表的姓名和职责书面告知监理人，当委托人更换委托人代表时，应当提前</w:t>
      </w:r>
      <w:r>
        <w:rPr>
          <w:color w:val="000000"/>
          <w:sz w:val="24"/>
          <w:szCs w:val="24"/>
          <w:lang w:eastAsia="zh-CN"/>
        </w:rPr>
        <w:t>7</w:t>
      </w:r>
      <w:r>
        <w:rPr>
          <w:rFonts w:hint="eastAsia"/>
          <w:color w:val="000000"/>
          <w:sz w:val="24"/>
          <w:szCs w:val="24"/>
          <w:lang w:eastAsia="zh-CN"/>
        </w:rPr>
        <w:t>天通知监理人。</w:t>
      </w:r>
    </w:p>
    <w:p>
      <w:pPr>
        <w:snapToGrid w:val="0"/>
        <w:spacing w:line="360" w:lineRule="auto"/>
        <w:ind w:firstLine="480" w:firstLineChars="200"/>
        <w:rPr>
          <w:color w:val="000000"/>
          <w:sz w:val="24"/>
          <w:szCs w:val="24"/>
          <w:lang w:eastAsia="zh-CN"/>
        </w:rPr>
      </w:pPr>
      <w:r>
        <w:rPr>
          <w:rFonts w:hint="eastAsia"/>
          <w:color w:val="000000"/>
          <w:sz w:val="24"/>
          <w:szCs w:val="24"/>
          <w:lang w:eastAsia="zh-CN"/>
        </w:rPr>
        <w:t>委托人代表的姓名在合同专用条款中明确。</w:t>
      </w:r>
    </w:p>
    <w:p>
      <w:pPr>
        <w:pStyle w:val="2"/>
        <w:pBdr>
          <w:bottom w:val="none" w:color="auto" w:sz="0" w:space="0"/>
        </w:pBdr>
        <w:spacing w:before="120" w:after="120" w:line="360" w:lineRule="auto"/>
        <w:ind w:left="420" w:leftChars="200"/>
        <w:rPr>
          <w:rFonts w:ascii="宋体"/>
          <w:b/>
          <w:color w:val="000000"/>
        </w:rPr>
      </w:pPr>
      <w:bookmarkStart w:id="22" w:name="_Toc371398310"/>
      <w:r>
        <w:rPr>
          <w:rFonts w:ascii="宋体" w:hAnsi="宋体"/>
          <w:b/>
          <w:color w:val="000000"/>
        </w:rPr>
        <w:t xml:space="preserve">3.5 </w:t>
      </w:r>
      <w:r>
        <w:rPr>
          <w:rFonts w:hint="eastAsia" w:ascii="宋体" w:hAnsi="宋体"/>
          <w:b/>
          <w:color w:val="000000"/>
        </w:rPr>
        <w:t>委托人意见或要求</w:t>
      </w:r>
      <w:bookmarkEnd w:id="22"/>
    </w:p>
    <w:p>
      <w:pPr>
        <w:snapToGrid w:val="0"/>
        <w:spacing w:line="360" w:lineRule="auto"/>
        <w:ind w:firstLine="480" w:firstLineChars="200"/>
        <w:rPr>
          <w:color w:val="000000"/>
          <w:sz w:val="24"/>
          <w:szCs w:val="24"/>
          <w:lang w:eastAsia="zh-CN"/>
        </w:rPr>
      </w:pPr>
      <w:r>
        <w:rPr>
          <w:rFonts w:hint="eastAsia"/>
          <w:color w:val="000000"/>
          <w:sz w:val="24"/>
          <w:szCs w:val="24"/>
          <w:lang w:eastAsia="zh-CN"/>
        </w:rPr>
        <w:t>在合同约定的监理和相关服务工作范围内，委托人对承包人的任何意见或要求应当通知监理人，由监理人向承包人发出相应指令。</w:t>
      </w:r>
    </w:p>
    <w:p>
      <w:pPr>
        <w:pStyle w:val="2"/>
        <w:pBdr>
          <w:bottom w:val="none" w:color="auto" w:sz="0" w:space="0"/>
        </w:pBdr>
        <w:spacing w:before="120" w:after="120" w:line="360" w:lineRule="auto"/>
        <w:ind w:left="420" w:leftChars="200"/>
        <w:rPr>
          <w:rFonts w:ascii="宋体"/>
          <w:b/>
          <w:color w:val="000000"/>
        </w:rPr>
      </w:pPr>
      <w:bookmarkStart w:id="23" w:name="_Toc371398311"/>
      <w:r>
        <w:rPr>
          <w:rFonts w:ascii="宋体" w:hAnsi="宋体"/>
          <w:b/>
          <w:color w:val="000000"/>
        </w:rPr>
        <w:t xml:space="preserve">3.6 </w:t>
      </w:r>
      <w:r>
        <w:rPr>
          <w:rFonts w:hint="eastAsia" w:ascii="宋体" w:hAnsi="宋体"/>
          <w:b/>
          <w:color w:val="000000"/>
        </w:rPr>
        <w:t>答复</w:t>
      </w:r>
      <w:bookmarkEnd w:id="23"/>
    </w:p>
    <w:p>
      <w:pPr>
        <w:snapToGrid w:val="0"/>
        <w:spacing w:line="360" w:lineRule="auto"/>
        <w:ind w:firstLine="480" w:firstLineChars="200"/>
        <w:rPr>
          <w:color w:val="000000"/>
          <w:sz w:val="24"/>
          <w:szCs w:val="24"/>
          <w:lang w:eastAsia="zh-CN"/>
        </w:rPr>
      </w:pPr>
      <w:r>
        <w:rPr>
          <w:rFonts w:hint="eastAsia"/>
          <w:color w:val="000000"/>
          <w:sz w:val="24"/>
          <w:szCs w:val="24"/>
          <w:lang w:eastAsia="zh-CN"/>
        </w:rPr>
        <w:t>委托人应当在合同专用条款约定的时间内，对监理人以书面形式提交并要求做出决定的事宜，给予书面答复。逾期未答复的，视为委托人认可。</w:t>
      </w:r>
    </w:p>
    <w:p>
      <w:pPr>
        <w:pStyle w:val="2"/>
        <w:pBdr>
          <w:bottom w:val="none" w:color="auto" w:sz="0" w:space="0"/>
        </w:pBdr>
        <w:spacing w:before="120" w:after="120" w:line="360" w:lineRule="auto"/>
        <w:ind w:left="420" w:leftChars="200"/>
        <w:rPr>
          <w:rFonts w:ascii="宋体"/>
          <w:b/>
          <w:color w:val="000000"/>
        </w:rPr>
      </w:pPr>
      <w:bookmarkStart w:id="24" w:name="_Toc371398312"/>
      <w:r>
        <w:rPr>
          <w:rFonts w:ascii="宋体" w:hAnsi="宋体"/>
          <w:b/>
          <w:color w:val="000000"/>
        </w:rPr>
        <w:t xml:space="preserve">3.7 </w:t>
      </w:r>
      <w:r>
        <w:rPr>
          <w:rFonts w:hint="eastAsia" w:ascii="宋体" w:hAnsi="宋体"/>
          <w:b/>
          <w:color w:val="000000"/>
        </w:rPr>
        <w:t>支付</w:t>
      </w:r>
      <w:bookmarkEnd w:id="24"/>
    </w:p>
    <w:p>
      <w:pPr>
        <w:snapToGrid w:val="0"/>
        <w:spacing w:line="360" w:lineRule="auto"/>
        <w:ind w:firstLine="480" w:firstLineChars="200"/>
        <w:rPr>
          <w:color w:val="000000"/>
          <w:sz w:val="24"/>
          <w:szCs w:val="24"/>
          <w:lang w:eastAsia="zh-CN"/>
        </w:rPr>
      </w:pPr>
      <w:r>
        <w:rPr>
          <w:rFonts w:hint="eastAsia"/>
          <w:color w:val="000000"/>
          <w:sz w:val="24"/>
          <w:szCs w:val="24"/>
          <w:lang w:eastAsia="zh-CN"/>
        </w:rPr>
        <w:t>委托人应当按合同约定，向监理人支付酬金。</w:t>
      </w:r>
    </w:p>
    <w:p>
      <w:pPr>
        <w:pStyle w:val="2"/>
        <w:pBdr>
          <w:bottom w:val="none" w:color="auto" w:sz="0" w:space="0"/>
        </w:pBdr>
        <w:spacing w:before="120" w:after="120" w:line="360" w:lineRule="auto"/>
        <w:ind w:left="420" w:leftChars="200"/>
        <w:rPr>
          <w:rFonts w:ascii="宋体"/>
          <w:b/>
          <w:color w:val="000000"/>
        </w:rPr>
      </w:pPr>
      <w:bookmarkStart w:id="25" w:name="_Toc371398313"/>
      <w:r>
        <w:rPr>
          <w:rFonts w:ascii="宋体" w:hAnsi="宋体"/>
          <w:b/>
          <w:color w:val="000000"/>
        </w:rPr>
        <w:t xml:space="preserve">3.8 </w:t>
      </w:r>
      <w:r>
        <w:rPr>
          <w:rFonts w:hint="eastAsia" w:ascii="宋体" w:hAnsi="宋体"/>
          <w:b/>
          <w:color w:val="000000"/>
        </w:rPr>
        <w:t>合理化建议的奖励</w:t>
      </w:r>
      <w:bookmarkEnd w:id="25"/>
    </w:p>
    <w:p>
      <w:pPr>
        <w:snapToGrid w:val="0"/>
        <w:spacing w:line="360" w:lineRule="auto"/>
        <w:ind w:firstLine="480" w:firstLineChars="200"/>
        <w:rPr>
          <w:color w:val="000000"/>
          <w:sz w:val="24"/>
          <w:szCs w:val="24"/>
          <w:lang w:eastAsia="zh-CN"/>
        </w:rPr>
      </w:pPr>
      <w:r>
        <w:rPr>
          <w:rFonts w:hint="eastAsia"/>
          <w:color w:val="000000"/>
          <w:sz w:val="24"/>
          <w:szCs w:val="24"/>
          <w:lang w:eastAsia="zh-CN"/>
        </w:rPr>
        <w:t>监理人在服务过程中提出的合理化建议，使委托人获得经济效益的，委托人应当予以奖励。奖励金额的确定方法在合同专用条款中约定。</w:t>
      </w:r>
    </w:p>
    <w:p>
      <w:pPr>
        <w:pStyle w:val="2"/>
        <w:pBdr>
          <w:bottom w:val="none" w:color="auto" w:sz="0" w:space="0"/>
        </w:pBdr>
        <w:spacing w:before="120" w:after="120" w:line="360" w:lineRule="auto"/>
        <w:ind w:left="420" w:leftChars="200"/>
        <w:rPr>
          <w:rFonts w:ascii="宋体"/>
          <w:b/>
          <w:color w:val="000000"/>
        </w:rPr>
      </w:pPr>
      <w:bookmarkStart w:id="26" w:name="_Toc371398314"/>
      <w:r>
        <w:rPr>
          <w:rFonts w:ascii="宋体" w:hAnsi="宋体"/>
          <w:b/>
          <w:color w:val="000000"/>
        </w:rPr>
        <w:t xml:space="preserve">3.9 </w:t>
      </w:r>
      <w:r>
        <w:rPr>
          <w:rFonts w:hint="eastAsia" w:ascii="宋体" w:hAnsi="宋体"/>
          <w:b/>
          <w:color w:val="000000"/>
        </w:rPr>
        <w:t>保障监理人的权利</w:t>
      </w:r>
      <w:bookmarkEnd w:id="26"/>
    </w:p>
    <w:p>
      <w:pPr>
        <w:snapToGrid w:val="0"/>
        <w:spacing w:line="360" w:lineRule="auto"/>
        <w:ind w:firstLine="480" w:firstLineChars="200"/>
        <w:rPr>
          <w:color w:val="000000"/>
          <w:szCs w:val="21"/>
          <w:lang w:eastAsia="zh-CN"/>
        </w:rPr>
      </w:pPr>
      <w:r>
        <w:rPr>
          <w:rFonts w:hint="eastAsia"/>
          <w:color w:val="000000"/>
          <w:sz w:val="24"/>
          <w:szCs w:val="24"/>
          <w:lang w:eastAsia="zh-CN"/>
        </w:rPr>
        <w:t>委托人应当保证监理人为履行合同而正常行使合同授予的对工程的监督、管理相应权利。</w:t>
      </w:r>
    </w:p>
    <w:p>
      <w:pPr>
        <w:autoSpaceDE w:val="0"/>
        <w:autoSpaceDN w:val="0"/>
        <w:adjustRightInd w:val="0"/>
        <w:spacing w:before="156" w:beforeLines="50" w:line="360" w:lineRule="auto"/>
        <w:outlineLvl w:val="1"/>
        <w:rPr>
          <w:rFonts w:eastAsia="黑体" w:cs="MingLiUfalt"/>
          <w:color w:val="000000"/>
          <w:sz w:val="30"/>
          <w:szCs w:val="30"/>
          <w:lang w:eastAsia="zh-CN"/>
        </w:rPr>
      </w:pPr>
      <w:bookmarkStart w:id="27" w:name="_Toc371398315"/>
      <w:r>
        <w:rPr>
          <w:rFonts w:eastAsia="黑体" w:cs="MingLiUfalt"/>
          <w:color w:val="000000"/>
          <w:sz w:val="30"/>
          <w:szCs w:val="30"/>
          <w:lang w:eastAsia="zh-CN"/>
        </w:rPr>
        <w:t xml:space="preserve">4. </w:t>
      </w:r>
      <w:r>
        <w:rPr>
          <w:rFonts w:hint="eastAsia" w:eastAsia="黑体" w:cs="MingLiUfalt"/>
          <w:color w:val="000000"/>
          <w:sz w:val="30"/>
          <w:szCs w:val="30"/>
          <w:lang w:eastAsia="zh-CN"/>
        </w:rPr>
        <w:t>违约</w:t>
      </w:r>
      <w:bookmarkEnd w:id="27"/>
    </w:p>
    <w:p>
      <w:pPr>
        <w:pStyle w:val="2"/>
        <w:pBdr>
          <w:bottom w:val="none" w:color="auto" w:sz="0" w:space="0"/>
        </w:pBdr>
        <w:spacing w:before="120" w:after="120" w:line="360" w:lineRule="auto"/>
        <w:ind w:left="420" w:leftChars="200"/>
        <w:rPr>
          <w:rFonts w:ascii="宋体"/>
          <w:b/>
          <w:color w:val="000000"/>
        </w:rPr>
      </w:pPr>
      <w:bookmarkStart w:id="28" w:name="_Toc371398316"/>
      <w:r>
        <w:rPr>
          <w:rFonts w:ascii="宋体" w:hAnsi="宋体"/>
          <w:b/>
          <w:color w:val="000000"/>
        </w:rPr>
        <w:t xml:space="preserve">4.1 </w:t>
      </w:r>
      <w:r>
        <w:rPr>
          <w:rFonts w:hint="eastAsia" w:ascii="宋体" w:hAnsi="宋体"/>
          <w:b/>
          <w:color w:val="000000"/>
        </w:rPr>
        <w:t>监理人的违约</w:t>
      </w:r>
      <w:bookmarkEnd w:id="28"/>
    </w:p>
    <w:p>
      <w:pPr>
        <w:snapToGrid w:val="0"/>
        <w:spacing w:line="360" w:lineRule="auto"/>
        <w:ind w:firstLine="480" w:firstLineChars="200"/>
        <w:rPr>
          <w:color w:val="000000"/>
          <w:sz w:val="24"/>
          <w:szCs w:val="24"/>
          <w:lang w:eastAsia="zh-CN"/>
        </w:rPr>
      </w:pPr>
      <w:r>
        <w:rPr>
          <w:color w:val="000000"/>
          <w:sz w:val="24"/>
          <w:szCs w:val="24"/>
          <w:lang w:eastAsia="zh-CN"/>
        </w:rPr>
        <w:t xml:space="preserve">4.1.1  </w:t>
      </w:r>
      <w:r>
        <w:rPr>
          <w:rFonts w:hint="eastAsia"/>
          <w:color w:val="000000"/>
          <w:sz w:val="24"/>
          <w:szCs w:val="24"/>
          <w:lang w:eastAsia="zh-CN"/>
        </w:rPr>
        <w:t>监理人的违约情形</w:t>
      </w:r>
    </w:p>
    <w:p>
      <w:pPr>
        <w:snapToGrid w:val="0"/>
        <w:spacing w:line="360" w:lineRule="auto"/>
        <w:ind w:firstLine="480" w:firstLineChars="200"/>
        <w:rPr>
          <w:color w:val="000000"/>
          <w:sz w:val="24"/>
          <w:szCs w:val="24"/>
          <w:lang w:eastAsia="zh-CN"/>
        </w:rPr>
      </w:pPr>
      <w:r>
        <w:rPr>
          <w:color w:val="000000"/>
          <w:sz w:val="24"/>
          <w:szCs w:val="24"/>
          <w:lang w:eastAsia="zh-CN"/>
        </w:rPr>
        <w:t xml:space="preserve">4.1.1.1 </w:t>
      </w:r>
      <w:r>
        <w:rPr>
          <w:rFonts w:hint="eastAsia"/>
          <w:color w:val="000000"/>
          <w:sz w:val="24"/>
          <w:szCs w:val="24"/>
          <w:lang w:eastAsia="zh-CN"/>
        </w:rPr>
        <w:t>监理人明确表示或者以行为表明不履行合同义务，或履行义务不符合约定；</w:t>
      </w:r>
    </w:p>
    <w:p>
      <w:pPr>
        <w:snapToGrid w:val="0"/>
        <w:spacing w:line="360" w:lineRule="auto"/>
        <w:ind w:firstLine="480" w:firstLineChars="200"/>
        <w:rPr>
          <w:color w:val="000000"/>
          <w:sz w:val="24"/>
          <w:szCs w:val="24"/>
          <w:lang w:eastAsia="zh-CN"/>
        </w:rPr>
      </w:pPr>
      <w:r>
        <w:rPr>
          <w:color w:val="000000"/>
          <w:sz w:val="24"/>
          <w:szCs w:val="24"/>
          <w:lang w:eastAsia="zh-CN"/>
        </w:rPr>
        <w:t xml:space="preserve">4.1.1.2 </w:t>
      </w:r>
      <w:r>
        <w:rPr>
          <w:rFonts w:hint="eastAsia"/>
          <w:color w:val="000000"/>
          <w:sz w:val="24"/>
          <w:szCs w:val="24"/>
          <w:lang w:eastAsia="zh-CN"/>
        </w:rPr>
        <w:t>监理人违反合同的约定，将监理与相关服务的任何部分转让或分包；</w:t>
      </w:r>
    </w:p>
    <w:p>
      <w:pPr>
        <w:snapToGrid w:val="0"/>
        <w:spacing w:line="360" w:lineRule="auto"/>
        <w:ind w:firstLine="480" w:firstLineChars="200"/>
        <w:rPr>
          <w:color w:val="000000"/>
          <w:sz w:val="24"/>
          <w:szCs w:val="24"/>
          <w:lang w:eastAsia="zh-CN"/>
        </w:rPr>
      </w:pPr>
      <w:r>
        <w:rPr>
          <w:color w:val="000000"/>
          <w:sz w:val="24"/>
          <w:szCs w:val="24"/>
          <w:lang w:eastAsia="zh-CN"/>
        </w:rPr>
        <w:t xml:space="preserve">4.1.1.3 </w:t>
      </w:r>
      <w:r>
        <w:rPr>
          <w:rFonts w:hint="eastAsia"/>
          <w:color w:val="000000"/>
          <w:sz w:val="24"/>
          <w:szCs w:val="24"/>
          <w:lang w:eastAsia="zh-CN"/>
        </w:rPr>
        <w:t>违反合同专用条款约定的其他情形。</w:t>
      </w:r>
    </w:p>
    <w:p>
      <w:pPr>
        <w:snapToGrid w:val="0"/>
        <w:spacing w:line="360" w:lineRule="auto"/>
        <w:ind w:firstLine="480" w:firstLineChars="200"/>
        <w:rPr>
          <w:color w:val="000000"/>
          <w:sz w:val="24"/>
          <w:szCs w:val="24"/>
          <w:lang w:eastAsia="zh-CN"/>
        </w:rPr>
      </w:pPr>
      <w:r>
        <w:rPr>
          <w:color w:val="000000"/>
          <w:sz w:val="24"/>
          <w:szCs w:val="24"/>
          <w:lang w:eastAsia="zh-CN"/>
        </w:rPr>
        <w:t xml:space="preserve">4.1.2 </w:t>
      </w:r>
      <w:r>
        <w:rPr>
          <w:rFonts w:hint="eastAsia"/>
          <w:color w:val="000000"/>
          <w:sz w:val="24"/>
          <w:szCs w:val="24"/>
          <w:lang w:eastAsia="zh-CN"/>
        </w:rPr>
        <w:t>监理人的违约责任</w:t>
      </w:r>
    </w:p>
    <w:p>
      <w:pPr>
        <w:snapToGrid w:val="0"/>
        <w:spacing w:line="360" w:lineRule="auto"/>
        <w:ind w:firstLine="480" w:firstLineChars="200"/>
        <w:rPr>
          <w:color w:val="000000"/>
          <w:sz w:val="24"/>
          <w:szCs w:val="24"/>
          <w:lang w:eastAsia="zh-CN"/>
        </w:rPr>
      </w:pPr>
      <w:r>
        <w:rPr>
          <w:color w:val="000000"/>
          <w:sz w:val="24"/>
          <w:szCs w:val="24"/>
          <w:lang w:eastAsia="zh-CN"/>
        </w:rPr>
        <w:t xml:space="preserve">4.1.2.1 </w:t>
      </w:r>
      <w:r>
        <w:rPr>
          <w:rFonts w:hint="eastAsia"/>
          <w:color w:val="000000"/>
          <w:sz w:val="24"/>
          <w:szCs w:val="24"/>
          <w:lang w:eastAsia="zh-CN"/>
        </w:rPr>
        <w:t>监理人违反合同约定，在第</w:t>
      </w:r>
      <w:r>
        <w:rPr>
          <w:color w:val="000000"/>
          <w:sz w:val="24"/>
          <w:szCs w:val="24"/>
          <w:lang w:eastAsia="zh-CN"/>
        </w:rPr>
        <w:t>6.3</w:t>
      </w:r>
      <w:r>
        <w:rPr>
          <w:rFonts w:hint="eastAsia"/>
          <w:color w:val="000000"/>
          <w:sz w:val="24"/>
          <w:szCs w:val="24"/>
          <w:lang w:eastAsia="zh-CN"/>
        </w:rPr>
        <w:t>款约定的时间内，拒绝改正的，委托人有权解除合同；</w:t>
      </w:r>
    </w:p>
    <w:p>
      <w:pPr>
        <w:snapToGrid w:val="0"/>
        <w:spacing w:line="360" w:lineRule="auto"/>
        <w:ind w:firstLine="480" w:firstLineChars="200"/>
        <w:rPr>
          <w:rFonts w:ascii="宋体"/>
          <w:color w:val="000000"/>
          <w:sz w:val="24"/>
          <w:szCs w:val="24"/>
          <w:lang w:eastAsia="zh-CN"/>
        </w:rPr>
      </w:pPr>
      <w:r>
        <w:rPr>
          <w:color w:val="000000"/>
          <w:sz w:val="24"/>
          <w:szCs w:val="24"/>
          <w:lang w:eastAsia="zh-CN"/>
        </w:rPr>
        <w:t>4.1.2.2</w:t>
      </w:r>
      <w:r>
        <w:rPr>
          <w:rFonts w:hint="eastAsia" w:ascii="宋体" w:hAnsi="宋体"/>
          <w:sz w:val="24"/>
          <w:szCs w:val="24"/>
          <w:lang w:eastAsia="zh-CN"/>
        </w:rPr>
        <w:t>因监理人</w:t>
      </w:r>
      <w:r>
        <w:rPr>
          <w:rFonts w:hint="eastAsia" w:ascii="宋体" w:hAnsi="宋体" w:cs="宋体"/>
          <w:sz w:val="24"/>
          <w:szCs w:val="24"/>
          <w:lang w:eastAsia="zh-CN"/>
        </w:rPr>
        <w:t>违反本合同约定</w:t>
      </w:r>
      <w:r>
        <w:rPr>
          <w:rFonts w:hint="eastAsia" w:ascii="宋体" w:hAnsi="宋体"/>
          <w:sz w:val="24"/>
          <w:szCs w:val="24"/>
          <w:lang w:eastAsia="zh-CN"/>
        </w:rPr>
        <w:t>给委托人造成损失的，监理人应当赔偿委托人损失。赔偿金额的确定方法在合同专用条款中约定。监理人承担部分赔偿责任的，其承担赔偿金额由双方协商确定。</w:t>
      </w:r>
    </w:p>
    <w:p>
      <w:pPr>
        <w:pStyle w:val="2"/>
        <w:pBdr>
          <w:bottom w:val="none" w:color="auto" w:sz="0" w:space="0"/>
        </w:pBdr>
        <w:spacing w:before="120" w:after="120" w:line="360" w:lineRule="auto"/>
        <w:ind w:left="420" w:leftChars="200"/>
        <w:rPr>
          <w:rFonts w:ascii="宋体"/>
          <w:b/>
          <w:color w:val="000000"/>
        </w:rPr>
      </w:pPr>
      <w:bookmarkStart w:id="29" w:name="_Toc371398317"/>
      <w:r>
        <w:rPr>
          <w:rFonts w:ascii="宋体" w:hAnsi="宋体"/>
          <w:b/>
          <w:color w:val="000000"/>
        </w:rPr>
        <w:t xml:space="preserve">4.2 </w:t>
      </w:r>
      <w:r>
        <w:rPr>
          <w:rFonts w:hint="eastAsia" w:ascii="宋体" w:hAnsi="宋体"/>
          <w:b/>
          <w:color w:val="000000"/>
        </w:rPr>
        <w:t>委托人的违约</w:t>
      </w:r>
      <w:bookmarkEnd w:id="29"/>
    </w:p>
    <w:p>
      <w:pPr>
        <w:snapToGrid w:val="0"/>
        <w:spacing w:line="360" w:lineRule="auto"/>
        <w:ind w:firstLine="480" w:firstLineChars="200"/>
        <w:rPr>
          <w:color w:val="000000"/>
          <w:sz w:val="24"/>
          <w:szCs w:val="24"/>
          <w:lang w:eastAsia="zh-CN"/>
        </w:rPr>
      </w:pPr>
      <w:bookmarkStart w:id="30" w:name="_Toc343091309"/>
      <w:r>
        <w:rPr>
          <w:color w:val="000000"/>
          <w:sz w:val="24"/>
          <w:szCs w:val="24"/>
          <w:lang w:eastAsia="zh-CN"/>
        </w:rPr>
        <w:t xml:space="preserve">4.2.1 </w:t>
      </w:r>
      <w:r>
        <w:rPr>
          <w:rFonts w:hint="eastAsia"/>
          <w:color w:val="000000"/>
          <w:sz w:val="24"/>
          <w:szCs w:val="24"/>
          <w:lang w:eastAsia="zh-CN"/>
        </w:rPr>
        <w:t>委托人的违约情形</w:t>
      </w:r>
      <w:bookmarkEnd w:id="30"/>
    </w:p>
    <w:p>
      <w:pPr>
        <w:snapToGrid w:val="0"/>
        <w:spacing w:line="360" w:lineRule="auto"/>
        <w:ind w:firstLine="480" w:firstLineChars="200"/>
        <w:rPr>
          <w:color w:val="000000"/>
          <w:sz w:val="24"/>
          <w:szCs w:val="24"/>
          <w:lang w:eastAsia="zh-CN"/>
        </w:rPr>
      </w:pPr>
      <w:r>
        <w:rPr>
          <w:color w:val="000000"/>
          <w:sz w:val="24"/>
          <w:szCs w:val="24"/>
          <w:lang w:eastAsia="zh-CN"/>
        </w:rPr>
        <w:t xml:space="preserve">4.2.1.1 </w:t>
      </w:r>
      <w:r>
        <w:rPr>
          <w:rFonts w:hint="eastAsia"/>
          <w:color w:val="000000"/>
          <w:sz w:val="24"/>
          <w:szCs w:val="24"/>
          <w:lang w:eastAsia="zh-CN"/>
        </w:rPr>
        <w:t>明确表示或者以行为表明不履行合同义务，或履行义务不符合约定；</w:t>
      </w:r>
    </w:p>
    <w:p>
      <w:pPr>
        <w:snapToGrid w:val="0"/>
        <w:spacing w:line="360" w:lineRule="auto"/>
        <w:ind w:firstLine="480" w:firstLineChars="200"/>
        <w:rPr>
          <w:color w:val="000000"/>
          <w:sz w:val="24"/>
          <w:szCs w:val="24"/>
          <w:lang w:eastAsia="zh-CN"/>
        </w:rPr>
      </w:pPr>
      <w:r>
        <w:rPr>
          <w:color w:val="000000"/>
          <w:sz w:val="24"/>
          <w:szCs w:val="24"/>
          <w:lang w:eastAsia="zh-CN"/>
        </w:rPr>
        <w:t xml:space="preserve">4.2.1.2 </w:t>
      </w:r>
      <w:r>
        <w:rPr>
          <w:rFonts w:hint="eastAsia"/>
          <w:color w:val="000000"/>
          <w:sz w:val="24"/>
          <w:szCs w:val="24"/>
          <w:lang w:eastAsia="zh-CN"/>
        </w:rPr>
        <w:t>未按合同约定支付酬金；</w:t>
      </w:r>
    </w:p>
    <w:p>
      <w:pPr>
        <w:snapToGrid w:val="0"/>
        <w:spacing w:line="360" w:lineRule="auto"/>
        <w:ind w:firstLine="480" w:firstLineChars="200"/>
        <w:rPr>
          <w:color w:val="000000"/>
          <w:sz w:val="24"/>
          <w:szCs w:val="24"/>
          <w:lang w:eastAsia="zh-CN"/>
        </w:rPr>
      </w:pPr>
      <w:r>
        <w:rPr>
          <w:color w:val="000000"/>
          <w:sz w:val="24"/>
          <w:szCs w:val="24"/>
          <w:lang w:eastAsia="zh-CN"/>
        </w:rPr>
        <w:t xml:space="preserve">4.2.1.3 </w:t>
      </w:r>
      <w:r>
        <w:rPr>
          <w:rFonts w:hint="eastAsia"/>
          <w:color w:val="000000"/>
          <w:sz w:val="24"/>
          <w:szCs w:val="24"/>
          <w:lang w:eastAsia="zh-CN"/>
        </w:rPr>
        <w:t>违反合同专用条款约定的其他情形。</w:t>
      </w:r>
    </w:p>
    <w:p>
      <w:pPr>
        <w:snapToGrid w:val="0"/>
        <w:spacing w:line="360" w:lineRule="auto"/>
        <w:ind w:firstLine="480" w:firstLineChars="200"/>
        <w:rPr>
          <w:color w:val="000000"/>
          <w:sz w:val="24"/>
          <w:szCs w:val="24"/>
          <w:lang w:eastAsia="zh-CN"/>
        </w:rPr>
      </w:pPr>
      <w:bookmarkStart w:id="31" w:name="_Toc343091310"/>
      <w:r>
        <w:rPr>
          <w:color w:val="000000"/>
          <w:sz w:val="24"/>
          <w:szCs w:val="24"/>
          <w:lang w:eastAsia="zh-CN"/>
        </w:rPr>
        <w:t xml:space="preserve">4.2.2 </w:t>
      </w:r>
      <w:r>
        <w:rPr>
          <w:rFonts w:hint="eastAsia"/>
          <w:color w:val="000000"/>
          <w:sz w:val="24"/>
          <w:szCs w:val="24"/>
          <w:lang w:eastAsia="zh-CN"/>
        </w:rPr>
        <w:t>委托人的违约责任</w:t>
      </w:r>
      <w:bookmarkEnd w:id="31"/>
    </w:p>
    <w:p>
      <w:pPr>
        <w:snapToGrid w:val="0"/>
        <w:spacing w:line="360" w:lineRule="auto"/>
        <w:ind w:firstLine="480" w:firstLineChars="200"/>
        <w:rPr>
          <w:color w:val="000000"/>
          <w:sz w:val="24"/>
          <w:szCs w:val="24"/>
          <w:lang w:eastAsia="zh-CN"/>
        </w:rPr>
      </w:pPr>
      <w:r>
        <w:rPr>
          <w:color w:val="000000"/>
          <w:sz w:val="24"/>
          <w:szCs w:val="24"/>
          <w:lang w:eastAsia="zh-CN"/>
        </w:rPr>
        <w:t xml:space="preserve">4.2.2.1 </w:t>
      </w:r>
      <w:r>
        <w:rPr>
          <w:rFonts w:hint="eastAsia"/>
          <w:color w:val="000000"/>
          <w:sz w:val="24"/>
          <w:szCs w:val="24"/>
          <w:lang w:eastAsia="zh-CN"/>
        </w:rPr>
        <w:t>委托人违反合同的约定并造成监理人的经济损失，应当向监理人赔偿，赔偿金额的确定方法在合同专用条款中约定。</w:t>
      </w:r>
    </w:p>
    <w:p>
      <w:pPr>
        <w:pStyle w:val="2"/>
        <w:pBdr>
          <w:bottom w:val="none" w:color="auto" w:sz="0" w:space="0"/>
        </w:pBdr>
        <w:spacing w:before="120" w:after="120" w:line="360" w:lineRule="auto"/>
        <w:ind w:left="420" w:leftChars="200"/>
        <w:rPr>
          <w:rFonts w:ascii="宋体"/>
          <w:b/>
          <w:color w:val="000000"/>
        </w:rPr>
      </w:pPr>
      <w:bookmarkStart w:id="32" w:name="_Toc371398318"/>
      <w:r>
        <w:rPr>
          <w:rFonts w:ascii="宋体" w:hAnsi="宋体"/>
          <w:b/>
          <w:color w:val="000000"/>
        </w:rPr>
        <w:t xml:space="preserve">4.3 </w:t>
      </w:r>
      <w:r>
        <w:rPr>
          <w:rFonts w:hint="eastAsia" w:ascii="宋体" w:hAnsi="宋体"/>
          <w:b/>
          <w:color w:val="000000"/>
        </w:rPr>
        <w:t>除外责任</w:t>
      </w:r>
      <w:bookmarkEnd w:id="32"/>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因非监理人的原因，且监理人无过错，发生工程质量事故、安全事故、工期延误等造成的损失，监理人不承担违约责任。</w:t>
      </w:r>
    </w:p>
    <w:p>
      <w:pPr>
        <w:snapToGrid w:val="0"/>
        <w:spacing w:line="360" w:lineRule="auto"/>
        <w:ind w:firstLine="480" w:firstLineChars="200"/>
        <w:rPr>
          <w:color w:val="000000"/>
          <w:sz w:val="24"/>
          <w:szCs w:val="24"/>
          <w:lang w:eastAsia="zh-CN"/>
        </w:rPr>
      </w:pPr>
      <w:r>
        <w:rPr>
          <w:rFonts w:hint="eastAsia"/>
          <w:color w:val="000000"/>
          <w:sz w:val="24"/>
          <w:szCs w:val="24"/>
          <w:lang w:eastAsia="zh-CN"/>
        </w:rPr>
        <w:t>因不可抗力导致合同全部或部分不能履行时，双方各自承担其因此而造成的损失、损害。</w:t>
      </w:r>
    </w:p>
    <w:p>
      <w:pPr>
        <w:autoSpaceDE w:val="0"/>
        <w:autoSpaceDN w:val="0"/>
        <w:adjustRightInd w:val="0"/>
        <w:spacing w:before="156" w:beforeLines="50" w:line="360" w:lineRule="auto"/>
        <w:outlineLvl w:val="1"/>
        <w:rPr>
          <w:rFonts w:eastAsia="黑体" w:cs="MingLiUfalt"/>
          <w:color w:val="000000"/>
          <w:sz w:val="30"/>
          <w:szCs w:val="30"/>
          <w:lang w:eastAsia="zh-CN"/>
        </w:rPr>
      </w:pPr>
      <w:bookmarkStart w:id="33" w:name="_Toc371398319"/>
      <w:r>
        <w:rPr>
          <w:rFonts w:eastAsia="黑体" w:cs="MingLiUfalt"/>
          <w:color w:val="000000"/>
          <w:sz w:val="30"/>
          <w:szCs w:val="30"/>
          <w:lang w:eastAsia="zh-CN"/>
        </w:rPr>
        <w:t xml:space="preserve">5. </w:t>
      </w:r>
      <w:r>
        <w:rPr>
          <w:rFonts w:hint="eastAsia" w:eastAsia="黑体" w:cs="MingLiUfalt"/>
          <w:color w:val="000000"/>
          <w:sz w:val="30"/>
          <w:szCs w:val="30"/>
          <w:lang w:eastAsia="zh-CN"/>
        </w:rPr>
        <w:t>支付</w:t>
      </w:r>
      <w:bookmarkEnd w:id="33"/>
    </w:p>
    <w:p>
      <w:pPr>
        <w:pStyle w:val="2"/>
        <w:pBdr>
          <w:bottom w:val="none" w:color="auto" w:sz="0" w:space="0"/>
        </w:pBdr>
        <w:spacing w:before="120" w:after="120" w:line="360" w:lineRule="auto"/>
        <w:ind w:left="420" w:leftChars="200"/>
        <w:rPr>
          <w:rFonts w:ascii="宋体"/>
          <w:b/>
          <w:color w:val="000000"/>
        </w:rPr>
      </w:pPr>
      <w:bookmarkStart w:id="34" w:name="_Toc371398320"/>
      <w:r>
        <w:rPr>
          <w:rFonts w:ascii="宋体" w:hAnsi="宋体"/>
          <w:b/>
          <w:color w:val="000000"/>
        </w:rPr>
        <w:t xml:space="preserve">5.1 </w:t>
      </w:r>
      <w:r>
        <w:rPr>
          <w:rFonts w:hint="eastAsia" w:ascii="宋体" w:hAnsi="宋体"/>
          <w:b/>
          <w:color w:val="000000"/>
        </w:rPr>
        <w:t>支付货币</w:t>
      </w:r>
      <w:bookmarkEnd w:id="34"/>
    </w:p>
    <w:p>
      <w:pPr>
        <w:snapToGrid w:val="0"/>
        <w:spacing w:line="360" w:lineRule="auto"/>
        <w:ind w:firstLine="480" w:firstLineChars="200"/>
        <w:rPr>
          <w:color w:val="000000"/>
          <w:sz w:val="24"/>
          <w:szCs w:val="24"/>
          <w:lang w:eastAsia="zh-CN"/>
        </w:rPr>
      </w:pPr>
      <w:r>
        <w:rPr>
          <w:rFonts w:hint="eastAsia"/>
          <w:color w:val="000000"/>
          <w:sz w:val="24"/>
          <w:szCs w:val="24"/>
          <w:lang w:eastAsia="zh-CN"/>
        </w:rPr>
        <w:t>除合同专用条款另有约定外，酬金均以人民币支付。</w:t>
      </w:r>
    </w:p>
    <w:p>
      <w:pPr>
        <w:autoSpaceDE w:val="0"/>
        <w:autoSpaceDN w:val="0"/>
        <w:adjustRightInd w:val="0"/>
        <w:spacing w:before="156" w:beforeLines="50" w:line="360" w:lineRule="auto"/>
        <w:outlineLvl w:val="1"/>
        <w:rPr>
          <w:rFonts w:eastAsia="黑体" w:cs="MingLiUfalt"/>
          <w:color w:val="000000"/>
          <w:sz w:val="30"/>
          <w:szCs w:val="30"/>
          <w:lang w:eastAsia="zh-CN"/>
        </w:rPr>
      </w:pPr>
      <w:bookmarkStart w:id="35" w:name="_Toc371398325"/>
      <w:r>
        <w:rPr>
          <w:rFonts w:eastAsia="黑体" w:cs="MingLiUfalt"/>
          <w:color w:val="000000"/>
          <w:sz w:val="30"/>
          <w:szCs w:val="30"/>
          <w:lang w:eastAsia="zh-CN"/>
        </w:rPr>
        <w:t xml:space="preserve">6. </w:t>
      </w:r>
      <w:r>
        <w:rPr>
          <w:rFonts w:hint="eastAsia" w:eastAsia="黑体" w:cs="MingLiUfalt"/>
          <w:color w:val="000000"/>
          <w:sz w:val="30"/>
          <w:szCs w:val="30"/>
          <w:lang w:eastAsia="zh-CN"/>
        </w:rPr>
        <w:t>合同生效</w:t>
      </w:r>
      <w:bookmarkEnd w:id="35"/>
    </w:p>
    <w:p>
      <w:pPr>
        <w:pStyle w:val="2"/>
        <w:pBdr>
          <w:bottom w:val="none" w:color="auto" w:sz="0" w:space="0"/>
        </w:pBdr>
        <w:spacing w:before="120" w:after="120" w:line="360" w:lineRule="auto"/>
        <w:ind w:left="420" w:leftChars="200"/>
        <w:rPr>
          <w:rFonts w:ascii="宋体"/>
          <w:b/>
          <w:color w:val="000000"/>
        </w:rPr>
      </w:pPr>
      <w:bookmarkStart w:id="36" w:name="_Toc371398326"/>
      <w:r>
        <w:rPr>
          <w:rFonts w:ascii="宋体" w:hAnsi="宋体"/>
          <w:b/>
          <w:color w:val="000000"/>
        </w:rPr>
        <w:t xml:space="preserve">6.1 </w:t>
      </w:r>
      <w:r>
        <w:rPr>
          <w:rFonts w:hint="eastAsia" w:ascii="宋体" w:hAnsi="宋体"/>
          <w:b/>
          <w:color w:val="000000"/>
        </w:rPr>
        <w:t>生效</w:t>
      </w:r>
      <w:bookmarkEnd w:id="36"/>
    </w:p>
    <w:p>
      <w:pPr>
        <w:spacing w:line="360" w:lineRule="auto"/>
        <w:ind w:firstLine="480" w:firstLineChars="200"/>
        <w:rPr>
          <w:color w:val="000000"/>
          <w:sz w:val="24"/>
          <w:szCs w:val="24"/>
          <w:lang w:eastAsia="zh-CN"/>
        </w:rPr>
      </w:pPr>
      <w:r>
        <w:rPr>
          <w:rFonts w:hint="eastAsia"/>
          <w:color w:val="000000"/>
          <w:sz w:val="24"/>
          <w:szCs w:val="24"/>
          <w:lang w:eastAsia="zh-CN"/>
        </w:rPr>
        <w:t>除法律另有规定或合同专用条款另有约定外，委托人和监理人的法定代表人或其授权代理人在合同协议书上签字并盖单位章后合同生效。</w:t>
      </w:r>
    </w:p>
    <w:p>
      <w:pPr>
        <w:autoSpaceDE w:val="0"/>
        <w:autoSpaceDN w:val="0"/>
        <w:adjustRightInd w:val="0"/>
        <w:spacing w:before="156" w:beforeLines="50" w:line="360" w:lineRule="auto"/>
        <w:outlineLvl w:val="1"/>
        <w:rPr>
          <w:rFonts w:eastAsia="黑体" w:cs="MingLiUfalt"/>
          <w:color w:val="000000"/>
          <w:sz w:val="30"/>
          <w:szCs w:val="30"/>
          <w:lang w:eastAsia="zh-CN"/>
        </w:rPr>
      </w:pPr>
      <w:bookmarkStart w:id="37" w:name="_Toc371398330"/>
      <w:r>
        <w:rPr>
          <w:rFonts w:eastAsia="黑体" w:cs="MingLiUfalt"/>
          <w:color w:val="000000"/>
          <w:sz w:val="30"/>
          <w:szCs w:val="30"/>
          <w:lang w:eastAsia="zh-CN"/>
        </w:rPr>
        <w:t xml:space="preserve">7. </w:t>
      </w:r>
      <w:r>
        <w:rPr>
          <w:rFonts w:hint="eastAsia" w:eastAsia="黑体" w:cs="MingLiUfalt"/>
          <w:color w:val="000000"/>
          <w:sz w:val="30"/>
          <w:szCs w:val="30"/>
          <w:lang w:eastAsia="zh-CN"/>
        </w:rPr>
        <w:t>争议解决</w:t>
      </w:r>
      <w:bookmarkEnd w:id="37"/>
    </w:p>
    <w:p>
      <w:pPr>
        <w:pStyle w:val="2"/>
        <w:pBdr>
          <w:bottom w:val="none" w:color="auto" w:sz="0" w:space="0"/>
        </w:pBdr>
        <w:spacing w:before="120" w:after="120" w:line="360" w:lineRule="auto"/>
        <w:ind w:left="420" w:leftChars="200"/>
        <w:rPr>
          <w:rFonts w:ascii="宋体"/>
          <w:b/>
          <w:color w:val="000000"/>
        </w:rPr>
      </w:pPr>
      <w:bookmarkStart w:id="38" w:name="_Toc371398331"/>
      <w:r>
        <w:rPr>
          <w:rFonts w:ascii="宋体" w:hAnsi="宋体"/>
          <w:b/>
          <w:color w:val="000000"/>
        </w:rPr>
        <w:t>7.1</w:t>
      </w:r>
      <w:r>
        <w:rPr>
          <w:rFonts w:hint="eastAsia" w:ascii="宋体" w:hAnsi="宋体"/>
          <w:b/>
          <w:color w:val="000000"/>
        </w:rPr>
        <w:t>协商</w:t>
      </w:r>
      <w:bookmarkEnd w:id="38"/>
    </w:p>
    <w:p>
      <w:pPr>
        <w:snapToGrid w:val="0"/>
        <w:spacing w:line="360" w:lineRule="auto"/>
        <w:ind w:firstLine="480" w:firstLineChars="200"/>
        <w:rPr>
          <w:bCs/>
          <w:color w:val="000000"/>
          <w:sz w:val="24"/>
          <w:szCs w:val="24"/>
          <w:lang w:eastAsia="zh-CN"/>
        </w:rPr>
      </w:pPr>
      <w:r>
        <w:rPr>
          <w:rFonts w:hint="eastAsia"/>
          <w:color w:val="000000"/>
          <w:sz w:val="24"/>
          <w:szCs w:val="24"/>
          <w:lang w:eastAsia="zh-CN"/>
        </w:rPr>
        <w:t>双方应当本着诚信原则协商解决彼此间的争议。</w:t>
      </w:r>
    </w:p>
    <w:p>
      <w:pPr>
        <w:pStyle w:val="2"/>
        <w:pBdr>
          <w:bottom w:val="none" w:color="auto" w:sz="0" w:space="0"/>
        </w:pBdr>
        <w:spacing w:before="120" w:after="120" w:line="360" w:lineRule="auto"/>
        <w:ind w:left="420" w:leftChars="200"/>
        <w:rPr>
          <w:rFonts w:ascii="宋体"/>
          <w:b/>
          <w:color w:val="000000"/>
        </w:rPr>
      </w:pPr>
      <w:bookmarkStart w:id="39" w:name="_Toc371398332"/>
      <w:r>
        <w:rPr>
          <w:rFonts w:ascii="宋体" w:hAnsi="宋体"/>
          <w:b/>
          <w:color w:val="000000"/>
        </w:rPr>
        <w:t>7.2</w:t>
      </w:r>
      <w:r>
        <w:rPr>
          <w:rFonts w:hint="eastAsia" w:ascii="宋体" w:hAnsi="宋体"/>
          <w:b/>
          <w:color w:val="000000"/>
        </w:rPr>
        <w:t>调解</w:t>
      </w:r>
      <w:bookmarkEnd w:id="39"/>
    </w:p>
    <w:p>
      <w:pPr>
        <w:snapToGrid w:val="0"/>
        <w:spacing w:line="360" w:lineRule="auto"/>
        <w:ind w:firstLine="480" w:firstLineChars="200"/>
        <w:rPr>
          <w:bCs/>
          <w:color w:val="000000"/>
          <w:sz w:val="24"/>
          <w:szCs w:val="24"/>
          <w:lang w:eastAsia="zh-CN"/>
        </w:rPr>
      </w:pPr>
      <w:r>
        <w:rPr>
          <w:rFonts w:hint="eastAsia"/>
          <w:color w:val="000000"/>
          <w:sz w:val="24"/>
          <w:szCs w:val="24"/>
          <w:lang w:eastAsia="zh-CN"/>
        </w:rPr>
        <w:t>如果双方不能在</w:t>
      </w:r>
      <w:r>
        <w:rPr>
          <w:color w:val="000000"/>
          <w:sz w:val="24"/>
          <w:szCs w:val="24"/>
          <w:lang w:eastAsia="zh-CN"/>
        </w:rPr>
        <w:t>14</w:t>
      </w:r>
      <w:r>
        <w:rPr>
          <w:rFonts w:hint="eastAsia"/>
          <w:color w:val="000000"/>
          <w:sz w:val="24"/>
          <w:szCs w:val="24"/>
          <w:lang w:eastAsia="zh-CN"/>
        </w:rPr>
        <w:t>天内或双方商定的其他时间内解决合同争议，可以将其提交给合同专用条款约定的或事后达成协议选定的调解人进行调解。</w:t>
      </w:r>
    </w:p>
    <w:p>
      <w:pPr>
        <w:pStyle w:val="2"/>
        <w:pBdr>
          <w:bottom w:val="none" w:color="auto" w:sz="0" w:space="0"/>
        </w:pBdr>
        <w:spacing w:before="120" w:after="120" w:line="360" w:lineRule="auto"/>
        <w:ind w:left="420" w:leftChars="200"/>
        <w:rPr>
          <w:rFonts w:ascii="宋体"/>
          <w:b/>
          <w:color w:val="000000"/>
        </w:rPr>
      </w:pPr>
      <w:bookmarkStart w:id="40" w:name="_Toc371398333"/>
      <w:r>
        <w:rPr>
          <w:rFonts w:ascii="宋体" w:hAnsi="宋体"/>
          <w:b/>
          <w:color w:val="000000"/>
        </w:rPr>
        <w:t>7.3</w:t>
      </w:r>
      <w:r>
        <w:rPr>
          <w:rFonts w:hint="eastAsia" w:ascii="宋体" w:hAnsi="宋体"/>
          <w:b/>
          <w:color w:val="000000"/>
        </w:rPr>
        <w:t>仲裁或诉讼</w:t>
      </w:r>
      <w:bookmarkEnd w:id="40"/>
    </w:p>
    <w:p>
      <w:pPr>
        <w:snapToGrid w:val="0"/>
        <w:spacing w:line="360" w:lineRule="auto"/>
        <w:ind w:firstLine="480" w:firstLineChars="200"/>
        <w:rPr>
          <w:color w:val="000000"/>
          <w:sz w:val="24"/>
          <w:szCs w:val="24"/>
          <w:lang w:eastAsia="zh-CN"/>
        </w:rPr>
      </w:pPr>
      <w:r>
        <w:rPr>
          <w:rFonts w:hint="eastAsia"/>
          <w:color w:val="000000"/>
          <w:sz w:val="24"/>
          <w:szCs w:val="24"/>
          <w:lang w:eastAsia="zh-CN"/>
        </w:rPr>
        <w:t>双方均有权不经调解直接向合同专用条款约定的仲裁机构申请仲裁或向有管辖权的人民法院提起诉讼。</w:t>
      </w:r>
    </w:p>
    <w:p>
      <w:pPr>
        <w:pageBreakBefore/>
        <w:spacing w:line="360" w:lineRule="auto"/>
        <w:jc w:val="center"/>
        <w:rPr>
          <w:b/>
          <w:color w:val="000000"/>
          <w:sz w:val="32"/>
          <w:szCs w:val="32"/>
          <w:lang w:eastAsia="zh-CN"/>
        </w:rPr>
      </w:pPr>
      <w:r>
        <w:rPr>
          <w:rFonts w:hint="eastAsia" w:hAnsi="宋体"/>
          <w:b/>
          <w:color w:val="000000"/>
          <w:sz w:val="32"/>
          <w:szCs w:val="32"/>
          <w:lang w:eastAsia="zh-CN"/>
        </w:rPr>
        <w:t>第三部分</w:t>
      </w:r>
      <w:r>
        <w:rPr>
          <w:rFonts w:hAnsi="宋体"/>
          <w:b/>
          <w:color w:val="000000"/>
          <w:sz w:val="32"/>
          <w:szCs w:val="32"/>
          <w:lang w:eastAsia="zh-CN"/>
        </w:rPr>
        <w:t xml:space="preserve">  </w:t>
      </w:r>
      <w:r>
        <w:rPr>
          <w:rFonts w:hint="eastAsia" w:hAnsi="宋体"/>
          <w:b/>
          <w:color w:val="000000"/>
          <w:sz w:val="32"/>
          <w:szCs w:val="32"/>
          <w:lang w:eastAsia="zh-CN"/>
        </w:rPr>
        <w:t>合同专用条款</w:t>
      </w:r>
    </w:p>
    <w:p>
      <w:pPr>
        <w:autoSpaceDE w:val="0"/>
        <w:autoSpaceDN w:val="0"/>
        <w:adjustRightInd w:val="0"/>
        <w:spacing w:before="156" w:beforeLines="50" w:line="360" w:lineRule="auto"/>
        <w:outlineLvl w:val="1"/>
        <w:rPr>
          <w:rFonts w:eastAsia="黑体" w:cs="MingLiUfalt"/>
          <w:color w:val="000000"/>
          <w:sz w:val="30"/>
          <w:szCs w:val="30"/>
          <w:lang w:eastAsia="zh-CN"/>
        </w:rPr>
      </w:pPr>
      <w:bookmarkStart w:id="41" w:name="_Toc371398132"/>
      <w:r>
        <w:rPr>
          <w:rFonts w:eastAsia="黑体" w:cs="MingLiUfalt"/>
          <w:color w:val="000000"/>
          <w:sz w:val="30"/>
          <w:szCs w:val="30"/>
          <w:lang w:eastAsia="zh-CN"/>
        </w:rPr>
        <w:t xml:space="preserve">1. </w:t>
      </w:r>
      <w:r>
        <w:rPr>
          <w:rFonts w:hint="eastAsia" w:eastAsia="黑体" w:cs="MingLiUfalt"/>
          <w:color w:val="000000"/>
          <w:sz w:val="30"/>
          <w:szCs w:val="30"/>
          <w:lang w:eastAsia="zh-CN"/>
        </w:rPr>
        <w:t>定义与解释</w:t>
      </w:r>
      <w:bookmarkEnd w:id="41"/>
    </w:p>
    <w:p>
      <w:pPr>
        <w:pStyle w:val="2"/>
        <w:pBdr>
          <w:bottom w:val="none" w:color="auto" w:sz="0" w:space="0"/>
        </w:pBdr>
        <w:spacing w:before="120" w:after="120" w:line="360" w:lineRule="auto"/>
        <w:ind w:left="420" w:leftChars="200"/>
        <w:rPr>
          <w:rFonts w:ascii="宋体"/>
          <w:b/>
          <w:color w:val="000000"/>
        </w:rPr>
      </w:pPr>
      <w:bookmarkStart w:id="42" w:name="_Toc371398133"/>
      <w:r>
        <w:rPr>
          <w:rFonts w:ascii="宋体" w:hAnsi="宋体"/>
          <w:b/>
          <w:color w:val="000000"/>
        </w:rPr>
        <w:t xml:space="preserve">1.1 </w:t>
      </w:r>
      <w:r>
        <w:rPr>
          <w:rFonts w:hint="eastAsia" w:ascii="宋体" w:hAnsi="宋体"/>
          <w:b/>
          <w:color w:val="000000"/>
        </w:rPr>
        <w:t>合同文件组成与解释顺序</w:t>
      </w:r>
      <w:bookmarkEnd w:id="42"/>
    </w:p>
    <w:p>
      <w:pPr>
        <w:snapToGrid w:val="0"/>
        <w:spacing w:line="360" w:lineRule="auto"/>
        <w:ind w:firstLine="480" w:firstLineChars="200"/>
        <w:rPr>
          <w:color w:val="000000"/>
          <w:sz w:val="24"/>
          <w:szCs w:val="24"/>
          <w:u w:val="single"/>
          <w:lang w:eastAsia="zh-CN"/>
        </w:rPr>
      </w:pPr>
      <w:r>
        <w:rPr>
          <w:color w:val="000000"/>
          <w:sz w:val="24"/>
          <w:szCs w:val="24"/>
          <w:lang w:eastAsia="zh-CN"/>
        </w:rPr>
        <w:t xml:space="preserve">1.1 </w:t>
      </w:r>
      <w:r>
        <w:rPr>
          <w:rFonts w:hint="eastAsia"/>
          <w:color w:val="000000"/>
          <w:sz w:val="24"/>
          <w:szCs w:val="24"/>
          <w:lang w:eastAsia="zh-CN"/>
        </w:rPr>
        <w:t>组成合同文件的其他文件：</w:t>
      </w:r>
      <w:r>
        <w:rPr>
          <w:color w:val="000000"/>
          <w:sz w:val="24"/>
          <w:szCs w:val="24"/>
          <w:u w:val="single"/>
          <w:lang w:eastAsia="zh-CN"/>
        </w:rPr>
        <w:t xml:space="preserve"> </w:t>
      </w:r>
      <w:r>
        <w:rPr>
          <w:rFonts w:hint="eastAsia"/>
          <w:color w:val="000000"/>
          <w:sz w:val="24"/>
          <w:szCs w:val="24"/>
          <w:u w:val="single"/>
          <w:lang w:eastAsia="zh-CN"/>
        </w:rPr>
        <w:t>无</w:t>
      </w:r>
      <w:r>
        <w:rPr>
          <w:color w:val="000000"/>
          <w:sz w:val="24"/>
          <w:szCs w:val="24"/>
          <w:u w:val="single"/>
          <w:lang w:eastAsia="zh-CN"/>
        </w:rPr>
        <w:t xml:space="preserve"> </w:t>
      </w:r>
      <w:r>
        <w:rPr>
          <w:rFonts w:hint="eastAsia"/>
          <w:color w:val="000000"/>
          <w:sz w:val="24"/>
          <w:szCs w:val="24"/>
          <w:lang w:eastAsia="zh-CN"/>
        </w:rPr>
        <w:t>。</w:t>
      </w:r>
    </w:p>
    <w:p>
      <w:pPr>
        <w:pStyle w:val="2"/>
        <w:pBdr>
          <w:bottom w:val="none" w:color="auto" w:sz="0" w:space="0"/>
        </w:pBdr>
        <w:spacing w:before="120" w:after="120" w:line="360" w:lineRule="auto"/>
        <w:ind w:left="420" w:leftChars="200"/>
        <w:rPr>
          <w:rFonts w:ascii="宋体"/>
          <w:b/>
          <w:color w:val="000000"/>
        </w:rPr>
      </w:pPr>
      <w:bookmarkStart w:id="43" w:name="_Toc371398134"/>
      <w:r>
        <w:rPr>
          <w:rFonts w:ascii="宋体" w:hAnsi="宋体"/>
          <w:b/>
          <w:color w:val="000000"/>
        </w:rPr>
        <w:t xml:space="preserve">1.2 </w:t>
      </w:r>
      <w:r>
        <w:rPr>
          <w:rFonts w:hint="eastAsia" w:ascii="宋体" w:hAnsi="宋体"/>
          <w:b/>
          <w:color w:val="000000"/>
        </w:rPr>
        <w:t>保密</w:t>
      </w:r>
      <w:bookmarkEnd w:id="43"/>
    </w:p>
    <w:p>
      <w:pPr>
        <w:snapToGrid w:val="0"/>
        <w:spacing w:line="360" w:lineRule="auto"/>
        <w:ind w:firstLine="480" w:firstLineChars="200"/>
        <w:rPr>
          <w:color w:val="000000"/>
          <w:sz w:val="24"/>
          <w:szCs w:val="24"/>
          <w:u w:val="single"/>
          <w:lang w:eastAsia="zh-CN"/>
        </w:rPr>
      </w:pPr>
      <w:r>
        <w:rPr>
          <w:rFonts w:hint="eastAsia"/>
          <w:color w:val="000000"/>
          <w:sz w:val="24"/>
          <w:szCs w:val="24"/>
          <w:lang w:eastAsia="zh-CN"/>
        </w:rPr>
        <w:t>委托人申明的保密事项和期限：</w:t>
      </w:r>
      <w:r>
        <w:rPr>
          <w:color w:val="000000"/>
          <w:sz w:val="24"/>
          <w:szCs w:val="24"/>
          <w:u w:val="single"/>
          <w:lang w:eastAsia="zh-CN"/>
        </w:rPr>
        <w:t xml:space="preserve"> </w:t>
      </w:r>
      <w:r>
        <w:rPr>
          <w:rFonts w:hint="eastAsia"/>
          <w:color w:val="000000"/>
          <w:sz w:val="24"/>
          <w:szCs w:val="24"/>
          <w:u w:val="single"/>
          <w:lang w:eastAsia="zh-CN"/>
        </w:rPr>
        <w:t>无</w:t>
      </w:r>
      <w:r>
        <w:rPr>
          <w:color w:val="000000"/>
          <w:sz w:val="24"/>
          <w:szCs w:val="24"/>
          <w:u w:val="single"/>
          <w:lang w:eastAsia="zh-CN"/>
        </w:rPr>
        <w:t xml:space="preserve"> </w:t>
      </w:r>
      <w:r>
        <w:rPr>
          <w:rFonts w:hint="eastAsia"/>
          <w:color w:val="000000"/>
          <w:sz w:val="24"/>
          <w:szCs w:val="24"/>
          <w:lang w:eastAsia="zh-CN"/>
        </w:rPr>
        <w:t>。</w:t>
      </w:r>
    </w:p>
    <w:p>
      <w:pPr>
        <w:snapToGrid w:val="0"/>
        <w:spacing w:line="360" w:lineRule="auto"/>
        <w:ind w:firstLine="480" w:firstLineChars="200"/>
        <w:rPr>
          <w:color w:val="000000"/>
          <w:sz w:val="24"/>
          <w:szCs w:val="24"/>
          <w:u w:val="single"/>
          <w:lang w:eastAsia="zh-CN"/>
        </w:rPr>
      </w:pPr>
      <w:r>
        <w:rPr>
          <w:rFonts w:hint="eastAsia"/>
          <w:color w:val="000000"/>
          <w:sz w:val="24"/>
          <w:szCs w:val="24"/>
          <w:lang w:eastAsia="zh-CN"/>
        </w:rPr>
        <w:t>监理人申明的保密事项和期限：</w:t>
      </w:r>
      <w:r>
        <w:rPr>
          <w:color w:val="000000"/>
          <w:sz w:val="24"/>
          <w:szCs w:val="24"/>
          <w:u w:val="single"/>
          <w:lang w:eastAsia="zh-CN"/>
        </w:rPr>
        <w:t xml:space="preserve"> </w:t>
      </w:r>
      <w:r>
        <w:rPr>
          <w:rFonts w:hint="eastAsia"/>
          <w:color w:val="000000"/>
          <w:sz w:val="24"/>
          <w:szCs w:val="24"/>
          <w:u w:val="single"/>
          <w:lang w:eastAsia="zh-CN"/>
        </w:rPr>
        <w:t>无</w:t>
      </w:r>
      <w:r>
        <w:rPr>
          <w:color w:val="000000"/>
          <w:sz w:val="24"/>
          <w:szCs w:val="24"/>
          <w:u w:val="single"/>
          <w:lang w:eastAsia="zh-CN"/>
        </w:rPr>
        <w:t xml:space="preserve"> </w:t>
      </w:r>
      <w:r>
        <w:rPr>
          <w:rFonts w:hint="eastAsia"/>
          <w:color w:val="000000"/>
          <w:sz w:val="24"/>
          <w:szCs w:val="24"/>
          <w:lang w:eastAsia="zh-CN"/>
        </w:rPr>
        <w:t>。</w:t>
      </w:r>
    </w:p>
    <w:p>
      <w:pPr>
        <w:snapToGrid w:val="0"/>
        <w:spacing w:line="360" w:lineRule="auto"/>
        <w:ind w:firstLine="480" w:firstLineChars="200"/>
        <w:rPr>
          <w:color w:val="000000"/>
          <w:sz w:val="24"/>
          <w:szCs w:val="24"/>
          <w:u w:val="single"/>
          <w:lang w:eastAsia="zh-CN"/>
        </w:rPr>
      </w:pPr>
      <w:r>
        <w:rPr>
          <w:rFonts w:hint="eastAsia"/>
          <w:color w:val="000000"/>
          <w:sz w:val="24"/>
          <w:szCs w:val="24"/>
          <w:lang w:eastAsia="zh-CN"/>
        </w:rPr>
        <w:t>第三方申明的保密事项和期限：</w:t>
      </w:r>
      <w:r>
        <w:rPr>
          <w:color w:val="000000"/>
          <w:sz w:val="24"/>
          <w:szCs w:val="24"/>
          <w:u w:val="single"/>
          <w:lang w:eastAsia="zh-CN"/>
        </w:rPr>
        <w:t xml:space="preserve"> </w:t>
      </w:r>
      <w:r>
        <w:rPr>
          <w:rFonts w:hint="eastAsia"/>
          <w:color w:val="000000"/>
          <w:sz w:val="24"/>
          <w:szCs w:val="24"/>
          <w:u w:val="single"/>
          <w:lang w:eastAsia="zh-CN"/>
        </w:rPr>
        <w:t>无</w:t>
      </w:r>
      <w:r>
        <w:rPr>
          <w:color w:val="000000"/>
          <w:sz w:val="24"/>
          <w:szCs w:val="24"/>
          <w:u w:val="single"/>
          <w:lang w:eastAsia="zh-CN"/>
        </w:rPr>
        <w:t xml:space="preserve"> </w:t>
      </w:r>
      <w:r>
        <w:rPr>
          <w:rFonts w:hint="eastAsia"/>
          <w:color w:val="000000"/>
          <w:sz w:val="24"/>
          <w:szCs w:val="24"/>
          <w:lang w:eastAsia="zh-CN"/>
        </w:rPr>
        <w:t>。</w:t>
      </w:r>
    </w:p>
    <w:p>
      <w:pPr>
        <w:autoSpaceDE w:val="0"/>
        <w:autoSpaceDN w:val="0"/>
        <w:adjustRightInd w:val="0"/>
        <w:spacing w:before="156" w:beforeLines="50" w:line="360" w:lineRule="auto"/>
        <w:outlineLvl w:val="1"/>
        <w:rPr>
          <w:rFonts w:eastAsia="黑体" w:cs="MingLiUfalt"/>
          <w:color w:val="000000"/>
          <w:sz w:val="30"/>
          <w:szCs w:val="30"/>
          <w:lang w:eastAsia="zh-CN"/>
        </w:rPr>
      </w:pPr>
      <w:bookmarkStart w:id="44" w:name="_Toc371398135"/>
      <w:r>
        <w:rPr>
          <w:rFonts w:eastAsia="黑体" w:cs="MingLiUfalt"/>
          <w:color w:val="000000"/>
          <w:sz w:val="30"/>
          <w:szCs w:val="30"/>
          <w:lang w:eastAsia="zh-CN"/>
        </w:rPr>
        <w:t xml:space="preserve">2. </w:t>
      </w:r>
      <w:r>
        <w:rPr>
          <w:rFonts w:hint="eastAsia" w:eastAsia="黑体" w:cs="MingLiUfalt"/>
          <w:color w:val="000000"/>
          <w:sz w:val="30"/>
          <w:szCs w:val="30"/>
          <w:lang w:eastAsia="zh-CN"/>
        </w:rPr>
        <w:t>监理人义务</w:t>
      </w:r>
      <w:bookmarkEnd w:id="44"/>
    </w:p>
    <w:p>
      <w:pPr>
        <w:pStyle w:val="2"/>
        <w:pBdr>
          <w:bottom w:val="none" w:color="auto" w:sz="0" w:space="0"/>
        </w:pBdr>
        <w:spacing w:before="120" w:after="120" w:line="360" w:lineRule="auto"/>
        <w:ind w:left="420" w:leftChars="200"/>
        <w:rPr>
          <w:rFonts w:ascii="宋体"/>
          <w:b/>
          <w:color w:val="000000"/>
        </w:rPr>
      </w:pPr>
      <w:bookmarkStart w:id="45" w:name="_Toc371398136"/>
      <w:r>
        <w:rPr>
          <w:rFonts w:ascii="宋体" w:hAnsi="宋体"/>
          <w:b/>
          <w:color w:val="000000"/>
        </w:rPr>
        <w:t xml:space="preserve">2.1 </w:t>
      </w:r>
      <w:r>
        <w:rPr>
          <w:rFonts w:hint="eastAsia" w:ascii="宋体" w:hAnsi="宋体"/>
          <w:b/>
          <w:color w:val="000000"/>
        </w:rPr>
        <w:t>监理与相关服务的工程范围和服务内容</w:t>
      </w:r>
      <w:bookmarkEnd w:id="45"/>
    </w:p>
    <w:p>
      <w:pPr>
        <w:adjustRightInd w:val="0"/>
        <w:snapToGrid w:val="0"/>
        <w:spacing w:line="360" w:lineRule="auto"/>
        <w:ind w:firstLine="480"/>
        <w:rPr>
          <w:color w:val="000000"/>
          <w:sz w:val="24"/>
          <w:szCs w:val="24"/>
          <w:u w:val="single"/>
          <w:lang w:eastAsia="zh-CN"/>
        </w:rPr>
      </w:pPr>
      <w:r>
        <w:rPr>
          <w:color w:val="000000"/>
          <w:sz w:val="24"/>
          <w:szCs w:val="24"/>
          <w:lang w:eastAsia="zh-CN"/>
        </w:rPr>
        <w:t xml:space="preserve">2.1.1 </w:t>
      </w:r>
      <w:r>
        <w:rPr>
          <w:rFonts w:hint="eastAsia"/>
          <w:color w:val="000000"/>
          <w:sz w:val="24"/>
          <w:szCs w:val="24"/>
          <w:lang w:eastAsia="zh-CN"/>
        </w:rPr>
        <w:t>监理与相关服务的工程范围包括：</w:t>
      </w:r>
      <w:r>
        <w:rPr>
          <w:rFonts w:hint="eastAsia"/>
          <w:color w:val="000000"/>
          <w:sz w:val="24"/>
          <w:szCs w:val="24"/>
          <w:u w:val="single"/>
          <w:lang w:eastAsia="zh-CN"/>
        </w:rPr>
        <w:t>施工全过程监理</w:t>
      </w:r>
      <w:r>
        <w:rPr>
          <w:rFonts w:hint="eastAsia"/>
          <w:color w:val="000000"/>
          <w:sz w:val="24"/>
          <w:szCs w:val="24"/>
          <w:lang w:eastAsia="zh-CN"/>
        </w:rPr>
        <w:t>。</w:t>
      </w:r>
    </w:p>
    <w:p>
      <w:pPr>
        <w:adjustRightInd w:val="0"/>
        <w:snapToGrid w:val="0"/>
        <w:spacing w:line="360" w:lineRule="auto"/>
        <w:ind w:firstLine="480"/>
        <w:rPr>
          <w:color w:val="000000"/>
          <w:sz w:val="24"/>
          <w:szCs w:val="24"/>
          <w:u w:val="single"/>
          <w:lang w:eastAsia="zh-CN"/>
        </w:rPr>
      </w:pPr>
      <w:r>
        <w:rPr>
          <w:color w:val="000000"/>
          <w:sz w:val="24"/>
          <w:szCs w:val="24"/>
          <w:lang w:eastAsia="zh-CN"/>
        </w:rPr>
        <w:t xml:space="preserve">2.1.2 </w:t>
      </w:r>
      <w:r>
        <w:rPr>
          <w:rFonts w:hint="eastAsia"/>
          <w:color w:val="000000"/>
          <w:sz w:val="24"/>
          <w:szCs w:val="24"/>
          <w:lang w:eastAsia="zh-CN"/>
        </w:rPr>
        <w:t>其他相关服务的内容：</w:t>
      </w:r>
      <w:r>
        <w:rPr>
          <w:rFonts w:hint="eastAsia"/>
          <w:color w:val="000000"/>
          <w:sz w:val="24"/>
          <w:szCs w:val="24"/>
          <w:u w:val="single"/>
          <w:lang w:eastAsia="zh-CN"/>
        </w:rPr>
        <w:t>无</w:t>
      </w:r>
      <w:r>
        <w:rPr>
          <w:rFonts w:hint="eastAsia"/>
          <w:color w:val="000000"/>
          <w:sz w:val="24"/>
          <w:szCs w:val="24"/>
          <w:lang w:eastAsia="zh-CN"/>
        </w:rPr>
        <w:t>。</w:t>
      </w:r>
    </w:p>
    <w:p>
      <w:pPr>
        <w:pStyle w:val="2"/>
        <w:pBdr>
          <w:bottom w:val="none" w:color="auto" w:sz="0" w:space="0"/>
        </w:pBdr>
        <w:spacing w:before="120" w:after="120" w:line="360" w:lineRule="auto"/>
        <w:ind w:left="420" w:leftChars="200"/>
        <w:rPr>
          <w:rFonts w:ascii="宋体"/>
          <w:b/>
          <w:color w:val="000000"/>
        </w:rPr>
      </w:pPr>
      <w:bookmarkStart w:id="46" w:name="_Toc371398137"/>
      <w:r>
        <w:rPr>
          <w:rFonts w:ascii="宋体" w:hAnsi="宋体"/>
          <w:b/>
          <w:color w:val="000000"/>
        </w:rPr>
        <w:t xml:space="preserve">2.2 </w:t>
      </w:r>
      <w:r>
        <w:rPr>
          <w:rFonts w:hint="eastAsia" w:ascii="宋体" w:hAnsi="宋体"/>
          <w:b/>
          <w:color w:val="000000"/>
        </w:rPr>
        <w:t>监理与相关服务依据</w:t>
      </w:r>
      <w:bookmarkEnd w:id="46"/>
    </w:p>
    <w:p>
      <w:pPr>
        <w:spacing w:line="360" w:lineRule="auto"/>
        <w:ind w:firstLine="480" w:firstLineChars="200"/>
        <w:rPr>
          <w:color w:val="000000"/>
          <w:sz w:val="24"/>
          <w:szCs w:val="24"/>
          <w:lang w:eastAsia="zh-CN"/>
        </w:rPr>
      </w:pPr>
      <w:r>
        <w:rPr>
          <w:color w:val="000000"/>
          <w:sz w:val="24"/>
          <w:szCs w:val="24"/>
          <w:lang w:eastAsia="zh-CN"/>
        </w:rPr>
        <w:t xml:space="preserve">2.2.1 </w:t>
      </w:r>
      <w:r>
        <w:rPr>
          <w:rFonts w:hint="eastAsia"/>
          <w:color w:val="000000"/>
          <w:sz w:val="24"/>
          <w:szCs w:val="24"/>
          <w:lang w:eastAsia="zh-CN"/>
        </w:rPr>
        <w:t>监理依据：</w:t>
      </w:r>
      <w:r>
        <w:rPr>
          <w:color w:val="000000"/>
          <w:sz w:val="24"/>
          <w:szCs w:val="24"/>
          <w:u w:val="single"/>
          <w:lang w:eastAsia="zh-CN"/>
        </w:rPr>
        <w:t xml:space="preserve">  </w:t>
      </w:r>
      <w:r>
        <w:rPr>
          <w:rFonts w:hint="eastAsia"/>
          <w:color w:val="000000"/>
          <w:sz w:val="24"/>
          <w:szCs w:val="24"/>
          <w:u w:val="single"/>
          <w:lang w:eastAsia="zh-CN"/>
        </w:rPr>
        <w:t>执行通用条款</w:t>
      </w:r>
      <w:r>
        <w:rPr>
          <w:color w:val="000000"/>
          <w:sz w:val="24"/>
          <w:szCs w:val="24"/>
          <w:u w:val="single"/>
          <w:lang w:eastAsia="zh-CN"/>
        </w:rPr>
        <w:t xml:space="preserve">  </w:t>
      </w:r>
      <w:r>
        <w:rPr>
          <w:rFonts w:hint="eastAsia"/>
          <w:color w:val="000000"/>
          <w:sz w:val="24"/>
          <w:szCs w:val="24"/>
          <w:lang w:eastAsia="zh-CN"/>
        </w:rPr>
        <w:t>。</w:t>
      </w:r>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2.2.2 </w:t>
      </w:r>
      <w:r>
        <w:rPr>
          <w:rFonts w:hint="eastAsia"/>
          <w:color w:val="000000"/>
          <w:sz w:val="24"/>
          <w:szCs w:val="24"/>
          <w:lang w:eastAsia="zh-CN"/>
        </w:rPr>
        <w:t>相关服务依据：</w:t>
      </w:r>
      <w:r>
        <w:rPr>
          <w:color w:val="000000"/>
          <w:sz w:val="24"/>
          <w:szCs w:val="24"/>
          <w:u w:val="single"/>
          <w:lang w:eastAsia="zh-CN"/>
        </w:rPr>
        <w:t xml:space="preserve">  </w:t>
      </w:r>
      <w:r>
        <w:rPr>
          <w:rFonts w:hint="eastAsia"/>
          <w:color w:val="000000"/>
          <w:sz w:val="24"/>
          <w:szCs w:val="24"/>
          <w:u w:val="single"/>
          <w:lang w:eastAsia="zh-CN"/>
        </w:rPr>
        <w:t>无</w:t>
      </w:r>
      <w:r>
        <w:rPr>
          <w:color w:val="000000"/>
          <w:sz w:val="24"/>
          <w:szCs w:val="24"/>
          <w:u w:val="single"/>
          <w:lang w:eastAsia="zh-CN"/>
        </w:rPr>
        <w:t xml:space="preserve"> </w:t>
      </w:r>
      <w:r>
        <w:rPr>
          <w:rFonts w:hint="eastAsia"/>
          <w:color w:val="000000"/>
          <w:sz w:val="24"/>
          <w:szCs w:val="24"/>
          <w:lang w:eastAsia="zh-CN"/>
        </w:rPr>
        <w:t>。</w:t>
      </w:r>
      <w:r>
        <w:rPr>
          <w:color w:val="000000"/>
          <w:sz w:val="24"/>
          <w:szCs w:val="24"/>
          <w:lang w:eastAsia="zh-CN"/>
        </w:rPr>
        <w:t xml:space="preserve">   </w:t>
      </w:r>
    </w:p>
    <w:p>
      <w:pPr>
        <w:pStyle w:val="2"/>
        <w:pBdr>
          <w:bottom w:val="none" w:color="auto" w:sz="0" w:space="0"/>
        </w:pBdr>
        <w:spacing w:before="120" w:after="120" w:line="360" w:lineRule="auto"/>
        <w:ind w:left="420" w:leftChars="200"/>
        <w:rPr>
          <w:rFonts w:ascii="宋体"/>
          <w:b/>
          <w:color w:val="000000"/>
        </w:rPr>
      </w:pPr>
      <w:bookmarkStart w:id="47" w:name="_Toc371398138"/>
      <w:r>
        <w:rPr>
          <w:rFonts w:ascii="宋体" w:hAnsi="宋体"/>
          <w:b/>
          <w:color w:val="000000"/>
        </w:rPr>
        <w:t xml:space="preserve">2.3 </w:t>
      </w:r>
      <w:r>
        <w:rPr>
          <w:rFonts w:hint="eastAsia" w:ascii="宋体" w:hAnsi="宋体"/>
          <w:b/>
          <w:color w:val="000000"/>
        </w:rPr>
        <w:t>项目监理与相关服务机构和人员</w:t>
      </w:r>
      <w:bookmarkEnd w:id="47"/>
    </w:p>
    <w:p>
      <w:pPr>
        <w:adjustRightInd w:val="0"/>
        <w:snapToGrid w:val="0"/>
        <w:spacing w:line="360" w:lineRule="auto"/>
        <w:ind w:firstLine="480" w:firstLineChars="200"/>
        <w:rPr>
          <w:color w:val="000000"/>
          <w:sz w:val="24"/>
          <w:szCs w:val="24"/>
          <w:lang w:eastAsia="zh-CN"/>
        </w:rPr>
      </w:pPr>
      <w:r>
        <w:rPr>
          <w:color w:val="000000"/>
          <w:sz w:val="24"/>
          <w:szCs w:val="24"/>
          <w:lang w:eastAsia="zh-CN"/>
        </w:rPr>
        <w:t xml:space="preserve">2.3.1 </w:t>
      </w:r>
      <w:r>
        <w:rPr>
          <w:rFonts w:hint="eastAsia"/>
          <w:color w:val="000000"/>
          <w:sz w:val="24"/>
          <w:szCs w:val="24"/>
          <w:lang w:eastAsia="zh-CN"/>
        </w:rPr>
        <w:t>更换监理人员的其他情形：</w:t>
      </w:r>
      <w:r>
        <w:rPr>
          <w:color w:val="000000"/>
          <w:sz w:val="24"/>
          <w:szCs w:val="24"/>
          <w:u w:val="single"/>
          <w:lang w:eastAsia="zh-CN"/>
        </w:rPr>
        <w:t xml:space="preserve"> </w:t>
      </w:r>
      <w:r>
        <w:rPr>
          <w:rFonts w:hint="eastAsia"/>
          <w:color w:val="000000"/>
          <w:sz w:val="24"/>
          <w:szCs w:val="24"/>
          <w:u w:val="single"/>
          <w:lang w:eastAsia="zh-CN"/>
        </w:rPr>
        <w:t>执行通用条款</w:t>
      </w:r>
      <w:r>
        <w:rPr>
          <w:color w:val="000000"/>
          <w:sz w:val="24"/>
          <w:szCs w:val="24"/>
          <w:u w:val="single"/>
          <w:lang w:eastAsia="zh-CN"/>
        </w:rPr>
        <w:t xml:space="preserve"> </w:t>
      </w:r>
      <w:r>
        <w:rPr>
          <w:rFonts w:hint="eastAsia"/>
          <w:color w:val="000000"/>
          <w:sz w:val="24"/>
          <w:szCs w:val="24"/>
          <w:lang w:eastAsia="zh-CN"/>
        </w:rPr>
        <w:t>。</w:t>
      </w:r>
    </w:p>
    <w:p>
      <w:pPr>
        <w:pStyle w:val="2"/>
        <w:pBdr>
          <w:bottom w:val="none" w:color="auto" w:sz="0" w:space="0"/>
        </w:pBdr>
        <w:spacing w:before="120" w:after="120" w:line="360" w:lineRule="auto"/>
        <w:ind w:left="420" w:leftChars="200"/>
        <w:rPr>
          <w:rFonts w:ascii="宋体"/>
          <w:b/>
          <w:color w:val="000000"/>
        </w:rPr>
      </w:pPr>
      <w:bookmarkStart w:id="48" w:name="_Toc371398139"/>
      <w:r>
        <w:rPr>
          <w:rFonts w:ascii="宋体" w:hAnsi="宋体"/>
          <w:b/>
          <w:color w:val="000000"/>
        </w:rPr>
        <w:t xml:space="preserve">2.4 </w:t>
      </w:r>
      <w:r>
        <w:rPr>
          <w:rFonts w:hint="eastAsia" w:ascii="宋体" w:hAnsi="宋体"/>
          <w:b/>
          <w:color w:val="000000"/>
        </w:rPr>
        <w:t>履行职责</w:t>
      </w:r>
      <w:bookmarkEnd w:id="48"/>
    </w:p>
    <w:p>
      <w:pPr>
        <w:adjustRightInd w:val="0"/>
        <w:snapToGrid w:val="0"/>
        <w:spacing w:line="360" w:lineRule="auto"/>
        <w:ind w:firstLine="480" w:firstLineChars="200"/>
        <w:rPr>
          <w:color w:val="000000"/>
          <w:sz w:val="24"/>
          <w:szCs w:val="24"/>
          <w:lang w:eastAsia="zh-CN"/>
        </w:rPr>
      </w:pPr>
      <w:bookmarkStart w:id="49" w:name="_Toc343092723"/>
      <w:r>
        <w:rPr>
          <w:color w:val="000000"/>
          <w:sz w:val="24"/>
          <w:szCs w:val="24"/>
          <w:lang w:eastAsia="zh-CN"/>
        </w:rPr>
        <w:t xml:space="preserve">2.4.1 </w:t>
      </w:r>
      <w:r>
        <w:rPr>
          <w:rFonts w:hint="eastAsia"/>
          <w:color w:val="000000"/>
          <w:sz w:val="24"/>
          <w:szCs w:val="24"/>
          <w:lang w:eastAsia="zh-CN"/>
        </w:rPr>
        <w:t>对监理人的授权范围：</w:t>
      </w:r>
      <w:bookmarkEnd w:id="49"/>
      <w:r>
        <w:rPr>
          <w:rFonts w:hint="eastAsia"/>
          <w:sz w:val="24"/>
          <w:szCs w:val="24"/>
          <w:u w:val="single"/>
          <w:lang w:eastAsia="zh-CN"/>
        </w:rPr>
        <w:t>包括</w:t>
      </w:r>
      <w:r>
        <w:rPr>
          <w:rFonts w:hint="eastAsia" w:ascii="Arial" w:hAnsi="Arial" w:cs="Arial"/>
          <w:sz w:val="24"/>
          <w:szCs w:val="24"/>
          <w:u w:val="single"/>
          <w:lang w:eastAsia="zh-CN"/>
        </w:rPr>
        <w:t>投资控制、质量控制、进度控制；合同管理、信息管理、安全管理；项目内部关系协调。</w:t>
      </w:r>
      <w:r>
        <w:rPr>
          <w:sz w:val="24"/>
          <w:szCs w:val="24"/>
          <w:u w:val="single"/>
          <w:shd w:val="clear" w:color="auto" w:fill="FFFFFF"/>
          <w:lang w:eastAsia="zh-CN"/>
        </w:rPr>
        <w:t xml:space="preserve"> </w:t>
      </w:r>
    </w:p>
    <w:p>
      <w:pPr>
        <w:snapToGrid w:val="0"/>
        <w:spacing w:line="360" w:lineRule="auto"/>
        <w:ind w:firstLine="480" w:firstLineChars="200"/>
        <w:rPr>
          <w:color w:val="000000"/>
          <w:sz w:val="24"/>
          <w:szCs w:val="24"/>
          <w:lang w:eastAsia="zh-CN"/>
        </w:rPr>
      </w:pPr>
      <w:r>
        <w:rPr>
          <w:rFonts w:hint="eastAsia"/>
          <w:color w:val="000000"/>
          <w:sz w:val="24"/>
          <w:szCs w:val="24"/>
          <w:lang w:eastAsia="zh-CN"/>
        </w:rPr>
        <w:t>在涉及工程延期</w:t>
      </w:r>
      <w:r>
        <w:rPr>
          <w:color w:val="000000"/>
          <w:sz w:val="24"/>
          <w:szCs w:val="24"/>
          <w:u w:val="single"/>
          <w:lang w:eastAsia="zh-CN"/>
        </w:rPr>
        <w:t xml:space="preserve">   /   </w:t>
      </w:r>
      <w:r>
        <w:rPr>
          <w:rFonts w:hint="eastAsia"/>
          <w:color w:val="000000"/>
          <w:sz w:val="24"/>
          <w:szCs w:val="24"/>
          <w:lang w:eastAsia="zh-CN"/>
        </w:rPr>
        <w:t>天内和（或）金额</w:t>
      </w:r>
      <w:r>
        <w:rPr>
          <w:color w:val="000000"/>
          <w:sz w:val="24"/>
          <w:szCs w:val="24"/>
          <w:u w:val="single"/>
          <w:lang w:eastAsia="zh-CN"/>
        </w:rPr>
        <w:t xml:space="preserve">    /   </w:t>
      </w:r>
      <w:r>
        <w:rPr>
          <w:rFonts w:hint="eastAsia"/>
          <w:color w:val="000000"/>
          <w:sz w:val="24"/>
          <w:szCs w:val="24"/>
          <w:lang w:eastAsia="zh-CN"/>
        </w:rPr>
        <w:t>万元内的变更，监理人不需请示委托人即可向承包人发布变更通知。</w:t>
      </w:r>
    </w:p>
    <w:p>
      <w:pPr>
        <w:pStyle w:val="2"/>
        <w:pBdr>
          <w:bottom w:val="none" w:color="auto" w:sz="0" w:space="0"/>
        </w:pBdr>
        <w:spacing w:before="120" w:after="120" w:line="360" w:lineRule="auto"/>
        <w:ind w:left="420" w:leftChars="200"/>
        <w:rPr>
          <w:rFonts w:ascii="宋体"/>
          <w:b/>
          <w:color w:val="000000"/>
        </w:rPr>
      </w:pPr>
      <w:bookmarkStart w:id="50" w:name="_Toc371398140"/>
      <w:r>
        <w:rPr>
          <w:rFonts w:ascii="宋体" w:hAnsi="宋体"/>
          <w:b/>
          <w:color w:val="000000"/>
        </w:rPr>
        <w:t xml:space="preserve">2.5 </w:t>
      </w:r>
      <w:r>
        <w:rPr>
          <w:rFonts w:hint="eastAsia" w:ascii="宋体" w:hAnsi="宋体"/>
          <w:b/>
          <w:color w:val="000000"/>
        </w:rPr>
        <w:t>提交报告</w:t>
      </w:r>
      <w:bookmarkEnd w:id="50"/>
    </w:p>
    <w:p>
      <w:pPr>
        <w:adjustRightInd w:val="0"/>
        <w:snapToGrid w:val="0"/>
        <w:spacing w:line="360" w:lineRule="auto"/>
        <w:ind w:firstLine="480" w:firstLineChars="200"/>
        <w:rPr>
          <w:rFonts w:cs="宋体"/>
          <w:color w:val="000000"/>
          <w:sz w:val="24"/>
          <w:szCs w:val="24"/>
          <w:lang w:eastAsia="zh-CN"/>
        </w:rPr>
      </w:pPr>
      <w:r>
        <w:rPr>
          <w:rFonts w:hint="eastAsia"/>
          <w:color w:val="000000"/>
          <w:sz w:val="24"/>
          <w:szCs w:val="24"/>
          <w:lang w:eastAsia="zh-CN"/>
        </w:rPr>
        <w:t>监理人应当提交报告的种类（</w:t>
      </w:r>
      <w:r>
        <w:rPr>
          <w:rFonts w:hint="eastAsia" w:cs="宋体"/>
          <w:color w:val="000000"/>
          <w:sz w:val="24"/>
          <w:szCs w:val="24"/>
          <w:lang w:eastAsia="zh-CN"/>
        </w:rPr>
        <w:t>包括监理规划、监理月报及约定的专项报告）</w:t>
      </w:r>
      <w:r>
        <w:rPr>
          <w:rFonts w:hint="eastAsia"/>
          <w:color w:val="000000"/>
          <w:sz w:val="24"/>
          <w:szCs w:val="24"/>
          <w:lang w:eastAsia="zh-CN"/>
        </w:rPr>
        <w:t>、时间和份数</w:t>
      </w:r>
      <w:r>
        <w:rPr>
          <w:rFonts w:hint="eastAsia" w:cs="宋体"/>
          <w:color w:val="000000"/>
          <w:sz w:val="24"/>
          <w:szCs w:val="24"/>
          <w:lang w:eastAsia="zh-CN"/>
        </w:rPr>
        <w:t>：</w:t>
      </w:r>
    </w:p>
    <w:p>
      <w:pPr>
        <w:adjustRightInd w:val="0"/>
        <w:snapToGrid w:val="0"/>
        <w:spacing w:line="360" w:lineRule="auto"/>
        <w:ind w:firstLine="480" w:firstLineChars="200"/>
        <w:rPr>
          <w:rFonts w:cs="宋体"/>
          <w:sz w:val="24"/>
          <w:szCs w:val="24"/>
          <w:u w:val="single"/>
          <w:lang w:eastAsia="zh-CN"/>
        </w:rPr>
      </w:pPr>
      <w:r>
        <w:rPr>
          <w:rFonts w:hint="eastAsia" w:cs="宋体"/>
          <w:sz w:val="24"/>
          <w:szCs w:val="24"/>
          <w:u w:val="single"/>
          <w:lang w:eastAsia="zh-CN"/>
        </w:rPr>
        <w:t>监理规划：开工前</w:t>
      </w:r>
      <w:r>
        <w:rPr>
          <w:rFonts w:cs="宋体"/>
          <w:sz w:val="24"/>
          <w:szCs w:val="24"/>
          <w:u w:val="single"/>
          <w:lang w:eastAsia="zh-CN"/>
        </w:rPr>
        <w:t>7</w:t>
      </w:r>
      <w:r>
        <w:rPr>
          <w:rFonts w:hint="eastAsia" w:cs="宋体"/>
          <w:sz w:val="24"/>
          <w:szCs w:val="24"/>
          <w:u w:val="single"/>
          <w:lang w:eastAsia="zh-CN"/>
        </w:rPr>
        <w:t>日内，2份。</w:t>
      </w:r>
    </w:p>
    <w:p>
      <w:pPr>
        <w:adjustRightInd w:val="0"/>
        <w:snapToGrid w:val="0"/>
        <w:spacing w:line="360" w:lineRule="auto"/>
        <w:ind w:firstLine="480" w:firstLineChars="200"/>
        <w:rPr>
          <w:sz w:val="24"/>
          <w:szCs w:val="24"/>
          <w:lang w:eastAsia="zh-CN"/>
        </w:rPr>
      </w:pPr>
      <w:r>
        <w:rPr>
          <w:rFonts w:hint="eastAsia" w:cs="宋体"/>
          <w:sz w:val="24"/>
          <w:szCs w:val="24"/>
          <w:u w:val="single"/>
          <w:lang w:eastAsia="zh-CN"/>
        </w:rPr>
        <w:t>监理工作总结：完工后</w:t>
      </w:r>
      <w:r>
        <w:rPr>
          <w:rFonts w:cs="宋体"/>
          <w:sz w:val="24"/>
          <w:szCs w:val="24"/>
          <w:u w:val="single"/>
          <w:lang w:eastAsia="zh-CN"/>
        </w:rPr>
        <w:t>7</w:t>
      </w:r>
      <w:r>
        <w:rPr>
          <w:rFonts w:hint="eastAsia" w:cs="宋体"/>
          <w:sz w:val="24"/>
          <w:szCs w:val="24"/>
          <w:u w:val="single"/>
          <w:lang w:eastAsia="zh-CN"/>
        </w:rPr>
        <w:t>日内</w:t>
      </w:r>
      <w:r>
        <w:rPr>
          <w:rFonts w:hint="eastAsia" w:cs="宋体"/>
          <w:sz w:val="24"/>
          <w:szCs w:val="24"/>
          <w:lang w:eastAsia="zh-CN"/>
        </w:rPr>
        <w:t>。</w:t>
      </w:r>
      <w:r>
        <w:rPr>
          <w:rFonts w:cs="宋体"/>
          <w:sz w:val="24"/>
          <w:szCs w:val="24"/>
          <w:lang w:eastAsia="zh-CN"/>
        </w:rPr>
        <w:t xml:space="preserve"> </w:t>
      </w:r>
    </w:p>
    <w:p>
      <w:pPr>
        <w:pStyle w:val="2"/>
        <w:pBdr>
          <w:bottom w:val="none" w:color="auto" w:sz="0" w:space="0"/>
        </w:pBdr>
        <w:spacing w:before="120" w:after="120" w:line="360" w:lineRule="auto"/>
        <w:ind w:left="420" w:leftChars="200"/>
        <w:rPr>
          <w:rFonts w:ascii="宋体"/>
          <w:b/>
          <w:color w:val="000000"/>
        </w:rPr>
      </w:pPr>
      <w:bookmarkStart w:id="51" w:name="_Toc371398141"/>
      <w:r>
        <w:rPr>
          <w:rFonts w:ascii="宋体" w:hAnsi="宋体"/>
          <w:b/>
          <w:color w:val="000000"/>
        </w:rPr>
        <w:t>2.6</w:t>
      </w:r>
      <w:r>
        <w:rPr>
          <w:rFonts w:hint="eastAsia" w:ascii="宋体" w:hAnsi="宋体"/>
          <w:b/>
          <w:color w:val="000000"/>
        </w:rPr>
        <w:t>使用委托人的财产</w:t>
      </w:r>
      <w:bookmarkEnd w:id="51"/>
    </w:p>
    <w:p>
      <w:pPr>
        <w:spacing w:line="360" w:lineRule="auto"/>
        <w:ind w:firstLine="480" w:firstLineChars="200"/>
        <w:rPr>
          <w:color w:val="000000"/>
          <w:sz w:val="24"/>
          <w:szCs w:val="24"/>
          <w:u w:val="single"/>
          <w:lang w:eastAsia="zh-CN"/>
        </w:rPr>
      </w:pPr>
      <w:r>
        <w:rPr>
          <w:rFonts w:hint="eastAsia"/>
          <w:color w:val="000000"/>
          <w:sz w:val="24"/>
          <w:szCs w:val="24"/>
          <w:lang w:eastAsia="zh-CN"/>
        </w:rPr>
        <w:t>委托人提供的人员、房屋、设备、设施：</w:t>
      </w:r>
      <w:r>
        <w:rPr>
          <w:color w:val="000000"/>
          <w:sz w:val="24"/>
          <w:szCs w:val="24"/>
          <w:u w:val="single"/>
          <w:lang w:eastAsia="zh-CN"/>
        </w:rPr>
        <w:t xml:space="preserve"> </w:t>
      </w:r>
      <w:r>
        <w:rPr>
          <w:rFonts w:hint="eastAsia"/>
          <w:color w:val="000000"/>
          <w:sz w:val="24"/>
          <w:szCs w:val="24"/>
          <w:u w:val="single"/>
          <w:lang w:eastAsia="zh-CN"/>
        </w:rPr>
        <w:t>无</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由委托人提供的房屋、设备、设施的所有权属于：</w:t>
      </w:r>
      <w:r>
        <w:rPr>
          <w:color w:val="000000"/>
          <w:sz w:val="24"/>
          <w:szCs w:val="24"/>
          <w:u w:val="single"/>
          <w:lang w:eastAsia="zh-CN"/>
        </w:rPr>
        <w:t xml:space="preserve">  </w:t>
      </w:r>
      <w:r>
        <w:rPr>
          <w:rFonts w:hint="eastAsia"/>
          <w:color w:val="000000"/>
          <w:sz w:val="24"/>
          <w:szCs w:val="24"/>
          <w:u w:val="single"/>
          <w:lang w:eastAsia="zh-CN"/>
        </w:rPr>
        <w:t>无</w:t>
      </w:r>
      <w:r>
        <w:rPr>
          <w:color w:val="000000"/>
          <w:sz w:val="24"/>
          <w:szCs w:val="24"/>
          <w:u w:val="single"/>
          <w:lang w:eastAsia="zh-CN"/>
        </w:rPr>
        <w:t xml:space="preserve"> </w:t>
      </w:r>
      <w:r>
        <w:rPr>
          <w:rFonts w:hint="eastAsia"/>
          <w:color w:val="000000"/>
          <w:sz w:val="24"/>
          <w:szCs w:val="24"/>
          <w:lang w:eastAsia="zh-CN"/>
        </w:rPr>
        <w:t>。</w:t>
      </w:r>
    </w:p>
    <w:p>
      <w:pPr>
        <w:spacing w:line="360" w:lineRule="auto"/>
        <w:rPr>
          <w:color w:val="000000"/>
          <w:sz w:val="24"/>
          <w:szCs w:val="24"/>
          <w:lang w:eastAsia="zh-CN"/>
        </w:rPr>
      </w:pPr>
      <w:r>
        <w:rPr>
          <w:color w:val="000000"/>
          <w:sz w:val="24"/>
          <w:szCs w:val="24"/>
          <w:lang w:eastAsia="zh-CN"/>
        </w:rPr>
        <w:t xml:space="preserve"> </w:t>
      </w:r>
      <w:r>
        <w:rPr>
          <w:rFonts w:hint="eastAsia"/>
          <w:color w:val="000000"/>
          <w:sz w:val="24"/>
          <w:szCs w:val="24"/>
          <w:lang w:eastAsia="zh-CN"/>
        </w:rPr>
        <w:t>在合同终止后，监理人应当在</w:t>
      </w:r>
      <w:r>
        <w:rPr>
          <w:color w:val="000000"/>
          <w:sz w:val="24"/>
          <w:szCs w:val="24"/>
          <w:u w:val="single"/>
          <w:lang w:eastAsia="zh-CN"/>
        </w:rPr>
        <w:t xml:space="preserve">  /  </w:t>
      </w:r>
      <w:r>
        <w:rPr>
          <w:rFonts w:hint="eastAsia"/>
          <w:color w:val="000000"/>
          <w:sz w:val="24"/>
          <w:szCs w:val="24"/>
          <w:lang w:eastAsia="zh-CN"/>
        </w:rPr>
        <w:t>天内移交委托人免费提供的设备、设施，移交的方式和时间为：</w:t>
      </w:r>
      <w:r>
        <w:rPr>
          <w:color w:val="000000"/>
          <w:sz w:val="24"/>
          <w:szCs w:val="24"/>
          <w:u w:val="single"/>
          <w:lang w:eastAsia="zh-CN"/>
        </w:rPr>
        <w:t xml:space="preserve">  / </w:t>
      </w:r>
      <w:r>
        <w:rPr>
          <w:rFonts w:hint="eastAsia"/>
          <w:color w:val="000000"/>
          <w:sz w:val="24"/>
          <w:szCs w:val="24"/>
          <w:lang w:eastAsia="zh-CN"/>
        </w:rPr>
        <w:t>。</w:t>
      </w:r>
    </w:p>
    <w:p>
      <w:pPr>
        <w:autoSpaceDE w:val="0"/>
        <w:autoSpaceDN w:val="0"/>
        <w:adjustRightInd w:val="0"/>
        <w:spacing w:before="156" w:beforeLines="50" w:line="360" w:lineRule="auto"/>
        <w:outlineLvl w:val="1"/>
        <w:rPr>
          <w:rFonts w:eastAsia="黑体" w:cs="MingLiUfalt"/>
          <w:color w:val="000000"/>
          <w:sz w:val="30"/>
          <w:szCs w:val="30"/>
          <w:lang w:eastAsia="zh-CN"/>
        </w:rPr>
      </w:pPr>
      <w:bookmarkStart w:id="52" w:name="_Toc371398142"/>
      <w:r>
        <w:rPr>
          <w:rFonts w:eastAsia="黑体" w:cs="MingLiUfalt"/>
          <w:color w:val="000000"/>
          <w:sz w:val="30"/>
          <w:szCs w:val="30"/>
          <w:lang w:eastAsia="zh-CN"/>
        </w:rPr>
        <w:t xml:space="preserve">3. </w:t>
      </w:r>
      <w:r>
        <w:rPr>
          <w:rFonts w:hint="eastAsia" w:eastAsia="黑体" w:cs="MingLiUfalt"/>
          <w:color w:val="000000"/>
          <w:sz w:val="30"/>
          <w:szCs w:val="30"/>
          <w:lang w:eastAsia="zh-CN"/>
        </w:rPr>
        <w:t>委托人义务</w:t>
      </w:r>
      <w:bookmarkEnd w:id="52"/>
      <w:r>
        <w:rPr>
          <w:rFonts w:eastAsia="黑体" w:cs="MingLiUfalt"/>
          <w:color w:val="000000"/>
          <w:sz w:val="30"/>
          <w:szCs w:val="30"/>
          <w:lang w:eastAsia="zh-CN"/>
        </w:rPr>
        <w:t xml:space="preserve">  </w:t>
      </w:r>
    </w:p>
    <w:p>
      <w:pPr>
        <w:pStyle w:val="2"/>
        <w:pBdr>
          <w:bottom w:val="none" w:color="auto" w:sz="0" w:space="0"/>
        </w:pBdr>
        <w:spacing w:before="120" w:after="120" w:line="360" w:lineRule="auto"/>
        <w:ind w:left="420" w:leftChars="200"/>
        <w:rPr>
          <w:rFonts w:ascii="宋体"/>
          <w:b/>
          <w:color w:val="000000"/>
        </w:rPr>
      </w:pPr>
      <w:r>
        <w:rPr>
          <w:rFonts w:ascii="宋体" w:hAnsi="宋体"/>
          <w:b/>
          <w:color w:val="000000"/>
        </w:rPr>
        <w:t xml:space="preserve">3.1 </w:t>
      </w:r>
      <w:r>
        <w:rPr>
          <w:rFonts w:hint="eastAsia" w:ascii="宋体" w:hAnsi="宋体"/>
          <w:b/>
          <w:color w:val="000000"/>
        </w:rPr>
        <w:t>提供资料</w:t>
      </w:r>
    </w:p>
    <w:p>
      <w:pPr>
        <w:snapToGrid w:val="0"/>
        <w:spacing w:line="360" w:lineRule="auto"/>
        <w:ind w:firstLine="480" w:firstLineChars="200"/>
        <w:rPr>
          <w:color w:val="000000"/>
          <w:szCs w:val="21"/>
          <w:u w:val="single"/>
          <w:lang w:eastAsia="zh-CN"/>
        </w:rPr>
      </w:pPr>
      <w:r>
        <w:rPr>
          <w:rFonts w:hint="eastAsia"/>
          <w:color w:val="000000"/>
          <w:sz w:val="24"/>
          <w:szCs w:val="24"/>
          <w:lang w:eastAsia="zh-CN"/>
        </w:rPr>
        <w:t>委托人免费向监理人提供与工程有关的资料：</w:t>
      </w:r>
      <w:r>
        <w:rPr>
          <w:rFonts w:hint="eastAsia"/>
          <w:color w:val="000000"/>
          <w:szCs w:val="21"/>
          <w:u w:val="single"/>
          <w:lang w:eastAsia="zh-CN"/>
        </w:rPr>
        <w:t>根据工程实际需要</w:t>
      </w:r>
      <w:r>
        <w:rPr>
          <w:color w:val="000000"/>
          <w:szCs w:val="21"/>
          <w:u w:val="single"/>
          <w:lang w:eastAsia="zh-CN"/>
        </w:rPr>
        <w:t xml:space="preserve"> </w:t>
      </w:r>
      <w:r>
        <w:rPr>
          <w:rFonts w:hint="eastAsia"/>
          <w:color w:val="000000"/>
          <w:szCs w:val="21"/>
          <w:lang w:eastAsia="zh-CN"/>
        </w:rPr>
        <w:t>。</w:t>
      </w:r>
    </w:p>
    <w:p>
      <w:pPr>
        <w:pStyle w:val="2"/>
        <w:pBdr>
          <w:bottom w:val="none" w:color="auto" w:sz="0" w:space="0"/>
        </w:pBdr>
        <w:spacing w:before="120" w:after="120" w:line="360" w:lineRule="auto"/>
        <w:ind w:left="420" w:leftChars="200"/>
        <w:rPr>
          <w:rFonts w:ascii="宋体"/>
          <w:b/>
          <w:color w:val="000000"/>
        </w:rPr>
      </w:pPr>
      <w:bookmarkStart w:id="53" w:name="_Toc371398143"/>
      <w:r>
        <w:rPr>
          <w:rFonts w:ascii="宋体" w:hAnsi="宋体"/>
          <w:b/>
          <w:color w:val="000000"/>
        </w:rPr>
        <w:t xml:space="preserve">3.2 </w:t>
      </w:r>
      <w:r>
        <w:rPr>
          <w:rFonts w:hint="eastAsia" w:ascii="宋体" w:hAnsi="宋体"/>
          <w:b/>
          <w:color w:val="000000"/>
        </w:rPr>
        <w:t>委托人代表</w:t>
      </w:r>
      <w:bookmarkEnd w:id="53"/>
    </w:p>
    <w:p>
      <w:pPr>
        <w:snapToGrid w:val="0"/>
        <w:spacing w:line="360" w:lineRule="auto"/>
        <w:ind w:firstLine="480" w:firstLineChars="200"/>
        <w:rPr>
          <w:color w:val="000000"/>
          <w:sz w:val="24"/>
          <w:szCs w:val="24"/>
          <w:lang w:eastAsia="zh-CN"/>
        </w:rPr>
      </w:pPr>
      <w:r>
        <w:rPr>
          <w:rFonts w:hint="eastAsia"/>
          <w:color w:val="000000"/>
          <w:sz w:val="24"/>
          <w:szCs w:val="24"/>
          <w:lang w:eastAsia="zh-CN"/>
        </w:rPr>
        <w:t>委托人代表为：</w:t>
      </w:r>
      <w:r>
        <w:rPr>
          <w:color w:val="000000"/>
          <w:sz w:val="24"/>
          <w:szCs w:val="24"/>
          <w:u w:val="single"/>
          <w:lang w:eastAsia="zh-CN"/>
        </w:rPr>
        <w:t xml:space="preserve">    </w:t>
      </w:r>
      <w:r>
        <w:rPr>
          <w:rFonts w:hint="eastAsia"/>
          <w:color w:val="000000"/>
          <w:sz w:val="24"/>
          <w:szCs w:val="24"/>
          <w:u w:val="single"/>
          <w:lang w:eastAsia="zh-CN"/>
        </w:rPr>
        <w:t>/</w:t>
      </w:r>
      <w:r>
        <w:rPr>
          <w:color w:val="000000"/>
          <w:sz w:val="24"/>
          <w:szCs w:val="24"/>
          <w:u w:val="single"/>
          <w:lang w:eastAsia="zh-CN"/>
        </w:rPr>
        <w:t xml:space="preserve">      </w:t>
      </w:r>
      <w:r>
        <w:rPr>
          <w:rFonts w:hint="eastAsia"/>
          <w:color w:val="000000"/>
          <w:sz w:val="24"/>
          <w:szCs w:val="24"/>
          <w:lang w:eastAsia="zh-CN"/>
        </w:rPr>
        <w:t>。</w:t>
      </w:r>
    </w:p>
    <w:p>
      <w:pPr>
        <w:pStyle w:val="2"/>
        <w:pBdr>
          <w:bottom w:val="none" w:color="auto" w:sz="0" w:space="0"/>
        </w:pBdr>
        <w:spacing w:before="120" w:after="120" w:line="360" w:lineRule="auto"/>
        <w:ind w:left="420" w:leftChars="200"/>
        <w:rPr>
          <w:rFonts w:ascii="宋体"/>
          <w:b/>
          <w:color w:val="000000"/>
        </w:rPr>
      </w:pPr>
      <w:bookmarkStart w:id="54" w:name="_Toc371398144"/>
      <w:r>
        <w:rPr>
          <w:rFonts w:ascii="宋体" w:hAnsi="宋体"/>
          <w:b/>
          <w:color w:val="000000"/>
        </w:rPr>
        <w:t xml:space="preserve">3.3 </w:t>
      </w:r>
      <w:r>
        <w:rPr>
          <w:rFonts w:hint="eastAsia" w:ascii="宋体" w:hAnsi="宋体"/>
          <w:b/>
          <w:color w:val="000000"/>
        </w:rPr>
        <w:t>答复</w:t>
      </w:r>
      <w:bookmarkEnd w:id="54"/>
    </w:p>
    <w:p>
      <w:pPr>
        <w:snapToGrid w:val="0"/>
        <w:spacing w:line="360" w:lineRule="auto"/>
        <w:ind w:firstLine="480" w:firstLineChars="200"/>
        <w:rPr>
          <w:color w:val="000000"/>
          <w:sz w:val="24"/>
          <w:szCs w:val="24"/>
          <w:lang w:eastAsia="zh-CN"/>
        </w:rPr>
      </w:pPr>
      <w:r>
        <w:rPr>
          <w:rFonts w:hint="eastAsia"/>
          <w:color w:val="000000"/>
          <w:sz w:val="24"/>
          <w:szCs w:val="24"/>
          <w:lang w:eastAsia="zh-CN"/>
        </w:rPr>
        <w:t>委托人同意在</w:t>
      </w:r>
      <w:r>
        <w:rPr>
          <w:color w:val="000000"/>
          <w:sz w:val="24"/>
          <w:szCs w:val="24"/>
          <w:u w:val="single"/>
          <w:lang w:eastAsia="zh-CN"/>
        </w:rPr>
        <w:t xml:space="preserve">  7  </w:t>
      </w:r>
      <w:r>
        <w:rPr>
          <w:rFonts w:hint="eastAsia"/>
          <w:color w:val="000000"/>
          <w:sz w:val="24"/>
          <w:szCs w:val="24"/>
          <w:lang w:eastAsia="zh-CN"/>
        </w:rPr>
        <w:t>天内，对监理人书面提交并要求作出决定的事宜给予书面答复。</w:t>
      </w:r>
    </w:p>
    <w:p>
      <w:pPr>
        <w:pStyle w:val="2"/>
        <w:pBdr>
          <w:bottom w:val="none" w:color="auto" w:sz="0" w:space="0"/>
        </w:pBdr>
        <w:spacing w:before="120" w:after="120" w:line="360" w:lineRule="auto"/>
        <w:ind w:left="420" w:leftChars="200"/>
        <w:rPr>
          <w:rFonts w:ascii="宋体"/>
          <w:b/>
          <w:color w:val="000000"/>
        </w:rPr>
      </w:pPr>
      <w:bookmarkStart w:id="55" w:name="_Toc371398145"/>
      <w:r>
        <w:rPr>
          <w:rFonts w:ascii="宋体" w:hAnsi="宋体"/>
          <w:b/>
          <w:color w:val="000000"/>
        </w:rPr>
        <w:t xml:space="preserve">3.4 </w:t>
      </w:r>
      <w:r>
        <w:rPr>
          <w:rFonts w:hint="eastAsia" w:ascii="宋体" w:hAnsi="宋体"/>
          <w:b/>
          <w:color w:val="000000"/>
        </w:rPr>
        <w:t>合理化建议的奖励</w:t>
      </w:r>
      <w:bookmarkEnd w:id="55"/>
    </w:p>
    <w:p>
      <w:pPr>
        <w:snapToGrid w:val="0"/>
        <w:spacing w:line="360" w:lineRule="auto"/>
        <w:ind w:firstLine="480" w:firstLineChars="200"/>
        <w:rPr>
          <w:color w:val="000000"/>
          <w:sz w:val="24"/>
          <w:szCs w:val="24"/>
          <w:lang w:eastAsia="zh-CN"/>
        </w:rPr>
      </w:pPr>
      <w:r>
        <w:rPr>
          <w:rFonts w:hint="eastAsia"/>
          <w:color w:val="000000"/>
          <w:sz w:val="24"/>
          <w:szCs w:val="24"/>
          <w:lang w:eastAsia="zh-CN"/>
        </w:rPr>
        <w:t>监理人提出合理化建议的奖励金额按下列方法确定：</w:t>
      </w:r>
    </w:p>
    <w:p>
      <w:pPr>
        <w:snapToGrid w:val="0"/>
        <w:spacing w:line="360" w:lineRule="auto"/>
        <w:ind w:firstLine="480" w:firstLineChars="200"/>
        <w:rPr>
          <w:color w:val="000000"/>
          <w:sz w:val="24"/>
          <w:szCs w:val="24"/>
          <w:lang w:eastAsia="zh-CN"/>
        </w:rPr>
      </w:pPr>
      <w:r>
        <w:rPr>
          <w:rFonts w:hint="eastAsia"/>
          <w:color w:val="000000"/>
          <w:sz w:val="24"/>
          <w:szCs w:val="24"/>
          <w:lang w:eastAsia="zh-CN"/>
        </w:rPr>
        <w:t>奖励金额＝工程投资节省额×奖励金额的比率；</w:t>
      </w:r>
    </w:p>
    <w:p>
      <w:pPr>
        <w:snapToGrid w:val="0"/>
        <w:spacing w:line="360" w:lineRule="auto"/>
        <w:ind w:firstLine="480" w:firstLineChars="200"/>
        <w:rPr>
          <w:color w:val="000000"/>
          <w:sz w:val="24"/>
          <w:szCs w:val="24"/>
          <w:lang w:eastAsia="zh-CN"/>
        </w:rPr>
      </w:pPr>
      <w:r>
        <w:rPr>
          <w:rFonts w:hint="eastAsia"/>
          <w:color w:val="000000"/>
          <w:sz w:val="24"/>
          <w:szCs w:val="24"/>
          <w:lang w:eastAsia="zh-CN"/>
        </w:rPr>
        <w:t>奖励金额的比率为</w:t>
      </w:r>
      <w:r>
        <w:rPr>
          <w:color w:val="000000"/>
          <w:sz w:val="24"/>
          <w:szCs w:val="24"/>
          <w:u w:val="single"/>
          <w:lang w:eastAsia="zh-CN"/>
        </w:rPr>
        <w:t xml:space="preserve">   /   </w:t>
      </w:r>
      <w:r>
        <w:rPr>
          <w:color w:val="000000"/>
          <w:sz w:val="24"/>
          <w:szCs w:val="24"/>
          <w:lang w:eastAsia="zh-CN"/>
        </w:rPr>
        <w:t>%</w:t>
      </w:r>
      <w:r>
        <w:rPr>
          <w:rFonts w:hint="eastAsia"/>
          <w:color w:val="000000"/>
          <w:sz w:val="24"/>
          <w:szCs w:val="24"/>
          <w:lang w:eastAsia="zh-CN"/>
        </w:rPr>
        <w:t>。</w:t>
      </w:r>
    </w:p>
    <w:p>
      <w:pPr>
        <w:autoSpaceDE w:val="0"/>
        <w:autoSpaceDN w:val="0"/>
        <w:adjustRightInd w:val="0"/>
        <w:spacing w:before="156" w:beforeLines="50" w:line="360" w:lineRule="auto"/>
        <w:outlineLvl w:val="1"/>
        <w:rPr>
          <w:rFonts w:eastAsia="黑体" w:cs="MingLiUfalt"/>
          <w:color w:val="000000"/>
          <w:sz w:val="30"/>
          <w:szCs w:val="30"/>
          <w:lang w:eastAsia="zh-CN"/>
        </w:rPr>
      </w:pPr>
      <w:bookmarkStart w:id="56" w:name="_Toc371398146"/>
      <w:r>
        <w:rPr>
          <w:rFonts w:eastAsia="黑体" w:cs="MingLiUfalt"/>
          <w:color w:val="000000"/>
          <w:sz w:val="30"/>
          <w:szCs w:val="30"/>
          <w:lang w:eastAsia="zh-CN"/>
        </w:rPr>
        <w:t xml:space="preserve">4. </w:t>
      </w:r>
      <w:r>
        <w:rPr>
          <w:rFonts w:hint="eastAsia" w:eastAsia="黑体" w:cs="MingLiUfalt"/>
          <w:color w:val="000000"/>
          <w:sz w:val="30"/>
          <w:szCs w:val="30"/>
          <w:lang w:eastAsia="zh-CN"/>
        </w:rPr>
        <w:t>违约</w:t>
      </w:r>
      <w:bookmarkEnd w:id="56"/>
    </w:p>
    <w:p>
      <w:pPr>
        <w:pStyle w:val="2"/>
        <w:pBdr>
          <w:bottom w:val="none" w:color="auto" w:sz="0" w:space="0"/>
        </w:pBdr>
        <w:spacing w:before="120" w:after="120" w:line="360" w:lineRule="auto"/>
        <w:ind w:left="420" w:leftChars="200"/>
        <w:rPr>
          <w:rFonts w:ascii="宋体"/>
          <w:b/>
          <w:color w:val="000000"/>
        </w:rPr>
      </w:pPr>
      <w:bookmarkStart w:id="57" w:name="_Toc371398147"/>
      <w:r>
        <w:rPr>
          <w:rFonts w:ascii="宋体" w:hAnsi="宋体"/>
          <w:b/>
          <w:color w:val="000000"/>
        </w:rPr>
        <w:t xml:space="preserve">4.1 </w:t>
      </w:r>
      <w:r>
        <w:rPr>
          <w:rFonts w:hint="eastAsia" w:ascii="宋体" w:hAnsi="宋体"/>
          <w:b/>
          <w:color w:val="000000"/>
        </w:rPr>
        <w:t>监理人的违约</w:t>
      </w:r>
      <w:bookmarkEnd w:id="57"/>
    </w:p>
    <w:p>
      <w:pPr>
        <w:adjustRightInd w:val="0"/>
        <w:snapToGrid w:val="0"/>
        <w:spacing w:line="360" w:lineRule="auto"/>
        <w:ind w:firstLine="480" w:firstLineChars="200"/>
        <w:rPr>
          <w:color w:val="000000"/>
          <w:sz w:val="24"/>
          <w:szCs w:val="24"/>
          <w:u w:val="single"/>
          <w:lang w:eastAsia="zh-CN"/>
        </w:rPr>
      </w:pPr>
      <w:r>
        <w:rPr>
          <w:rFonts w:hint="eastAsia"/>
          <w:color w:val="000000"/>
          <w:sz w:val="24"/>
          <w:szCs w:val="24"/>
          <w:lang w:eastAsia="zh-CN"/>
        </w:rPr>
        <w:t>1、应约定监理人逾期履行义务、履行义务不符合合同约定的违约责任及我方解除权。</w:t>
      </w:r>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2、应约定监理人的违约金，例如：每逾期履行一日，承担元违约金；或者违约即承担元违约金，等等。</w:t>
      </w:r>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3、应约定监理人的赔偿金额，例如：按照实际损失赔偿，或者承担全部赔偿责任，并且返还委托人已支付的费用，等等。</w:t>
      </w:r>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4、监理人应承担的违约金、赔偿金等，委托人有权从未支付的款项中直接扣除。</w:t>
      </w:r>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5、如果某个项目监理人出现问题，本合同如何处理？</w:t>
      </w:r>
    </w:p>
    <w:p>
      <w:pPr>
        <w:pStyle w:val="2"/>
        <w:pBdr>
          <w:bottom w:val="none" w:color="auto" w:sz="0" w:space="0"/>
        </w:pBdr>
        <w:spacing w:before="120" w:after="120" w:line="360" w:lineRule="auto"/>
        <w:ind w:left="420" w:leftChars="200"/>
        <w:rPr>
          <w:rFonts w:ascii="宋体"/>
          <w:b/>
          <w:color w:val="000000"/>
        </w:rPr>
      </w:pPr>
      <w:bookmarkStart w:id="58" w:name="_Toc371398148"/>
      <w:r>
        <w:rPr>
          <w:rFonts w:ascii="宋体" w:hAnsi="宋体"/>
          <w:b/>
          <w:color w:val="000000"/>
        </w:rPr>
        <w:t xml:space="preserve">4.2 </w:t>
      </w:r>
      <w:r>
        <w:rPr>
          <w:rFonts w:hint="eastAsia" w:ascii="宋体" w:hAnsi="宋体"/>
          <w:b/>
          <w:color w:val="000000"/>
        </w:rPr>
        <w:t>委托人的违约</w:t>
      </w:r>
      <w:bookmarkEnd w:id="58"/>
    </w:p>
    <w:p>
      <w:pPr>
        <w:adjustRightInd w:val="0"/>
        <w:snapToGrid w:val="0"/>
        <w:spacing w:line="360" w:lineRule="auto"/>
        <w:ind w:firstLine="480" w:firstLineChars="200"/>
        <w:rPr>
          <w:color w:val="000000"/>
          <w:sz w:val="24"/>
          <w:szCs w:val="24"/>
          <w:lang w:eastAsia="zh-CN"/>
        </w:rPr>
      </w:pPr>
      <w:r>
        <w:rPr>
          <w:rFonts w:hint="eastAsia"/>
          <w:color w:val="000000"/>
          <w:sz w:val="24"/>
          <w:szCs w:val="24"/>
          <w:lang w:eastAsia="zh-CN"/>
        </w:rPr>
        <w:t>在本合同履行期间，如发生国家或地方政策调整或不可抗力，委托人有权解除本合同且不视为委托人违约，委托人无需向监理人承担违约金或者赔偿金。</w:t>
      </w:r>
      <w:r>
        <w:rPr>
          <w:color w:val="000000"/>
          <w:sz w:val="24"/>
          <w:szCs w:val="24"/>
          <w:lang w:eastAsia="zh-CN"/>
        </w:rPr>
        <w:t xml:space="preserve">   </w:t>
      </w:r>
      <w:r>
        <w:rPr>
          <w:rFonts w:hint="eastAsia"/>
          <w:color w:val="000000"/>
          <w:sz w:val="24"/>
          <w:szCs w:val="24"/>
          <w:lang w:eastAsia="zh-CN"/>
        </w:rPr>
        <w:t>　　　</w:t>
      </w:r>
      <w:r>
        <w:rPr>
          <w:color w:val="000000"/>
          <w:sz w:val="24"/>
          <w:szCs w:val="24"/>
          <w:lang w:eastAsia="zh-CN"/>
        </w:rPr>
        <w:t xml:space="preserve">    </w:t>
      </w:r>
      <w:r>
        <w:rPr>
          <w:rFonts w:hint="eastAsia"/>
          <w:color w:val="000000"/>
          <w:sz w:val="24"/>
          <w:szCs w:val="24"/>
          <w:lang w:eastAsia="zh-CN"/>
        </w:rPr>
        <w:t>　</w:t>
      </w:r>
      <w:r>
        <w:rPr>
          <w:color w:val="000000"/>
          <w:sz w:val="24"/>
          <w:szCs w:val="24"/>
          <w:lang w:eastAsia="zh-CN"/>
        </w:rPr>
        <w:t xml:space="preserve">              </w:t>
      </w:r>
    </w:p>
    <w:p>
      <w:pPr>
        <w:adjustRightInd w:val="0"/>
        <w:snapToGrid w:val="0"/>
        <w:spacing w:line="360" w:lineRule="auto"/>
        <w:ind w:left="450" w:hanging="450" w:hangingChars="150"/>
        <w:rPr>
          <w:rFonts w:eastAsia="黑体" w:cs="MingLiUfalt"/>
          <w:color w:val="000000"/>
          <w:sz w:val="30"/>
          <w:szCs w:val="30"/>
          <w:lang w:eastAsia="zh-CN"/>
        </w:rPr>
      </w:pPr>
      <w:bookmarkStart w:id="59" w:name="_Toc371398149"/>
      <w:r>
        <w:rPr>
          <w:rFonts w:eastAsia="黑体" w:cs="MingLiUfalt"/>
          <w:color w:val="000000"/>
          <w:sz w:val="30"/>
          <w:szCs w:val="30"/>
          <w:lang w:eastAsia="zh-CN"/>
        </w:rPr>
        <w:t xml:space="preserve">5. </w:t>
      </w:r>
      <w:r>
        <w:rPr>
          <w:rFonts w:hint="eastAsia" w:eastAsia="黑体" w:cs="MingLiUfalt"/>
          <w:color w:val="000000"/>
          <w:sz w:val="30"/>
          <w:szCs w:val="30"/>
          <w:lang w:eastAsia="zh-CN"/>
        </w:rPr>
        <w:t>支付</w:t>
      </w:r>
      <w:bookmarkEnd w:id="59"/>
    </w:p>
    <w:p>
      <w:pPr>
        <w:pStyle w:val="2"/>
        <w:pBdr>
          <w:bottom w:val="none" w:color="auto" w:sz="0" w:space="0"/>
        </w:pBdr>
        <w:spacing w:before="120" w:after="120" w:line="360" w:lineRule="auto"/>
        <w:ind w:left="420" w:leftChars="200"/>
        <w:rPr>
          <w:rFonts w:ascii="宋体" w:hAnsi="宋体"/>
          <w:b/>
          <w:color w:val="000000"/>
        </w:rPr>
      </w:pPr>
      <w:bookmarkStart w:id="60" w:name="_Toc371398150"/>
      <w:r>
        <w:rPr>
          <w:rFonts w:ascii="宋体" w:hAnsi="宋体"/>
          <w:b/>
          <w:color w:val="000000"/>
        </w:rPr>
        <w:t>5.</w:t>
      </w:r>
      <w:bookmarkEnd w:id="60"/>
      <w:r>
        <w:rPr>
          <w:rFonts w:ascii="宋体" w:hAnsi="宋体"/>
          <w:b/>
          <w:color w:val="000000"/>
        </w:rPr>
        <w:t>1</w:t>
      </w:r>
      <w:r>
        <w:rPr>
          <w:rFonts w:hint="eastAsia" w:ascii="宋体" w:hAnsi="宋体"/>
          <w:b/>
          <w:color w:val="000000"/>
        </w:rPr>
        <w:t>支付</w:t>
      </w:r>
    </w:p>
    <w:p>
      <w:pPr>
        <w:snapToGrid w:val="0"/>
        <w:spacing w:line="360" w:lineRule="auto"/>
        <w:ind w:firstLine="480" w:firstLineChars="200"/>
        <w:rPr>
          <w:color w:val="000000"/>
          <w:sz w:val="24"/>
          <w:szCs w:val="24"/>
          <w:lang w:eastAsia="zh-CN"/>
        </w:rPr>
      </w:pPr>
      <w:r>
        <w:rPr>
          <w:color w:val="000000"/>
          <w:sz w:val="24"/>
          <w:szCs w:val="24"/>
          <w:lang w:eastAsia="zh-CN"/>
        </w:rPr>
        <w:t xml:space="preserve">5.1 1 </w:t>
      </w:r>
      <w:r>
        <w:rPr>
          <w:rFonts w:hint="eastAsia"/>
          <w:color w:val="000000"/>
          <w:sz w:val="24"/>
          <w:szCs w:val="24"/>
          <w:lang w:eastAsia="zh-CN"/>
        </w:rPr>
        <w:t>监理酬金</w:t>
      </w:r>
    </w:p>
    <w:p>
      <w:pPr>
        <w:adjustRightInd w:val="0"/>
        <w:snapToGrid w:val="0"/>
        <w:spacing w:line="360" w:lineRule="auto"/>
        <w:ind w:firstLine="480" w:firstLineChars="200"/>
        <w:rPr>
          <w:rFonts w:hint="eastAsia" w:eastAsia="宋体" w:cs="Times New Roman"/>
          <w:color w:val="000000"/>
          <w:sz w:val="24"/>
          <w:szCs w:val="24"/>
          <w:lang w:eastAsia="zh-CN"/>
        </w:rPr>
      </w:pPr>
      <w:r>
        <w:rPr>
          <w:rFonts w:hint="eastAsia" w:eastAsia="宋体" w:cs="Times New Roman"/>
          <w:color w:val="000000"/>
          <w:sz w:val="24"/>
          <w:szCs w:val="24"/>
          <w:lang w:eastAsia="zh-CN"/>
        </w:rPr>
        <w:t>监理费的支付时间及方式：合同签订后支付合同价款的30%为首付款；工程进度完成到80%，支付合同价款的50%为进度款；工程竣工验收且评审后支付剩余尾款，最终结算以工程评审结果为准。</w:t>
      </w:r>
    </w:p>
    <w:p>
      <w:pPr>
        <w:snapToGrid w:val="0"/>
        <w:spacing w:line="360" w:lineRule="auto"/>
        <w:ind w:firstLine="480" w:firstLineChars="200"/>
        <w:rPr>
          <w:color w:val="000000"/>
          <w:sz w:val="24"/>
          <w:szCs w:val="24"/>
          <w:lang w:eastAsia="zh-CN"/>
        </w:rPr>
      </w:pPr>
      <w:r>
        <w:rPr>
          <w:color w:val="000000"/>
          <w:sz w:val="24"/>
          <w:szCs w:val="24"/>
          <w:lang w:eastAsia="zh-CN"/>
        </w:rPr>
        <w:t xml:space="preserve">5.1.2 </w:t>
      </w:r>
      <w:r>
        <w:rPr>
          <w:rFonts w:hint="eastAsia"/>
          <w:color w:val="000000"/>
          <w:sz w:val="24"/>
          <w:szCs w:val="24"/>
          <w:lang w:eastAsia="zh-CN"/>
        </w:rPr>
        <w:t>相关服务酬金</w:t>
      </w:r>
    </w:p>
    <w:p>
      <w:pPr>
        <w:snapToGrid w:val="0"/>
        <w:spacing w:line="360" w:lineRule="auto"/>
        <w:ind w:firstLine="480" w:firstLineChars="200"/>
        <w:rPr>
          <w:color w:val="000000"/>
          <w:sz w:val="24"/>
          <w:szCs w:val="24"/>
          <w:lang w:eastAsia="zh-CN"/>
        </w:rPr>
      </w:pPr>
      <w:r>
        <w:rPr>
          <w:rFonts w:hint="eastAsia"/>
          <w:color w:val="000000"/>
          <w:sz w:val="24"/>
          <w:szCs w:val="24"/>
          <w:lang w:eastAsia="zh-CN"/>
        </w:rPr>
        <w:t>相关服务酬金具体支付方式：</w:t>
      </w:r>
      <w:r>
        <w:rPr>
          <w:color w:val="000000"/>
          <w:sz w:val="24"/>
          <w:szCs w:val="24"/>
          <w:u w:val="single"/>
          <w:lang w:eastAsia="zh-CN"/>
        </w:rPr>
        <w:t xml:space="preserve"> </w:t>
      </w:r>
      <w:r>
        <w:rPr>
          <w:rFonts w:hint="eastAsia"/>
          <w:color w:val="000000"/>
          <w:sz w:val="24"/>
          <w:szCs w:val="24"/>
          <w:u w:val="single"/>
          <w:lang w:eastAsia="zh-CN"/>
        </w:rPr>
        <w:t>无</w:t>
      </w:r>
      <w:r>
        <w:rPr>
          <w:color w:val="000000"/>
          <w:sz w:val="24"/>
          <w:szCs w:val="24"/>
          <w:u w:val="single"/>
          <w:lang w:eastAsia="zh-CN"/>
        </w:rPr>
        <w:t xml:space="preserve">  </w:t>
      </w:r>
      <w:r>
        <w:rPr>
          <w:rFonts w:hint="eastAsia"/>
          <w:color w:val="000000"/>
          <w:sz w:val="24"/>
          <w:szCs w:val="24"/>
          <w:lang w:eastAsia="zh-CN"/>
        </w:rPr>
        <w:t>。</w:t>
      </w:r>
    </w:p>
    <w:p>
      <w:pPr>
        <w:snapToGrid w:val="0"/>
        <w:spacing w:line="360" w:lineRule="auto"/>
        <w:ind w:firstLine="480" w:firstLineChars="200"/>
        <w:rPr>
          <w:color w:val="000000"/>
          <w:sz w:val="24"/>
          <w:szCs w:val="24"/>
          <w:lang w:eastAsia="zh-CN"/>
        </w:rPr>
      </w:pPr>
      <w:r>
        <w:rPr>
          <w:color w:val="000000"/>
          <w:sz w:val="24"/>
          <w:szCs w:val="24"/>
          <w:lang w:eastAsia="zh-CN"/>
        </w:rPr>
        <w:t>5.1.3</w:t>
      </w:r>
      <w:r>
        <w:rPr>
          <w:rFonts w:hint="eastAsia"/>
          <w:color w:val="000000"/>
          <w:sz w:val="24"/>
          <w:szCs w:val="24"/>
          <w:lang w:eastAsia="zh-CN"/>
        </w:rPr>
        <w:t>附加工作酬金</w:t>
      </w:r>
    </w:p>
    <w:p>
      <w:pPr>
        <w:snapToGrid w:val="0"/>
        <w:spacing w:line="360" w:lineRule="auto"/>
        <w:ind w:firstLine="480"/>
        <w:rPr>
          <w:color w:val="000000"/>
          <w:sz w:val="24"/>
          <w:szCs w:val="24"/>
          <w:lang w:eastAsia="zh-CN"/>
        </w:rPr>
      </w:pPr>
      <w:r>
        <w:rPr>
          <w:rFonts w:hint="eastAsia"/>
          <w:color w:val="000000"/>
          <w:sz w:val="24"/>
          <w:szCs w:val="24"/>
          <w:lang w:eastAsia="zh-CN"/>
        </w:rPr>
        <w:t>附加工作酬金具体支付式：</w:t>
      </w:r>
      <w:r>
        <w:rPr>
          <w:color w:val="000000"/>
          <w:sz w:val="24"/>
          <w:szCs w:val="24"/>
          <w:u w:val="single"/>
          <w:lang w:eastAsia="zh-CN"/>
        </w:rPr>
        <w:t xml:space="preserve"> </w:t>
      </w:r>
      <w:r>
        <w:rPr>
          <w:rFonts w:hint="eastAsia"/>
          <w:color w:val="000000"/>
          <w:sz w:val="24"/>
          <w:szCs w:val="24"/>
          <w:u w:val="single"/>
          <w:lang w:eastAsia="zh-CN"/>
        </w:rPr>
        <w:t>无</w:t>
      </w:r>
      <w:r>
        <w:rPr>
          <w:color w:val="000000"/>
          <w:sz w:val="24"/>
          <w:szCs w:val="24"/>
          <w:u w:val="single"/>
          <w:lang w:eastAsia="zh-CN"/>
        </w:rPr>
        <w:t xml:space="preserve">  </w:t>
      </w:r>
      <w:r>
        <w:rPr>
          <w:rFonts w:hint="eastAsia"/>
          <w:color w:val="000000"/>
          <w:sz w:val="24"/>
          <w:szCs w:val="24"/>
          <w:lang w:eastAsia="zh-CN"/>
        </w:rPr>
        <w:t>。</w:t>
      </w:r>
    </w:p>
    <w:p>
      <w:pPr>
        <w:snapToGrid w:val="0"/>
        <w:spacing w:line="360" w:lineRule="auto"/>
        <w:ind w:firstLine="480" w:firstLineChars="200"/>
        <w:rPr>
          <w:color w:val="000000"/>
          <w:sz w:val="24"/>
          <w:szCs w:val="24"/>
          <w:lang w:eastAsia="zh-CN"/>
        </w:rPr>
      </w:pPr>
      <w:r>
        <w:rPr>
          <w:color w:val="000000"/>
          <w:sz w:val="24"/>
          <w:szCs w:val="24"/>
          <w:lang w:eastAsia="zh-CN"/>
        </w:rPr>
        <w:t xml:space="preserve">5.1.4 </w:t>
      </w:r>
      <w:r>
        <w:rPr>
          <w:rFonts w:hint="eastAsia"/>
          <w:color w:val="000000"/>
          <w:sz w:val="24"/>
          <w:szCs w:val="24"/>
          <w:lang w:eastAsia="zh-CN"/>
        </w:rPr>
        <w:t>补偿费用</w:t>
      </w:r>
    </w:p>
    <w:p>
      <w:pPr>
        <w:snapToGrid w:val="0"/>
        <w:spacing w:line="360" w:lineRule="auto"/>
        <w:ind w:firstLine="480"/>
        <w:rPr>
          <w:color w:val="000000"/>
          <w:sz w:val="24"/>
          <w:szCs w:val="24"/>
          <w:lang w:eastAsia="zh-CN"/>
        </w:rPr>
      </w:pPr>
      <w:r>
        <w:rPr>
          <w:rFonts w:hint="eastAsia"/>
          <w:color w:val="000000"/>
          <w:sz w:val="24"/>
          <w:szCs w:val="24"/>
          <w:lang w:eastAsia="zh-CN"/>
        </w:rPr>
        <w:t>补偿费用的支付方法：</w:t>
      </w:r>
      <w:r>
        <w:rPr>
          <w:color w:val="000000"/>
          <w:sz w:val="24"/>
          <w:szCs w:val="24"/>
          <w:u w:val="single"/>
          <w:lang w:eastAsia="zh-CN"/>
        </w:rPr>
        <w:t xml:space="preserve"> </w:t>
      </w:r>
      <w:r>
        <w:rPr>
          <w:rFonts w:hint="eastAsia"/>
          <w:color w:val="000000"/>
          <w:sz w:val="24"/>
          <w:szCs w:val="24"/>
          <w:u w:val="single"/>
          <w:lang w:eastAsia="zh-CN"/>
        </w:rPr>
        <w:t>无</w:t>
      </w:r>
      <w:r>
        <w:rPr>
          <w:color w:val="000000"/>
          <w:sz w:val="24"/>
          <w:szCs w:val="24"/>
          <w:u w:val="single"/>
          <w:lang w:eastAsia="zh-CN"/>
        </w:rPr>
        <w:t xml:space="preserve"> </w:t>
      </w:r>
      <w:r>
        <w:rPr>
          <w:rFonts w:hint="eastAsia"/>
          <w:color w:val="000000"/>
          <w:sz w:val="24"/>
          <w:szCs w:val="24"/>
          <w:lang w:eastAsia="zh-CN"/>
        </w:rPr>
        <w:t>。</w:t>
      </w:r>
    </w:p>
    <w:p>
      <w:pPr>
        <w:snapToGrid w:val="0"/>
        <w:spacing w:line="360" w:lineRule="auto"/>
        <w:ind w:firstLine="480" w:firstLineChars="200"/>
        <w:rPr>
          <w:color w:val="000000"/>
          <w:sz w:val="24"/>
          <w:szCs w:val="24"/>
          <w:lang w:eastAsia="zh-CN"/>
        </w:rPr>
      </w:pPr>
      <w:r>
        <w:rPr>
          <w:color w:val="000000"/>
          <w:sz w:val="24"/>
          <w:szCs w:val="24"/>
          <w:lang w:eastAsia="zh-CN"/>
        </w:rPr>
        <w:t>5.1.5</w:t>
      </w:r>
      <w:r>
        <w:rPr>
          <w:rFonts w:hint="eastAsia"/>
          <w:color w:val="000000"/>
          <w:sz w:val="24"/>
          <w:szCs w:val="24"/>
          <w:lang w:eastAsia="zh-CN"/>
        </w:rPr>
        <w:t>合理化建议奖励</w:t>
      </w:r>
    </w:p>
    <w:p>
      <w:pPr>
        <w:snapToGrid w:val="0"/>
        <w:spacing w:line="360" w:lineRule="auto"/>
        <w:ind w:firstLine="480"/>
        <w:rPr>
          <w:color w:val="000000"/>
          <w:sz w:val="24"/>
          <w:szCs w:val="24"/>
          <w:lang w:eastAsia="zh-CN"/>
        </w:rPr>
      </w:pPr>
      <w:r>
        <w:rPr>
          <w:rFonts w:hint="eastAsia"/>
          <w:color w:val="000000"/>
          <w:sz w:val="24"/>
          <w:szCs w:val="24"/>
          <w:lang w:eastAsia="zh-CN"/>
        </w:rPr>
        <w:t>合理化建议奖励的支付方法：</w:t>
      </w:r>
      <w:r>
        <w:rPr>
          <w:color w:val="000000"/>
          <w:sz w:val="24"/>
          <w:szCs w:val="24"/>
          <w:u w:val="single"/>
          <w:lang w:eastAsia="zh-CN"/>
        </w:rPr>
        <w:t xml:space="preserve"> </w:t>
      </w:r>
      <w:r>
        <w:rPr>
          <w:rFonts w:hint="eastAsia"/>
          <w:color w:val="000000"/>
          <w:sz w:val="24"/>
          <w:szCs w:val="24"/>
          <w:u w:val="single"/>
          <w:lang w:eastAsia="zh-CN"/>
        </w:rPr>
        <w:t>无</w:t>
      </w:r>
      <w:r>
        <w:rPr>
          <w:color w:val="000000"/>
          <w:sz w:val="24"/>
          <w:szCs w:val="24"/>
          <w:u w:val="single"/>
          <w:lang w:eastAsia="zh-CN"/>
        </w:rPr>
        <w:t xml:space="preserve"> </w:t>
      </w:r>
      <w:r>
        <w:rPr>
          <w:rFonts w:hint="eastAsia"/>
          <w:color w:val="000000"/>
          <w:sz w:val="24"/>
          <w:szCs w:val="24"/>
          <w:lang w:eastAsia="zh-CN"/>
        </w:rPr>
        <w:t>。</w:t>
      </w:r>
    </w:p>
    <w:p>
      <w:pPr>
        <w:autoSpaceDE w:val="0"/>
        <w:autoSpaceDN w:val="0"/>
        <w:adjustRightInd w:val="0"/>
        <w:spacing w:before="156" w:beforeLines="50" w:line="360" w:lineRule="auto"/>
        <w:outlineLvl w:val="1"/>
        <w:rPr>
          <w:color w:val="000000"/>
          <w:sz w:val="24"/>
          <w:szCs w:val="24"/>
          <w:lang w:eastAsia="zh-CN"/>
        </w:rPr>
      </w:pPr>
      <w:bookmarkStart w:id="61" w:name="_Toc371398154"/>
      <w:r>
        <w:rPr>
          <w:rFonts w:eastAsia="黑体" w:cs="MingLiUfalt"/>
          <w:color w:val="000000"/>
          <w:sz w:val="30"/>
          <w:szCs w:val="30"/>
          <w:lang w:eastAsia="zh-CN"/>
        </w:rPr>
        <w:t xml:space="preserve">6. </w:t>
      </w:r>
      <w:r>
        <w:rPr>
          <w:rFonts w:hint="eastAsia" w:eastAsia="黑体" w:cs="MingLiUfalt"/>
          <w:color w:val="000000"/>
          <w:sz w:val="30"/>
          <w:szCs w:val="30"/>
          <w:lang w:eastAsia="zh-CN"/>
        </w:rPr>
        <w:t>争议解决</w:t>
      </w:r>
      <w:bookmarkEnd w:id="61"/>
    </w:p>
    <w:p>
      <w:pPr>
        <w:pStyle w:val="2"/>
        <w:pBdr>
          <w:bottom w:val="none" w:color="auto" w:sz="0" w:space="0"/>
        </w:pBdr>
        <w:spacing w:before="120" w:after="120" w:line="360" w:lineRule="auto"/>
        <w:ind w:left="420" w:leftChars="200"/>
        <w:rPr>
          <w:rFonts w:ascii="宋体"/>
          <w:b/>
          <w:color w:val="000000"/>
        </w:rPr>
      </w:pPr>
      <w:bookmarkStart w:id="62" w:name="_Toc371398156"/>
      <w:r>
        <w:rPr>
          <w:rFonts w:ascii="宋体" w:hAnsi="宋体"/>
          <w:b/>
          <w:color w:val="000000"/>
        </w:rPr>
        <w:t>6.</w:t>
      </w:r>
      <w:r>
        <w:rPr>
          <w:rFonts w:hint="eastAsia" w:ascii="宋体" w:hAnsi="宋体"/>
          <w:b/>
          <w:color w:val="000000"/>
        </w:rPr>
        <w:t>1</w:t>
      </w:r>
      <w:r>
        <w:rPr>
          <w:rFonts w:ascii="宋体" w:hAnsi="宋体"/>
          <w:b/>
          <w:color w:val="000000"/>
        </w:rPr>
        <w:t xml:space="preserve"> </w:t>
      </w:r>
      <w:r>
        <w:rPr>
          <w:rFonts w:hint="eastAsia" w:ascii="宋体" w:hAnsi="宋体"/>
          <w:b/>
          <w:color w:val="000000"/>
        </w:rPr>
        <w:t>仲裁或诉讼</w:t>
      </w:r>
      <w:bookmarkEnd w:id="62"/>
    </w:p>
    <w:p>
      <w:pPr>
        <w:snapToGrid w:val="0"/>
        <w:spacing w:line="360" w:lineRule="auto"/>
        <w:ind w:firstLine="470" w:firstLineChars="196"/>
        <w:rPr>
          <w:color w:val="000000"/>
          <w:sz w:val="24"/>
          <w:szCs w:val="24"/>
          <w:lang w:eastAsia="zh-CN"/>
        </w:rPr>
      </w:pPr>
      <w:r>
        <w:rPr>
          <w:rFonts w:hint="eastAsia"/>
          <w:color w:val="000000"/>
          <w:sz w:val="24"/>
          <w:szCs w:val="24"/>
          <w:lang w:eastAsia="zh-CN"/>
        </w:rPr>
        <w:t>合同争议的最终解决方式为下列第</w:t>
      </w:r>
      <w:r>
        <w:rPr>
          <w:rFonts w:hint="eastAsia"/>
          <w:color w:val="000000"/>
          <w:sz w:val="24"/>
          <w:szCs w:val="24"/>
          <w:u w:val="single"/>
          <w:lang w:eastAsia="zh-CN"/>
        </w:rPr>
        <w:t>（</w:t>
      </w:r>
      <w:r>
        <w:rPr>
          <w:color w:val="000000"/>
          <w:sz w:val="24"/>
          <w:szCs w:val="24"/>
          <w:u w:val="single"/>
          <w:lang w:eastAsia="zh-CN"/>
        </w:rPr>
        <w:t>2</w:t>
      </w:r>
      <w:r>
        <w:rPr>
          <w:rFonts w:hint="eastAsia"/>
          <w:color w:val="000000"/>
          <w:sz w:val="24"/>
          <w:szCs w:val="24"/>
          <w:u w:val="single"/>
          <w:lang w:eastAsia="zh-CN"/>
        </w:rPr>
        <w:t>）</w:t>
      </w:r>
      <w:r>
        <w:rPr>
          <w:rFonts w:hint="eastAsia"/>
          <w:color w:val="000000"/>
          <w:sz w:val="24"/>
          <w:szCs w:val="24"/>
          <w:lang w:eastAsia="zh-CN"/>
        </w:rPr>
        <w:t>种方式。</w:t>
      </w:r>
    </w:p>
    <w:p>
      <w:pPr>
        <w:snapToGrid w:val="0"/>
        <w:spacing w:line="360" w:lineRule="auto"/>
        <w:ind w:firstLine="470" w:firstLineChars="196"/>
        <w:rPr>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）提请</w:t>
      </w:r>
      <w:r>
        <w:rPr>
          <w:color w:val="000000"/>
          <w:sz w:val="24"/>
          <w:szCs w:val="24"/>
          <w:u w:val="single"/>
          <w:lang w:eastAsia="zh-CN"/>
        </w:rPr>
        <w:t xml:space="preserve">  </w:t>
      </w:r>
      <w:r>
        <w:rPr>
          <w:rFonts w:hint="eastAsia"/>
          <w:color w:val="000000"/>
          <w:sz w:val="24"/>
          <w:szCs w:val="24"/>
          <w:u w:val="single"/>
          <w:lang w:eastAsia="zh-CN"/>
        </w:rPr>
        <w:t>北京市</w:t>
      </w:r>
      <w:r>
        <w:rPr>
          <w:color w:val="000000"/>
          <w:sz w:val="24"/>
          <w:szCs w:val="24"/>
          <w:u w:val="single"/>
          <w:lang w:eastAsia="zh-CN"/>
        </w:rPr>
        <w:t xml:space="preserve">   </w:t>
      </w:r>
      <w:r>
        <w:rPr>
          <w:rFonts w:hint="eastAsia"/>
          <w:color w:val="000000"/>
          <w:sz w:val="24"/>
          <w:szCs w:val="24"/>
          <w:lang w:eastAsia="zh-CN"/>
        </w:rPr>
        <w:t>仲裁委员会进行仲裁。</w:t>
      </w:r>
    </w:p>
    <w:p>
      <w:pPr>
        <w:snapToGrid w:val="0"/>
        <w:spacing w:line="360" w:lineRule="auto"/>
        <w:ind w:firstLine="470" w:firstLineChars="196"/>
        <w:rPr>
          <w:color w:val="000000"/>
          <w:sz w:val="24"/>
          <w:szCs w:val="24"/>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）向</w:t>
      </w:r>
      <w:r>
        <w:rPr>
          <w:color w:val="000000"/>
          <w:sz w:val="24"/>
          <w:szCs w:val="24"/>
          <w:u w:val="single"/>
          <w:lang w:eastAsia="zh-CN"/>
        </w:rPr>
        <w:t xml:space="preserve">  </w:t>
      </w:r>
      <w:r>
        <w:rPr>
          <w:rFonts w:hint="eastAsia"/>
          <w:color w:val="000000"/>
          <w:sz w:val="24"/>
          <w:szCs w:val="24"/>
          <w:u w:val="single"/>
          <w:lang w:eastAsia="zh-CN"/>
        </w:rPr>
        <w:t>项目所在地</w:t>
      </w:r>
      <w:r>
        <w:rPr>
          <w:color w:val="000000"/>
          <w:sz w:val="24"/>
          <w:szCs w:val="24"/>
          <w:u w:val="single"/>
          <w:lang w:eastAsia="zh-CN"/>
        </w:rPr>
        <w:t xml:space="preserve">  </w:t>
      </w:r>
      <w:r>
        <w:rPr>
          <w:rFonts w:hint="eastAsia"/>
          <w:color w:val="000000"/>
          <w:sz w:val="24"/>
          <w:szCs w:val="24"/>
          <w:lang w:eastAsia="zh-CN"/>
        </w:rPr>
        <w:t>人民法院提起诉讼。</w:t>
      </w:r>
    </w:p>
    <w:p>
      <w:pPr>
        <w:autoSpaceDE w:val="0"/>
        <w:autoSpaceDN w:val="0"/>
        <w:adjustRightInd w:val="0"/>
        <w:spacing w:before="156" w:beforeLines="50" w:line="360" w:lineRule="auto"/>
        <w:outlineLvl w:val="1"/>
        <w:rPr>
          <w:rFonts w:eastAsia="黑体" w:cs="MingLiUfalt"/>
          <w:color w:val="000000"/>
          <w:sz w:val="30"/>
          <w:szCs w:val="30"/>
          <w:lang w:eastAsia="zh-CN"/>
        </w:rPr>
      </w:pPr>
      <w:bookmarkStart w:id="63" w:name="_Toc371398157"/>
      <w:r>
        <w:rPr>
          <w:rFonts w:eastAsia="黑体" w:cs="MingLiUfalt"/>
          <w:color w:val="000000"/>
          <w:sz w:val="30"/>
          <w:szCs w:val="30"/>
          <w:lang w:eastAsia="zh-CN"/>
        </w:rPr>
        <w:t xml:space="preserve">7. </w:t>
      </w:r>
      <w:r>
        <w:rPr>
          <w:rFonts w:hint="eastAsia" w:eastAsia="黑体" w:cs="MingLiUfalt"/>
          <w:color w:val="000000"/>
          <w:sz w:val="30"/>
          <w:szCs w:val="30"/>
          <w:lang w:eastAsia="zh-CN"/>
        </w:rPr>
        <w:t>补充条款</w:t>
      </w:r>
      <w:bookmarkEnd w:id="63"/>
    </w:p>
    <w:p>
      <w:pPr>
        <w:adjustRightInd w:val="0"/>
        <w:snapToGrid w:val="0"/>
        <w:spacing w:before="156" w:beforeLines="50" w:after="156" w:afterLines="50" w:line="360" w:lineRule="auto"/>
        <w:ind w:firstLine="735" w:firstLineChars="350"/>
        <w:rPr>
          <w:color w:val="000000"/>
          <w:lang w:eastAsia="zh-CN"/>
        </w:rPr>
        <w:sectPr>
          <w:footerReference r:id="rId5" w:type="first"/>
          <w:headerReference r:id="rId3" w:type="default"/>
          <w:footerReference r:id="rId4" w:type="default"/>
          <w:pgSz w:w="11906" w:h="16838"/>
          <w:pgMar w:top="1440" w:right="1803" w:bottom="1440" w:left="1803" w:header="851" w:footer="992" w:gutter="0"/>
          <w:pgNumType w:fmt="numberInDash" w:start="1"/>
          <w:cols w:space="720" w:num="1"/>
          <w:titlePg/>
          <w:docGrid w:type="lines" w:linePitch="312" w:charSpace="0"/>
        </w:sectPr>
      </w:pPr>
      <w:r>
        <w:rPr>
          <w:rFonts w:hint="eastAsia"/>
          <w:color w:val="000000"/>
          <w:szCs w:val="21"/>
          <w:u w:val="single"/>
          <w:lang w:eastAsia="zh-CN"/>
        </w:rPr>
        <w:t>无</w:t>
      </w:r>
      <w:r>
        <w:rPr>
          <w:color w:val="000000"/>
          <w:sz w:val="24"/>
          <w:szCs w:val="24"/>
          <w:u w:val="single"/>
          <w:lang w:eastAsia="zh-CN"/>
        </w:rPr>
        <w:t xml:space="preserve"> </w:t>
      </w:r>
      <w:r>
        <w:rPr>
          <w:rFonts w:hint="eastAsia"/>
          <w:color w:val="000000"/>
          <w:sz w:val="24"/>
          <w:szCs w:val="24"/>
          <w:lang w:eastAsia="zh-CN"/>
        </w:rPr>
        <w:t>。</w:t>
      </w:r>
    </w:p>
    <w:p>
      <w:pPr>
        <w:pStyle w:val="2"/>
        <w:snapToGrid w:val="0"/>
        <w:spacing w:before="0" w:after="0"/>
        <w:jc w:val="center"/>
        <w:rPr>
          <w:rFonts w:ascii="宋体"/>
          <w:color w:val="000000"/>
          <w:sz w:val="28"/>
          <w:szCs w:val="28"/>
        </w:rPr>
      </w:pPr>
      <w:r>
        <w:rPr>
          <w:rFonts w:hint="eastAsia" w:ascii="宋体" w:hAnsi="宋体"/>
          <w:color w:val="000000"/>
          <w:spacing w:val="20"/>
          <w:sz w:val="28"/>
          <w:szCs w:val="28"/>
        </w:rPr>
        <w:t>第四部分</w:t>
      </w:r>
      <w:r>
        <w:rPr>
          <w:rFonts w:ascii="宋体" w:hAnsi="宋体"/>
          <w:color w:val="000000"/>
          <w:spacing w:val="20"/>
          <w:sz w:val="28"/>
          <w:szCs w:val="28"/>
        </w:rPr>
        <w:t xml:space="preserve"> </w:t>
      </w:r>
      <w:r>
        <w:rPr>
          <w:rFonts w:hint="eastAsia" w:ascii="宋体" w:hAnsi="宋体"/>
          <w:color w:val="000000"/>
          <w:sz w:val="28"/>
          <w:szCs w:val="28"/>
        </w:rPr>
        <w:t>工程监理廉政责任书</w:t>
      </w:r>
    </w:p>
    <w:p>
      <w:pPr>
        <w:snapToGrid w:val="0"/>
        <w:spacing w:line="360" w:lineRule="auto"/>
        <w:rPr>
          <w:rFonts w:ascii="宋体"/>
          <w:color w:val="000000"/>
          <w:sz w:val="24"/>
          <w:szCs w:val="28"/>
          <w:lang w:eastAsia="zh-CN"/>
        </w:rPr>
      </w:pPr>
    </w:p>
    <w:p>
      <w:pPr>
        <w:snapToGrid w:val="0"/>
        <w:spacing w:line="400" w:lineRule="exact"/>
        <w:rPr>
          <w:rFonts w:ascii="宋体"/>
          <w:color w:val="000000"/>
          <w:sz w:val="24"/>
          <w:szCs w:val="24"/>
          <w:lang w:eastAsia="zh-CN"/>
        </w:rPr>
      </w:pPr>
      <w:r>
        <w:rPr>
          <w:rFonts w:hint="eastAsia" w:ascii="宋体" w:hAnsi="宋体"/>
          <w:color w:val="000000"/>
          <w:sz w:val="24"/>
          <w:szCs w:val="28"/>
          <w:lang w:eastAsia="zh-CN"/>
        </w:rPr>
        <w:t>建设单位（甲方）：</w:t>
      </w:r>
      <w:r>
        <w:rPr>
          <w:rFonts w:hint="eastAsia"/>
          <w:sz w:val="24"/>
          <w:u w:val="single"/>
          <w:lang w:eastAsia="zh-CN"/>
        </w:rPr>
        <w:t xml:space="preserve">北京市朝阳区人民政府安贞街道办事处 </w:t>
      </w:r>
    </w:p>
    <w:p>
      <w:pPr>
        <w:spacing w:line="360" w:lineRule="auto"/>
        <w:rPr>
          <w:sz w:val="24"/>
          <w:lang w:eastAsia="zh-CN"/>
        </w:rPr>
      </w:pPr>
      <w:r>
        <w:rPr>
          <w:rFonts w:hint="eastAsia" w:ascii="宋体" w:hAnsi="宋体"/>
          <w:color w:val="000000"/>
          <w:sz w:val="24"/>
          <w:szCs w:val="28"/>
          <w:lang w:eastAsia="zh-CN"/>
        </w:rPr>
        <w:t>监理单位（乙方）：</w:t>
      </w:r>
      <w:r>
        <w:rPr>
          <w:rFonts w:hint="eastAsia"/>
          <w:sz w:val="24"/>
          <w:u w:val="single"/>
          <w:lang w:eastAsia="zh-CN"/>
        </w:rPr>
        <w:t>北京园磊工程管理有限公司</w:t>
      </w:r>
      <w:r>
        <w:rPr>
          <w:sz w:val="24"/>
          <w:u w:val="single"/>
          <w:lang w:eastAsia="zh-CN"/>
        </w:rPr>
        <w:t xml:space="preserve">  </w:t>
      </w:r>
    </w:p>
    <w:p>
      <w:pPr>
        <w:pStyle w:val="8"/>
        <w:snapToGrid w:val="0"/>
        <w:spacing w:line="400" w:lineRule="exact"/>
        <w:rPr>
          <w:color w:val="000000"/>
        </w:rPr>
      </w:pPr>
      <w:r>
        <w:rPr>
          <w:rFonts w:hint="eastAsia"/>
          <w:color w:val="000000"/>
        </w:rPr>
        <w:t>　　为加强工程建设中的廉政建设，规范工程建设监理委托与被委托双方的各项活动，防止发生各种谋取不正当利益的违法违纪行为，保护国家、集体和当事人的合法权益，根据国家有关工程建设的法律法规和廉政建设责任制规定，特订立本廉政责任书。</w:t>
      </w:r>
    </w:p>
    <w:p>
      <w:pPr>
        <w:snapToGrid w:val="0"/>
        <w:spacing w:line="400" w:lineRule="exact"/>
        <w:ind w:firstLine="480" w:firstLineChars="200"/>
        <w:rPr>
          <w:rFonts w:ascii="宋体"/>
          <w:color w:val="000000"/>
          <w:sz w:val="24"/>
          <w:szCs w:val="28"/>
          <w:lang w:eastAsia="zh-CN"/>
        </w:rPr>
      </w:pPr>
      <w:r>
        <w:rPr>
          <w:rFonts w:hint="eastAsia" w:ascii="宋体" w:hAnsi="宋体"/>
          <w:color w:val="000000"/>
          <w:sz w:val="24"/>
          <w:szCs w:val="28"/>
          <w:lang w:eastAsia="zh-CN"/>
        </w:rPr>
        <w:t>第一条　甲乙双方的责任</w:t>
      </w:r>
    </w:p>
    <w:p>
      <w:pPr>
        <w:snapToGrid w:val="0"/>
        <w:spacing w:line="400" w:lineRule="exact"/>
        <w:rPr>
          <w:rFonts w:ascii="宋体"/>
          <w:color w:val="000000"/>
          <w:sz w:val="24"/>
          <w:szCs w:val="28"/>
          <w:lang w:eastAsia="zh-CN"/>
        </w:rPr>
      </w:pPr>
      <w:r>
        <w:rPr>
          <w:rFonts w:hint="eastAsia" w:ascii="宋体" w:hAnsi="宋体"/>
          <w:color w:val="000000"/>
          <w:sz w:val="24"/>
          <w:szCs w:val="28"/>
          <w:lang w:eastAsia="zh-CN"/>
        </w:rPr>
        <w:t>（一）应严格遵守国家关于市场准入、项目招标投标、工程建设、工程监理和市场活动等有关法律、法规，相关政策，以及廉政建设的各项规定。</w:t>
      </w:r>
    </w:p>
    <w:p>
      <w:pPr>
        <w:snapToGrid w:val="0"/>
        <w:spacing w:line="400" w:lineRule="exact"/>
        <w:rPr>
          <w:rFonts w:ascii="宋体"/>
          <w:color w:val="000000"/>
          <w:sz w:val="24"/>
          <w:szCs w:val="28"/>
          <w:lang w:eastAsia="zh-CN"/>
        </w:rPr>
      </w:pPr>
      <w:r>
        <w:rPr>
          <w:rFonts w:hint="eastAsia" w:ascii="宋体" w:hAnsi="宋体"/>
          <w:color w:val="000000"/>
          <w:sz w:val="24"/>
          <w:szCs w:val="28"/>
          <w:lang w:eastAsia="zh-CN"/>
        </w:rPr>
        <w:t>（二）严格执行建设工程项目监理合同文件，自觉按合同办事。</w:t>
      </w:r>
    </w:p>
    <w:p>
      <w:pPr>
        <w:snapToGrid w:val="0"/>
        <w:spacing w:line="400" w:lineRule="exact"/>
        <w:rPr>
          <w:rFonts w:ascii="宋体"/>
          <w:color w:val="000000"/>
          <w:sz w:val="24"/>
          <w:szCs w:val="28"/>
          <w:lang w:eastAsia="zh-CN"/>
        </w:rPr>
      </w:pPr>
      <w:r>
        <w:rPr>
          <w:rFonts w:hint="eastAsia" w:ascii="宋体" w:hAnsi="宋体"/>
          <w:color w:val="000000"/>
          <w:sz w:val="24"/>
          <w:szCs w:val="28"/>
          <w:lang w:eastAsia="zh-CN"/>
        </w:rPr>
        <w:t>（三）业务活动必须坚持公开、公平、公正、诚信、透明的原则（除法律法规另有规定者外），不得为获取不正当的利益，行损害国家、集体和对方利益，不得违反工程建设管理、建设监理的规章制度。</w:t>
      </w:r>
    </w:p>
    <w:p>
      <w:pPr>
        <w:snapToGrid w:val="0"/>
        <w:spacing w:line="400" w:lineRule="exact"/>
        <w:rPr>
          <w:rFonts w:ascii="宋体"/>
          <w:color w:val="000000"/>
          <w:sz w:val="24"/>
          <w:szCs w:val="28"/>
          <w:lang w:eastAsia="zh-CN"/>
        </w:rPr>
      </w:pPr>
      <w:r>
        <w:rPr>
          <w:rFonts w:hint="eastAsia" w:ascii="宋体" w:hAnsi="宋体"/>
          <w:color w:val="000000"/>
          <w:sz w:val="24"/>
          <w:szCs w:val="28"/>
          <w:lang w:eastAsia="zh-CN"/>
        </w:rPr>
        <w:t>（四）发现对方在业务活动中有违规、违纪、违法行为的，应及时提醒对方，情节严重的，应向其上级主管部门或纪检监察、司法等有关机关举报。　　</w:t>
      </w:r>
    </w:p>
    <w:p>
      <w:pPr>
        <w:snapToGrid w:val="0"/>
        <w:spacing w:line="400" w:lineRule="exact"/>
        <w:ind w:firstLine="480" w:firstLineChars="200"/>
        <w:rPr>
          <w:rFonts w:ascii="宋体"/>
          <w:color w:val="000000"/>
          <w:sz w:val="24"/>
          <w:szCs w:val="28"/>
          <w:lang w:eastAsia="zh-CN"/>
        </w:rPr>
      </w:pPr>
      <w:r>
        <w:rPr>
          <w:rFonts w:hint="eastAsia" w:ascii="宋体" w:hAnsi="宋体"/>
          <w:color w:val="000000"/>
          <w:sz w:val="24"/>
          <w:szCs w:val="28"/>
          <w:lang w:eastAsia="zh-CN"/>
        </w:rPr>
        <w:t>第二条　甲方的责任</w:t>
      </w:r>
    </w:p>
    <w:p>
      <w:pPr>
        <w:snapToGrid w:val="0"/>
        <w:spacing w:line="400" w:lineRule="exact"/>
        <w:ind w:firstLine="480" w:firstLineChars="200"/>
        <w:rPr>
          <w:rFonts w:ascii="宋体"/>
          <w:color w:val="000000"/>
          <w:sz w:val="24"/>
          <w:szCs w:val="28"/>
          <w:lang w:eastAsia="zh-CN"/>
        </w:rPr>
      </w:pPr>
      <w:r>
        <w:rPr>
          <w:rFonts w:hint="eastAsia" w:ascii="宋体" w:hAnsi="宋体"/>
          <w:color w:val="000000"/>
          <w:sz w:val="24"/>
          <w:szCs w:val="28"/>
          <w:lang w:eastAsia="zh-CN"/>
        </w:rPr>
        <w:t>甲方的领导和从事该建设工程项目的工作人员在工程建设的事前、事中、事后应遵守以下规定：</w:t>
      </w:r>
    </w:p>
    <w:p>
      <w:pPr>
        <w:snapToGrid w:val="0"/>
        <w:spacing w:line="400" w:lineRule="exact"/>
        <w:rPr>
          <w:rFonts w:ascii="宋体"/>
          <w:color w:val="000000"/>
          <w:sz w:val="24"/>
          <w:szCs w:val="28"/>
          <w:lang w:eastAsia="zh-CN"/>
        </w:rPr>
      </w:pPr>
      <w:r>
        <w:rPr>
          <w:rFonts w:hint="eastAsia" w:ascii="宋体" w:hAnsi="宋体"/>
          <w:color w:val="000000"/>
          <w:sz w:val="24"/>
          <w:szCs w:val="28"/>
          <w:lang w:eastAsia="zh-CN"/>
        </w:rPr>
        <w:t>（一）不准向乙方和相关单位索要或接受回扣、礼金、有价证券、贵重物品和好处费、感谢费等。</w:t>
      </w:r>
    </w:p>
    <w:p>
      <w:pPr>
        <w:snapToGrid w:val="0"/>
        <w:spacing w:line="400" w:lineRule="exact"/>
        <w:rPr>
          <w:rFonts w:ascii="宋体"/>
          <w:color w:val="000000"/>
          <w:sz w:val="24"/>
          <w:szCs w:val="28"/>
          <w:lang w:eastAsia="zh-CN"/>
        </w:rPr>
      </w:pPr>
      <w:r>
        <w:rPr>
          <w:rFonts w:hint="eastAsia" w:ascii="宋体" w:hAnsi="宋体"/>
          <w:color w:val="000000"/>
          <w:sz w:val="24"/>
          <w:szCs w:val="28"/>
          <w:lang w:eastAsia="zh-CN"/>
        </w:rPr>
        <w:t>（二）不准在乙方和相关单位报销任何应由甲方或个人支付的费用。</w:t>
      </w:r>
    </w:p>
    <w:p>
      <w:pPr>
        <w:snapToGrid w:val="0"/>
        <w:spacing w:line="400" w:lineRule="exact"/>
        <w:rPr>
          <w:rFonts w:ascii="宋体"/>
          <w:color w:val="000000"/>
          <w:sz w:val="24"/>
          <w:szCs w:val="28"/>
          <w:lang w:eastAsia="zh-CN"/>
        </w:rPr>
      </w:pPr>
      <w:r>
        <w:rPr>
          <w:rFonts w:hint="eastAsia" w:ascii="宋体" w:hAnsi="宋体"/>
          <w:color w:val="000000"/>
          <w:sz w:val="24"/>
          <w:szCs w:val="28"/>
          <w:lang w:eastAsia="zh-CN"/>
        </w:rPr>
        <w:t>（三）不准要求、暗示或接受乙方和相关单位为个人装修住房、婚丧嫁娶、配偶子女的工作安排以及出国（境）、旅游等提供方便。</w:t>
      </w:r>
    </w:p>
    <w:p>
      <w:pPr>
        <w:snapToGrid w:val="0"/>
        <w:spacing w:line="400" w:lineRule="exact"/>
        <w:rPr>
          <w:rFonts w:ascii="宋体"/>
          <w:color w:val="000000"/>
          <w:sz w:val="24"/>
          <w:szCs w:val="28"/>
          <w:lang w:eastAsia="zh-CN"/>
        </w:rPr>
      </w:pPr>
      <w:r>
        <w:rPr>
          <w:rFonts w:hint="eastAsia" w:ascii="宋体" w:hAnsi="宋体"/>
          <w:color w:val="000000"/>
          <w:sz w:val="24"/>
          <w:szCs w:val="28"/>
          <w:lang w:eastAsia="zh-CN"/>
        </w:rPr>
        <w:t>（四）不准参加有可能影响公正执行公务的乙方和相关单位的宴请、健身、娱乐等活动。</w:t>
      </w:r>
    </w:p>
    <w:p>
      <w:pPr>
        <w:snapToGrid w:val="0"/>
        <w:spacing w:line="400" w:lineRule="exact"/>
        <w:rPr>
          <w:rFonts w:ascii="宋体"/>
          <w:color w:val="000000"/>
          <w:sz w:val="24"/>
          <w:szCs w:val="28"/>
          <w:lang w:eastAsia="zh-CN"/>
        </w:rPr>
      </w:pPr>
      <w:r>
        <w:rPr>
          <w:rFonts w:hint="eastAsia" w:ascii="宋体" w:hAnsi="宋体"/>
          <w:color w:val="000000"/>
          <w:sz w:val="24"/>
          <w:szCs w:val="28"/>
          <w:lang w:eastAsia="zh-CN"/>
        </w:rPr>
        <w:t>（五）不准向乙方和相关单位介绍或为配偶、子女、亲属参与同甲方工程项目合同有关的监理分包项目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pPr>
        <w:snapToGrid w:val="0"/>
        <w:spacing w:line="400" w:lineRule="exact"/>
        <w:ind w:firstLine="480" w:firstLineChars="200"/>
        <w:rPr>
          <w:rFonts w:ascii="宋体"/>
          <w:color w:val="000000"/>
          <w:sz w:val="24"/>
          <w:szCs w:val="28"/>
          <w:lang w:eastAsia="zh-CN"/>
        </w:rPr>
      </w:pPr>
      <w:r>
        <w:rPr>
          <w:rFonts w:hint="eastAsia" w:ascii="宋体" w:hAnsi="宋体"/>
          <w:color w:val="000000"/>
          <w:sz w:val="24"/>
          <w:szCs w:val="28"/>
          <w:lang w:eastAsia="zh-CN"/>
        </w:rPr>
        <w:t>第三条　乙方的责任</w:t>
      </w:r>
    </w:p>
    <w:p>
      <w:pPr>
        <w:snapToGrid w:val="0"/>
        <w:spacing w:line="400" w:lineRule="exact"/>
        <w:ind w:firstLine="480" w:firstLineChars="200"/>
        <w:rPr>
          <w:rFonts w:ascii="宋体"/>
          <w:color w:val="000000"/>
          <w:sz w:val="24"/>
          <w:szCs w:val="28"/>
          <w:lang w:eastAsia="zh-CN"/>
        </w:rPr>
      </w:pPr>
      <w:r>
        <w:rPr>
          <w:rFonts w:hint="eastAsia" w:ascii="宋体" w:hAnsi="宋体"/>
          <w:color w:val="000000"/>
          <w:sz w:val="24"/>
          <w:szCs w:val="28"/>
          <w:lang w:eastAsia="zh-CN"/>
        </w:rPr>
        <w:t>应与甲方和相关单位保持正常的业务交往，按照有关法律法规和程序开展业务工作，严格执行工程建设的方针、政策，尤其是有关勘察设计、建筑施工安装的强制性标准和规范以及监理法规，认真履行监理职责，并遵守以下规定：</w:t>
      </w:r>
    </w:p>
    <w:p>
      <w:pPr>
        <w:snapToGrid w:val="0"/>
        <w:spacing w:line="400" w:lineRule="exact"/>
        <w:rPr>
          <w:rFonts w:ascii="宋体"/>
          <w:color w:val="000000"/>
          <w:sz w:val="24"/>
          <w:szCs w:val="28"/>
          <w:lang w:eastAsia="zh-CN"/>
        </w:rPr>
      </w:pPr>
      <w:r>
        <w:rPr>
          <w:rFonts w:hint="eastAsia" w:ascii="宋体" w:hAnsi="宋体"/>
          <w:color w:val="000000"/>
          <w:sz w:val="24"/>
          <w:szCs w:val="28"/>
          <w:lang w:eastAsia="zh-CN"/>
        </w:rPr>
        <w:t>（一）不准以任何理由向甲方和相关单位及其工作人员索要、接受或赠送礼金、有价证券、贵重物品及回扣、好处费、感谢费等。</w:t>
      </w:r>
    </w:p>
    <w:p>
      <w:pPr>
        <w:snapToGrid w:val="0"/>
        <w:spacing w:line="400" w:lineRule="exact"/>
        <w:rPr>
          <w:rFonts w:ascii="宋体"/>
          <w:color w:val="000000"/>
          <w:sz w:val="24"/>
          <w:szCs w:val="28"/>
          <w:lang w:eastAsia="zh-CN"/>
        </w:rPr>
      </w:pPr>
      <w:r>
        <w:rPr>
          <w:rFonts w:hint="eastAsia" w:ascii="宋体" w:hAnsi="宋体"/>
          <w:color w:val="000000"/>
          <w:sz w:val="24"/>
          <w:szCs w:val="28"/>
          <w:lang w:eastAsia="zh-CN"/>
        </w:rPr>
        <w:t>（二）不准以任何理由为甲方和相关单位报销应由对方或个人支付的费用。</w:t>
      </w:r>
    </w:p>
    <w:p>
      <w:pPr>
        <w:snapToGrid w:val="0"/>
        <w:spacing w:line="400" w:lineRule="exact"/>
        <w:rPr>
          <w:rFonts w:ascii="宋体"/>
          <w:color w:val="000000"/>
          <w:sz w:val="24"/>
          <w:szCs w:val="28"/>
          <w:lang w:eastAsia="zh-CN"/>
        </w:rPr>
      </w:pPr>
      <w:r>
        <w:rPr>
          <w:rFonts w:hint="eastAsia" w:ascii="宋体" w:hAnsi="宋体"/>
          <w:color w:val="000000"/>
          <w:sz w:val="24"/>
          <w:szCs w:val="28"/>
          <w:lang w:eastAsia="zh-CN"/>
        </w:rPr>
        <w:t>（三）不准接受或暗示为甲方、相关单位或个人装修住房、婚丧嫁娶、配偶子女的工作安排以及出国（境）、旅游等提供方便。</w:t>
      </w:r>
    </w:p>
    <w:p>
      <w:pPr>
        <w:snapToGrid w:val="0"/>
        <w:spacing w:line="400" w:lineRule="exact"/>
        <w:rPr>
          <w:rFonts w:ascii="宋体"/>
          <w:color w:val="000000"/>
          <w:sz w:val="24"/>
          <w:szCs w:val="28"/>
          <w:lang w:eastAsia="zh-CN"/>
        </w:rPr>
      </w:pPr>
      <w:r>
        <w:rPr>
          <w:rFonts w:hint="eastAsia" w:ascii="宋体" w:hAnsi="宋体"/>
          <w:color w:val="000000"/>
          <w:sz w:val="24"/>
          <w:szCs w:val="28"/>
          <w:lang w:eastAsia="zh-CN"/>
        </w:rPr>
        <w:t>（四）不准违反合同约定而使用甲方、相关单位提供的通信、交通工具和高档办公用品。</w:t>
      </w:r>
    </w:p>
    <w:p>
      <w:pPr>
        <w:snapToGrid w:val="0"/>
        <w:spacing w:line="400" w:lineRule="exact"/>
        <w:rPr>
          <w:rFonts w:ascii="宋体"/>
          <w:color w:val="000000"/>
          <w:sz w:val="24"/>
          <w:szCs w:val="28"/>
          <w:lang w:eastAsia="zh-CN"/>
        </w:rPr>
      </w:pPr>
      <w:r>
        <w:rPr>
          <w:rFonts w:hint="eastAsia" w:ascii="宋体" w:hAnsi="宋体"/>
          <w:color w:val="000000"/>
          <w:sz w:val="24"/>
          <w:szCs w:val="28"/>
          <w:lang w:eastAsia="zh-CN"/>
        </w:rPr>
        <w:t>（五）不准以任何理由为甲方、相关单位或个人组织有可能影响公正执行公务的宴请、健身、娱乐等活动。</w:t>
      </w:r>
    </w:p>
    <w:p>
      <w:pPr>
        <w:snapToGrid w:val="0"/>
        <w:spacing w:line="400" w:lineRule="exact"/>
        <w:rPr>
          <w:rFonts w:ascii="宋体"/>
          <w:color w:val="000000"/>
          <w:sz w:val="24"/>
          <w:szCs w:val="28"/>
          <w:lang w:eastAsia="zh-CN"/>
        </w:rPr>
      </w:pPr>
      <w:r>
        <w:rPr>
          <w:rFonts w:hint="eastAsia" w:ascii="宋体" w:hAnsi="宋体"/>
          <w:color w:val="000000"/>
          <w:sz w:val="24"/>
          <w:szCs w:val="28"/>
          <w:lang w:eastAsia="zh-CN"/>
        </w:rPr>
        <w:t>　第四条　违约责任</w:t>
      </w:r>
    </w:p>
    <w:p>
      <w:pPr>
        <w:pStyle w:val="8"/>
        <w:snapToGrid w:val="0"/>
        <w:spacing w:line="400" w:lineRule="exact"/>
        <w:rPr>
          <w:color w:val="000000"/>
        </w:rPr>
      </w:pPr>
      <w:r>
        <w:rPr>
          <w:rFonts w:hint="eastAsia"/>
          <w:color w:val="000000"/>
        </w:rPr>
        <w:t>　　（一）甲方工作人员有违反本责任书第一、二条责任行为的，按照管理权限，依据有关法律法规和规定给予党纪、政纪处分或组织处理；涉嫌犯罪，移交司法机关追究刑事责任；给乙方单位造成经济损失的，应予以赔偿。</w:t>
      </w:r>
    </w:p>
    <w:p>
      <w:pPr>
        <w:snapToGrid w:val="0"/>
        <w:spacing w:line="400" w:lineRule="exact"/>
        <w:rPr>
          <w:rFonts w:ascii="宋体"/>
          <w:color w:val="000000"/>
          <w:sz w:val="24"/>
          <w:szCs w:val="28"/>
          <w:lang w:eastAsia="zh-CN"/>
        </w:rPr>
      </w:pPr>
      <w:r>
        <w:rPr>
          <w:rFonts w:hint="eastAsia" w:ascii="宋体" w:hAnsi="宋体"/>
          <w:color w:val="000000"/>
          <w:sz w:val="24"/>
          <w:szCs w:val="28"/>
          <w:lang w:eastAsia="zh-CN"/>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snapToGrid w:val="0"/>
        <w:spacing w:line="400" w:lineRule="exact"/>
        <w:ind w:firstLine="480" w:firstLineChars="200"/>
        <w:rPr>
          <w:rFonts w:ascii="宋体"/>
          <w:color w:val="000000"/>
          <w:sz w:val="24"/>
          <w:szCs w:val="28"/>
          <w:lang w:eastAsia="zh-CN"/>
        </w:rPr>
      </w:pPr>
      <w:r>
        <w:rPr>
          <w:rFonts w:hint="eastAsia" w:ascii="宋体" w:hAnsi="宋体"/>
          <w:color w:val="000000"/>
          <w:sz w:val="24"/>
          <w:szCs w:val="28"/>
          <w:lang w:eastAsia="zh-CN"/>
        </w:rPr>
        <w:t>第五条　本责任书作为工程监理合同的附件，与工程监理合同具有同等法律效力。经双方签署后立即生效。</w:t>
      </w:r>
    </w:p>
    <w:p>
      <w:pPr>
        <w:snapToGrid w:val="0"/>
        <w:spacing w:line="400" w:lineRule="exact"/>
        <w:ind w:firstLine="480" w:firstLineChars="200"/>
        <w:rPr>
          <w:rFonts w:ascii="宋体"/>
          <w:color w:val="000000"/>
          <w:sz w:val="24"/>
          <w:szCs w:val="28"/>
          <w:lang w:eastAsia="zh-CN"/>
        </w:rPr>
      </w:pPr>
      <w:r>
        <w:rPr>
          <w:rFonts w:hint="eastAsia" w:ascii="宋体" w:hAnsi="宋体"/>
          <w:color w:val="000000"/>
          <w:sz w:val="24"/>
          <w:szCs w:val="28"/>
          <w:lang w:eastAsia="zh-CN"/>
        </w:rPr>
        <w:t>第六条　本责任书的有效期为双方签署之日起至该工程项目竣工验收合格时止。</w:t>
      </w:r>
    </w:p>
    <w:p>
      <w:pPr>
        <w:snapToGrid w:val="0"/>
        <w:spacing w:line="400" w:lineRule="exact"/>
        <w:ind w:firstLine="480" w:firstLineChars="200"/>
        <w:rPr>
          <w:rFonts w:ascii="宋体"/>
          <w:color w:val="000000"/>
          <w:sz w:val="24"/>
          <w:szCs w:val="28"/>
          <w:lang w:eastAsia="zh-CN"/>
        </w:rPr>
      </w:pPr>
      <w:r>
        <w:rPr>
          <w:rFonts w:hint="eastAsia" w:ascii="宋体" w:hAnsi="宋体"/>
          <w:color w:val="000000"/>
          <w:sz w:val="24"/>
          <w:szCs w:val="28"/>
          <w:lang w:eastAsia="zh-CN"/>
        </w:rPr>
        <w:t>第七条　本责任书一式陆份，由甲方执</w:t>
      </w:r>
      <w:r>
        <w:rPr>
          <w:rFonts w:hint="eastAsia" w:ascii="宋体" w:hAnsi="宋体"/>
          <w:color w:val="000000"/>
          <w:sz w:val="24"/>
          <w:szCs w:val="28"/>
          <w:lang w:val="en-US" w:eastAsia="zh-CN"/>
        </w:rPr>
        <w:t>肆</w:t>
      </w:r>
      <w:r>
        <w:rPr>
          <w:rFonts w:hint="eastAsia" w:ascii="宋体" w:hAnsi="宋体"/>
          <w:color w:val="000000"/>
          <w:sz w:val="24"/>
          <w:szCs w:val="28"/>
          <w:lang w:eastAsia="zh-CN"/>
        </w:rPr>
        <w:t>份，乙方执</w:t>
      </w:r>
      <w:r>
        <w:rPr>
          <w:rFonts w:hint="eastAsia" w:ascii="宋体" w:hAnsi="宋体"/>
          <w:color w:val="000000"/>
          <w:sz w:val="24"/>
          <w:szCs w:val="28"/>
          <w:lang w:val="en-US" w:eastAsia="zh-CN"/>
        </w:rPr>
        <w:t>贰</w:t>
      </w:r>
      <w:r>
        <w:rPr>
          <w:rFonts w:hint="eastAsia" w:ascii="宋体" w:hAnsi="宋体"/>
          <w:color w:val="000000"/>
          <w:sz w:val="24"/>
          <w:szCs w:val="28"/>
          <w:lang w:eastAsia="zh-CN"/>
        </w:rPr>
        <w:t>份。</w:t>
      </w:r>
    </w:p>
    <w:p>
      <w:pPr>
        <w:ind w:firstLine="480" w:firstLineChars="200"/>
        <w:rPr>
          <w:rFonts w:ascii="宋体"/>
          <w:color w:val="000000"/>
          <w:sz w:val="24"/>
          <w:szCs w:val="28"/>
          <w:lang w:eastAsia="zh-CN"/>
        </w:rPr>
      </w:pPr>
    </w:p>
    <w:p>
      <w:pPr>
        <w:ind w:firstLine="480" w:firstLineChars="200"/>
        <w:rPr>
          <w:rFonts w:ascii="宋体"/>
          <w:color w:val="000000"/>
          <w:sz w:val="24"/>
          <w:szCs w:val="28"/>
          <w:lang w:eastAsia="zh-CN"/>
        </w:rPr>
      </w:pPr>
    </w:p>
    <w:p>
      <w:pPr>
        <w:snapToGrid w:val="0"/>
        <w:spacing w:line="400" w:lineRule="exact"/>
        <w:ind w:firstLine="480" w:firstLineChars="200"/>
        <w:rPr>
          <w:rFonts w:ascii="宋体"/>
          <w:color w:val="000000"/>
          <w:sz w:val="24"/>
          <w:szCs w:val="28"/>
          <w:lang w:eastAsia="zh-CN"/>
        </w:rPr>
      </w:pPr>
    </w:p>
    <w:p>
      <w:pPr>
        <w:snapToGrid w:val="0"/>
        <w:spacing w:line="400" w:lineRule="exact"/>
        <w:ind w:firstLine="480" w:firstLineChars="200"/>
        <w:rPr>
          <w:rFonts w:ascii="宋体"/>
          <w:color w:val="000000"/>
          <w:sz w:val="24"/>
          <w:szCs w:val="28"/>
          <w:lang w:eastAsia="zh-CN"/>
        </w:rPr>
      </w:pPr>
      <w:r>
        <w:rPr>
          <w:rFonts w:hint="eastAsia" w:ascii="宋体" w:hAnsi="宋体"/>
          <w:color w:val="000000"/>
          <w:sz w:val="24"/>
          <w:szCs w:val="28"/>
          <w:lang w:eastAsia="zh-CN"/>
        </w:rPr>
        <w:t>甲方单位：（盖章）　　　　　　　　　　</w:t>
      </w:r>
      <w:r>
        <w:rPr>
          <w:rFonts w:ascii="宋体" w:hAnsi="宋体"/>
          <w:color w:val="000000"/>
          <w:sz w:val="24"/>
          <w:szCs w:val="28"/>
          <w:lang w:eastAsia="zh-CN"/>
        </w:rPr>
        <w:t xml:space="preserve"> </w:t>
      </w:r>
      <w:r>
        <w:rPr>
          <w:rFonts w:hint="eastAsia" w:ascii="宋体" w:hAnsi="宋体"/>
          <w:color w:val="000000"/>
          <w:sz w:val="24"/>
          <w:szCs w:val="28"/>
          <w:lang w:eastAsia="zh-CN"/>
        </w:rPr>
        <w:t>乙方单位：（盖章）</w:t>
      </w:r>
    </w:p>
    <w:p>
      <w:pPr>
        <w:snapToGrid w:val="0"/>
        <w:spacing w:line="400" w:lineRule="exact"/>
        <w:ind w:firstLine="480" w:firstLineChars="200"/>
        <w:rPr>
          <w:sz w:val="24"/>
          <w:lang w:eastAsia="zh-CN"/>
        </w:rPr>
      </w:pPr>
      <w:r>
        <w:rPr>
          <w:rFonts w:hint="eastAsia"/>
          <w:sz w:val="24"/>
          <w:lang w:eastAsia="zh-CN"/>
        </w:rPr>
        <w:t>法定代表人或                           法定代表人或</w:t>
      </w:r>
    </w:p>
    <w:p>
      <w:pPr>
        <w:snapToGrid w:val="0"/>
        <w:spacing w:line="400" w:lineRule="exact"/>
        <w:ind w:firstLine="480" w:firstLineChars="200"/>
        <w:rPr>
          <w:rFonts w:ascii="宋体"/>
          <w:color w:val="000000"/>
          <w:sz w:val="24"/>
          <w:szCs w:val="28"/>
          <w:lang w:eastAsia="zh-CN"/>
        </w:rPr>
      </w:pPr>
      <w:r>
        <w:rPr>
          <w:rFonts w:hint="eastAsia"/>
          <w:sz w:val="24"/>
          <w:lang w:eastAsia="zh-CN"/>
        </w:rPr>
        <w:t>委托代表人</w:t>
      </w:r>
      <w:r>
        <w:rPr>
          <w:rFonts w:hint="eastAsia" w:ascii="宋体" w:hAnsi="宋体"/>
          <w:color w:val="000000"/>
          <w:sz w:val="24"/>
          <w:szCs w:val="28"/>
          <w:lang w:eastAsia="zh-CN"/>
        </w:rPr>
        <w:t xml:space="preserve">：（签章）　　　　　　       </w:t>
      </w:r>
      <w:r>
        <w:rPr>
          <w:rFonts w:hint="eastAsia"/>
          <w:sz w:val="24"/>
          <w:lang w:eastAsia="zh-CN"/>
        </w:rPr>
        <w:t>委托代表人</w:t>
      </w:r>
      <w:r>
        <w:rPr>
          <w:rFonts w:hint="eastAsia" w:ascii="宋体" w:hAnsi="宋体"/>
          <w:color w:val="000000"/>
          <w:sz w:val="24"/>
          <w:szCs w:val="28"/>
          <w:lang w:eastAsia="zh-CN"/>
        </w:rPr>
        <w:t>：（签章）</w:t>
      </w:r>
      <w:r>
        <w:rPr>
          <w:sz w:val="24"/>
          <w:lang w:eastAsia="zh-CN"/>
        </w:rPr>
        <w:t xml:space="preserve">                                 </w:t>
      </w:r>
    </w:p>
    <w:p>
      <w:pPr>
        <w:snapToGrid w:val="0"/>
        <w:spacing w:line="400" w:lineRule="exact"/>
        <w:ind w:firstLine="480" w:firstLineChars="200"/>
        <w:rPr>
          <w:rFonts w:ascii="宋体"/>
          <w:color w:val="000000"/>
          <w:sz w:val="24"/>
          <w:szCs w:val="28"/>
          <w:lang w:eastAsia="zh-CN"/>
        </w:rPr>
      </w:pPr>
      <w:r>
        <w:rPr>
          <w:rFonts w:hint="eastAsia" w:ascii="宋体" w:hAnsi="宋体"/>
          <w:color w:val="000000"/>
          <w:sz w:val="24"/>
          <w:szCs w:val="28"/>
          <w:lang w:eastAsia="zh-CN"/>
        </w:rPr>
        <w:t>电话：</w:t>
      </w:r>
      <w:r>
        <w:rPr>
          <w:sz w:val="24"/>
          <w:lang w:eastAsia="zh-CN"/>
        </w:rPr>
        <w:t xml:space="preserve">         </w:t>
      </w:r>
      <w:r>
        <w:rPr>
          <w:rFonts w:hint="eastAsia" w:ascii="宋体" w:hAnsi="宋体"/>
          <w:color w:val="000000"/>
          <w:sz w:val="24"/>
          <w:szCs w:val="28"/>
          <w:lang w:eastAsia="zh-CN"/>
        </w:rPr>
        <w:t>　　　　　　　　　　　　电话：</w:t>
      </w:r>
      <w:r>
        <w:rPr>
          <w:sz w:val="24"/>
          <w:lang w:eastAsia="zh-CN"/>
        </w:rPr>
        <w:t xml:space="preserve"> </w:t>
      </w:r>
    </w:p>
    <w:p>
      <w:pPr>
        <w:snapToGrid w:val="0"/>
        <w:spacing w:line="400" w:lineRule="exact"/>
        <w:ind w:firstLine="960" w:firstLineChars="400"/>
        <w:rPr>
          <w:rFonts w:hint="eastAsia" w:ascii="宋体" w:hAnsi="宋体"/>
          <w:color w:val="000000"/>
          <w:sz w:val="24"/>
          <w:szCs w:val="28"/>
        </w:rPr>
      </w:pPr>
      <w:r>
        <w:rPr>
          <w:rFonts w:hint="eastAsia" w:ascii="宋体" w:hAnsi="宋体"/>
          <w:color w:val="000000"/>
          <w:sz w:val="24"/>
          <w:szCs w:val="28"/>
        </w:rPr>
        <w:t>年</w:t>
      </w:r>
      <w:r>
        <w:rPr>
          <w:rFonts w:ascii="宋体" w:hAnsi="宋体"/>
          <w:color w:val="000000"/>
          <w:sz w:val="24"/>
          <w:szCs w:val="28"/>
          <w:lang w:eastAsia="zh-CN"/>
        </w:rPr>
        <w:t xml:space="preserve">   </w:t>
      </w:r>
      <w:r>
        <w:rPr>
          <w:rFonts w:hint="eastAsia" w:ascii="宋体" w:hAnsi="宋体"/>
          <w:color w:val="000000"/>
          <w:sz w:val="24"/>
          <w:szCs w:val="28"/>
        </w:rPr>
        <w:t>月</w:t>
      </w:r>
      <w:r>
        <w:rPr>
          <w:rFonts w:ascii="宋体" w:hAnsi="宋体"/>
          <w:color w:val="000000"/>
          <w:sz w:val="24"/>
          <w:szCs w:val="28"/>
          <w:lang w:eastAsia="zh-CN"/>
        </w:rPr>
        <w:t xml:space="preserve">   </w:t>
      </w:r>
      <w:r>
        <w:rPr>
          <w:rFonts w:hint="eastAsia" w:ascii="宋体" w:hAnsi="宋体"/>
          <w:color w:val="000000"/>
          <w:sz w:val="24"/>
          <w:szCs w:val="28"/>
        </w:rPr>
        <w:t>日　　　　　　</w:t>
      </w:r>
      <w:r>
        <w:rPr>
          <w:rFonts w:ascii="宋体" w:hAnsi="宋体"/>
          <w:color w:val="000000"/>
          <w:sz w:val="24"/>
          <w:szCs w:val="28"/>
        </w:rPr>
        <w:t xml:space="preserve">           </w:t>
      </w:r>
      <w:r>
        <w:rPr>
          <w:rFonts w:ascii="宋体" w:hAnsi="宋体"/>
          <w:color w:val="000000"/>
          <w:sz w:val="24"/>
          <w:szCs w:val="28"/>
          <w:lang w:eastAsia="zh-CN"/>
        </w:rPr>
        <w:t xml:space="preserve">    </w:t>
      </w:r>
      <w:r>
        <w:rPr>
          <w:rFonts w:hint="eastAsia" w:ascii="宋体" w:hAnsi="宋体"/>
          <w:color w:val="000000"/>
          <w:sz w:val="24"/>
          <w:szCs w:val="28"/>
        </w:rPr>
        <w:t>年</w:t>
      </w:r>
      <w:r>
        <w:rPr>
          <w:rFonts w:ascii="宋体" w:hAnsi="宋体"/>
          <w:color w:val="000000"/>
          <w:sz w:val="24"/>
          <w:szCs w:val="28"/>
          <w:lang w:eastAsia="zh-CN"/>
        </w:rPr>
        <w:t xml:space="preserve">   </w:t>
      </w:r>
      <w:r>
        <w:rPr>
          <w:rFonts w:hint="eastAsia" w:ascii="宋体" w:hAnsi="宋体"/>
          <w:color w:val="000000"/>
          <w:sz w:val="24"/>
          <w:szCs w:val="28"/>
        </w:rPr>
        <w:t>月</w:t>
      </w:r>
      <w:r>
        <w:rPr>
          <w:rFonts w:ascii="宋体" w:hAnsi="宋体"/>
          <w:color w:val="000000"/>
          <w:sz w:val="24"/>
          <w:szCs w:val="28"/>
          <w:lang w:eastAsia="zh-CN"/>
        </w:rPr>
        <w:t xml:space="preserve">   </w:t>
      </w:r>
      <w:r>
        <w:rPr>
          <w:rFonts w:hint="eastAsia" w:ascii="宋体" w:hAnsi="宋体"/>
          <w:color w:val="000000"/>
          <w:sz w:val="24"/>
          <w:szCs w:val="28"/>
        </w:rPr>
        <w:t>日</w:t>
      </w:r>
    </w:p>
    <w:p>
      <w:pPr>
        <w:pStyle w:val="6"/>
        <w:rPr>
          <w:rFonts w:hint="eastAsia" w:ascii="宋体" w:hAnsi="宋体"/>
          <w:color w:val="000000"/>
          <w:sz w:val="24"/>
          <w:szCs w:val="28"/>
        </w:rPr>
      </w:pPr>
    </w:p>
    <w:p>
      <w:pPr>
        <w:pStyle w:val="6"/>
        <w:rPr>
          <w:rFonts w:hint="eastAsia" w:ascii="宋体" w:hAnsi="宋体"/>
          <w:color w:val="000000"/>
          <w:sz w:val="24"/>
          <w:szCs w:val="28"/>
        </w:rPr>
      </w:pPr>
    </w:p>
    <w:p>
      <w:pPr>
        <w:pStyle w:val="6"/>
        <w:rPr>
          <w:rFonts w:hint="eastAsia" w:ascii="宋体" w:hAnsi="宋体"/>
          <w:color w:val="000000"/>
          <w:sz w:val="24"/>
          <w:szCs w:val="28"/>
        </w:rPr>
      </w:pPr>
    </w:p>
    <w:p>
      <w:pPr>
        <w:pStyle w:val="3"/>
        <w:spacing w:line="560" w:lineRule="exact"/>
        <w:ind w:firstLine="0" w:firstLineChars="0"/>
        <w:rPr>
          <w:rFonts w:hint="eastAsia" w:ascii="Times New Roman Regular" w:hAnsi="Times New Roman Regular" w:eastAsia="仿宋_GB2312" w:cs="Times New Roman Regular"/>
          <w:b/>
          <w:bCs/>
          <w:sz w:val="32"/>
          <w:szCs w:val="32"/>
          <w:lang w:val="en-US" w:eastAsia="zh-CN"/>
        </w:rPr>
      </w:pPr>
      <w:r>
        <w:rPr>
          <w:rFonts w:hint="eastAsia" w:ascii="Times New Roman Regular" w:hAnsi="Times New Roman Regular" w:eastAsia="仿宋_GB2312" w:cs="Times New Roman Regular"/>
          <w:b/>
          <w:bCs/>
          <w:sz w:val="32"/>
          <w:szCs w:val="32"/>
          <w:lang w:val="en-US" w:eastAsia="zh-CN"/>
        </w:rPr>
        <w:t>附件4</w:t>
      </w:r>
    </w:p>
    <w:p>
      <w:pPr>
        <w:spacing w:line="404" w:lineRule="exact"/>
        <w:ind w:left="111"/>
        <w:jc w:val="left"/>
        <w:rPr>
          <w:rFonts w:ascii="宋体" w:hAnsi="宋体"/>
          <w:kern w:val="0"/>
          <w:sz w:val="30"/>
          <w:szCs w:val="30"/>
        </w:rPr>
      </w:pPr>
      <w:r>
        <w:rPr>
          <w:rFonts w:ascii="宋体" w:hAnsi="宋体"/>
          <w:spacing w:val="-1"/>
          <w:kern w:val="0"/>
          <w:sz w:val="30"/>
          <w:szCs w:val="30"/>
        </w:rPr>
        <w:t>GF</w:t>
      </w:r>
      <w:r>
        <w:rPr>
          <w:rFonts w:ascii="宋体" w:hAnsi="宋体" w:cs="仿宋_GB2312"/>
          <w:spacing w:val="-1"/>
          <w:kern w:val="0"/>
          <w:sz w:val="30"/>
          <w:szCs w:val="30"/>
        </w:rPr>
        <w:t>—</w:t>
      </w:r>
      <w:r>
        <w:rPr>
          <w:rFonts w:ascii="宋体" w:hAnsi="宋体"/>
          <w:spacing w:val="-1"/>
          <w:kern w:val="0"/>
          <w:sz w:val="30"/>
          <w:szCs w:val="30"/>
        </w:rPr>
        <w:t>2015</w:t>
      </w:r>
      <w:r>
        <w:rPr>
          <w:rFonts w:ascii="宋体" w:hAnsi="宋体" w:cs="仿宋_GB2312"/>
          <w:spacing w:val="-1"/>
          <w:kern w:val="0"/>
          <w:sz w:val="30"/>
          <w:szCs w:val="30"/>
        </w:rPr>
        <w:t>—</w:t>
      </w:r>
      <w:r>
        <w:rPr>
          <w:rFonts w:ascii="宋体" w:hAnsi="宋体"/>
          <w:spacing w:val="-1"/>
          <w:kern w:val="0"/>
          <w:sz w:val="30"/>
          <w:szCs w:val="30"/>
        </w:rPr>
        <w:t>0212</w:t>
      </w:r>
    </w:p>
    <w:p>
      <w:pPr>
        <w:pStyle w:val="9"/>
        <w:spacing w:before="0" w:beforeAutospacing="0" w:after="0" w:afterAutospacing="0"/>
        <w:jc w:val="both"/>
        <w:rPr>
          <w:rFonts w:hint="eastAsia"/>
          <w:b/>
          <w:bCs/>
          <w:sz w:val="28"/>
          <w:szCs w:val="18"/>
        </w:rPr>
      </w:pPr>
    </w:p>
    <w:p>
      <w:pPr>
        <w:pStyle w:val="9"/>
        <w:spacing w:before="0" w:beforeAutospacing="0" w:after="0" w:afterAutospacing="0"/>
        <w:jc w:val="both"/>
        <w:rPr>
          <w:rFonts w:hint="eastAsia"/>
          <w:b/>
          <w:bCs/>
          <w:sz w:val="28"/>
          <w:szCs w:val="18"/>
        </w:rPr>
      </w:pPr>
    </w:p>
    <w:p>
      <w:pPr>
        <w:pStyle w:val="9"/>
        <w:spacing w:before="0" w:beforeAutospacing="0" w:after="0" w:afterAutospacing="0"/>
        <w:jc w:val="both"/>
        <w:rPr>
          <w:rFonts w:hint="eastAsia"/>
          <w:b/>
          <w:bCs/>
          <w:sz w:val="28"/>
          <w:szCs w:val="18"/>
        </w:rPr>
      </w:pPr>
    </w:p>
    <w:p>
      <w:pPr>
        <w:pStyle w:val="9"/>
        <w:spacing w:before="0" w:beforeAutospacing="0" w:after="0" w:afterAutospacing="0"/>
        <w:jc w:val="center"/>
        <w:rPr>
          <w:b/>
          <w:bCs/>
          <w:sz w:val="56"/>
          <w:szCs w:val="18"/>
        </w:rPr>
      </w:pPr>
      <w:r>
        <w:rPr>
          <w:rFonts w:hint="eastAsia"/>
          <w:b/>
          <w:bCs/>
          <w:sz w:val="56"/>
          <w:szCs w:val="18"/>
        </w:rPr>
        <w:t>建设工程造价咨询合同</w:t>
      </w:r>
    </w:p>
    <w:p>
      <w:pPr>
        <w:pStyle w:val="9"/>
        <w:spacing w:before="156" w:beforeLines="50" w:beforeAutospacing="0" w:after="0" w:afterAutospacing="0"/>
        <w:jc w:val="center"/>
        <w:rPr>
          <w:rFonts w:hint="eastAsia"/>
          <w:b/>
          <w:bCs/>
          <w:sz w:val="56"/>
          <w:szCs w:val="18"/>
        </w:rPr>
      </w:pPr>
    </w:p>
    <w:p>
      <w:pPr>
        <w:pStyle w:val="9"/>
        <w:spacing w:before="156" w:beforeLines="50" w:beforeAutospacing="0" w:after="0" w:afterAutospacing="0"/>
        <w:jc w:val="both"/>
        <w:rPr>
          <w:rFonts w:hint="eastAsia"/>
          <w:b/>
          <w:bCs/>
          <w:sz w:val="56"/>
          <w:szCs w:val="18"/>
        </w:rPr>
      </w:pPr>
    </w:p>
    <w:p>
      <w:pPr>
        <w:tabs>
          <w:tab w:val="left" w:pos="1400"/>
          <w:tab w:val="left" w:pos="4320"/>
          <w:tab w:val="left" w:pos="4995"/>
        </w:tabs>
        <w:autoSpaceDE w:val="0"/>
        <w:autoSpaceDN w:val="0"/>
        <w:adjustRightInd w:val="0"/>
        <w:spacing w:line="720" w:lineRule="auto"/>
        <w:ind w:firstLine="1124" w:firstLineChars="400"/>
        <w:jc w:val="both"/>
        <w:rPr>
          <w:rFonts w:hint="eastAsia" w:ascii="宋体" w:hAnsi="宋体" w:eastAsia="宋体" w:cs="楷体_GB2312"/>
          <w:b/>
          <w:bCs/>
          <w:color w:val="000000"/>
          <w:sz w:val="28"/>
          <w:szCs w:val="28"/>
          <w:u w:val="single"/>
          <w:lang w:val="en-US" w:eastAsia="zh-CN"/>
        </w:rPr>
      </w:pPr>
      <w:r>
        <w:rPr>
          <w:rFonts w:hint="eastAsia" w:ascii="宋体" w:hAnsi="宋体" w:cs="楷体_GB2312"/>
          <w:b/>
          <w:bCs/>
          <w:color w:val="000000"/>
          <w:sz w:val="28"/>
          <w:szCs w:val="28"/>
          <w:lang w:val="zh-CN"/>
        </w:rPr>
        <w:t>委</w:t>
      </w:r>
      <w:r>
        <w:rPr>
          <w:rFonts w:ascii="宋体" w:hAnsi="宋体" w:cs="楷体_GB2312"/>
          <w:b/>
          <w:bCs/>
          <w:color w:val="000000"/>
          <w:sz w:val="28"/>
          <w:szCs w:val="28"/>
          <w:lang w:val="zh-CN"/>
        </w:rPr>
        <w:t xml:space="preserve"> </w:t>
      </w:r>
      <w:r>
        <w:rPr>
          <w:rFonts w:hint="eastAsia" w:ascii="宋体" w:hAnsi="宋体" w:cs="楷体_GB2312"/>
          <w:b/>
          <w:bCs/>
          <w:color w:val="000000"/>
          <w:sz w:val="28"/>
          <w:szCs w:val="28"/>
          <w:lang w:val="zh-CN"/>
        </w:rPr>
        <w:t>托</w:t>
      </w:r>
      <w:r>
        <w:rPr>
          <w:rFonts w:ascii="宋体" w:hAnsi="宋体" w:cs="楷体_GB2312"/>
          <w:b/>
          <w:bCs/>
          <w:color w:val="000000"/>
          <w:sz w:val="28"/>
          <w:szCs w:val="28"/>
          <w:lang w:val="zh-CN"/>
        </w:rPr>
        <w:t xml:space="preserve"> </w:t>
      </w:r>
      <w:r>
        <w:rPr>
          <w:rFonts w:hint="eastAsia" w:ascii="宋体" w:hAnsi="宋体" w:cs="楷体_GB2312"/>
          <w:b/>
          <w:bCs/>
          <w:color w:val="000000"/>
          <w:sz w:val="28"/>
          <w:szCs w:val="28"/>
          <w:lang w:val="zh-CN"/>
        </w:rPr>
        <w:t>人：</w:t>
      </w:r>
      <w:r>
        <w:rPr>
          <w:rFonts w:hint="eastAsia" w:ascii="宋体" w:hAnsi="宋体" w:cs="楷体_GB2312"/>
          <w:b/>
          <w:bCs/>
          <w:color w:val="000000"/>
          <w:sz w:val="28"/>
          <w:szCs w:val="28"/>
          <w:u w:val="single"/>
          <w:lang w:val="en-US" w:eastAsia="zh-CN"/>
        </w:rPr>
        <w:t xml:space="preserve">北京市朝阳区人民政府安贞街道办事处   </w:t>
      </w:r>
    </w:p>
    <w:p>
      <w:pPr>
        <w:tabs>
          <w:tab w:val="left" w:pos="1680"/>
        </w:tabs>
        <w:autoSpaceDE w:val="0"/>
        <w:autoSpaceDN w:val="0"/>
        <w:adjustRightInd w:val="0"/>
        <w:spacing w:line="720" w:lineRule="auto"/>
        <w:ind w:firstLine="1124" w:firstLineChars="400"/>
        <w:jc w:val="both"/>
        <w:rPr>
          <w:rFonts w:hint="default" w:ascii="宋体" w:hAnsi="宋体" w:eastAsia="宋体" w:cs="楷体_GB2312"/>
          <w:b/>
          <w:bCs/>
          <w:color w:val="000000"/>
          <w:sz w:val="28"/>
          <w:szCs w:val="28"/>
          <w:u w:val="single"/>
          <w:lang w:val="en-US" w:eastAsia="zh-CN"/>
        </w:rPr>
      </w:pPr>
      <w:r>
        <w:rPr>
          <w:rFonts w:hint="eastAsia" w:ascii="宋体" w:hAnsi="宋体" w:cs="楷体_GB2312"/>
          <w:b/>
          <w:bCs/>
          <w:color w:val="000000"/>
          <w:sz w:val="28"/>
          <w:szCs w:val="28"/>
          <w:lang w:val="zh-CN"/>
        </w:rPr>
        <w:t>咨 询</w:t>
      </w:r>
      <w:r>
        <w:rPr>
          <w:rFonts w:ascii="宋体" w:hAnsi="宋体" w:cs="楷体_GB2312"/>
          <w:b/>
          <w:bCs/>
          <w:color w:val="000000"/>
          <w:sz w:val="28"/>
          <w:szCs w:val="28"/>
          <w:lang w:val="zh-CN"/>
        </w:rPr>
        <w:t xml:space="preserve"> </w:t>
      </w:r>
      <w:r>
        <w:rPr>
          <w:rFonts w:hint="eastAsia" w:ascii="宋体" w:hAnsi="宋体" w:cs="楷体_GB2312"/>
          <w:b/>
          <w:bCs/>
          <w:color w:val="000000"/>
          <w:sz w:val="28"/>
          <w:szCs w:val="28"/>
          <w:lang w:val="zh-CN"/>
        </w:rPr>
        <w:t>人：</w:t>
      </w:r>
      <w:r>
        <w:rPr>
          <w:rFonts w:hint="eastAsia" w:ascii="宋体" w:hAnsi="宋体" w:cs="楷体_GB2312"/>
          <w:b/>
          <w:bCs/>
          <w:color w:val="000000"/>
          <w:sz w:val="28"/>
          <w:szCs w:val="28"/>
          <w:u w:val="single"/>
          <w:lang w:val="zh-CN"/>
        </w:rPr>
        <w:t>北京泽贤工程咨询有限责任公司</w:t>
      </w:r>
      <w:r>
        <w:rPr>
          <w:rFonts w:hint="eastAsia" w:ascii="宋体" w:hAnsi="宋体" w:cs="楷体_GB2312"/>
          <w:b/>
          <w:bCs/>
          <w:color w:val="000000"/>
          <w:sz w:val="28"/>
          <w:szCs w:val="28"/>
          <w:u w:val="single"/>
          <w:lang w:val="en-US" w:eastAsia="zh-CN"/>
        </w:rPr>
        <w:t xml:space="preserve">         </w:t>
      </w:r>
    </w:p>
    <w:p>
      <w:pPr>
        <w:tabs>
          <w:tab w:val="left" w:pos="1680"/>
        </w:tabs>
        <w:autoSpaceDE w:val="0"/>
        <w:autoSpaceDN w:val="0"/>
        <w:adjustRightInd w:val="0"/>
        <w:spacing w:line="720" w:lineRule="auto"/>
        <w:ind w:left="1117" w:leftChars="532" w:firstLine="0" w:firstLineChars="0"/>
        <w:jc w:val="both"/>
        <w:rPr>
          <w:rFonts w:hint="eastAsia" w:ascii="宋体" w:hAnsi="宋体" w:cs="楷体_GB2312"/>
          <w:b/>
          <w:bCs/>
          <w:color w:val="000000"/>
          <w:sz w:val="28"/>
          <w:szCs w:val="28"/>
          <w:highlight w:val="none"/>
          <w:u w:val="single"/>
          <w:lang w:val="en-US" w:eastAsia="zh-CN"/>
        </w:rPr>
      </w:pPr>
      <w:r>
        <w:rPr>
          <w:rFonts w:hint="eastAsia" w:ascii="宋体" w:hAnsi="宋体" w:cs="楷体_GB2312"/>
          <w:b/>
          <w:bCs/>
          <w:color w:val="000000"/>
          <w:sz w:val="28"/>
          <w:szCs w:val="28"/>
          <w:lang w:val="zh-CN"/>
        </w:rPr>
        <w:t>项目名称：</w:t>
      </w:r>
      <w:r>
        <w:rPr>
          <w:rFonts w:hint="eastAsia" w:ascii="宋体" w:hAnsi="宋体" w:cs="楷体_GB2312"/>
          <w:b/>
          <w:bCs/>
          <w:color w:val="000000"/>
          <w:sz w:val="28"/>
          <w:szCs w:val="28"/>
          <w:highlight w:val="none"/>
          <w:u w:val="single"/>
          <w:lang w:val="en-US" w:eastAsia="zh-CN"/>
        </w:rPr>
        <w:t>2025年街道系统共商共治-安贞街道自行车</w:t>
      </w:r>
    </w:p>
    <w:p>
      <w:pPr>
        <w:tabs>
          <w:tab w:val="left" w:pos="1680"/>
        </w:tabs>
        <w:autoSpaceDE w:val="0"/>
        <w:autoSpaceDN w:val="0"/>
        <w:adjustRightInd w:val="0"/>
        <w:spacing w:line="720" w:lineRule="auto"/>
        <w:ind w:left="1117" w:leftChars="532" w:firstLine="1405" w:firstLineChars="500"/>
        <w:jc w:val="both"/>
        <w:rPr>
          <w:rFonts w:hint="default" w:ascii="宋体" w:hAnsi="宋体" w:eastAsia="宋体" w:cs="楷体_GB2312"/>
          <w:b/>
          <w:bCs/>
          <w:color w:val="000000"/>
          <w:sz w:val="28"/>
          <w:szCs w:val="28"/>
          <w:highlight w:val="darkBlue"/>
          <w:u w:val="single"/>
          <w:lang w:val="en-US" w:eastAsia="zh-CN"/>
        </w:rPr>
      </w:pPr>
      <w:r>
        <w:rPr>
          <w:rFonts w:hint="eastAsia" w:ascii="宋体" w:hAnsi="宋体" w:cs="楷体_GB2312"/>
          <w:b/>
          <w:bCs/>
          <w:color w:val="000000"/>
          <w:sz w:val="28"/>
          <w:szCs w:val="28"/>
          <w:highlight w:val="none"/>
          <w:u w:val="single"/>
          <w:lang w:val="en-US" w:eastAsia="zh-CN"/>
        </w:rPr>
        <w:t>智能停放点项目3.0其他建筑工程采购项目</w:t>
      </w:r>
    </w:p>
    <w:p>
      <w:pPr>
        <w:tabs>
          <w:tab w:val="left" w:pos="1680"/>
        </w:tabs>
        <w:autoSpaceDE w:val="0"/>
        <w:autoSpaceDN w:val="0"/>
        <w:adjustRightInd w:val="0"/>
        <w:spacing w:line="720" w:lineRule="auto"/>
        <w:ind w:firstLine="1124" w:firstLineChars="400"/>
        <w:jc w:val="both"/>
        <w:rPr>
          <w:rFonts w:hint="default" w:eastAsia="宋体"/>
          <w:sz w:val="18"/>
          <w:szCs w:val="18"/>
          <w:lang w:val="en-US" w:eastAsia="zh-CN"/>
        </w:rPr>
      </w:pPr>
      <w:r>
        <w:rPr>
          <w:rFonts w:hint="eastAsia" w:ascii="宋体" w:hAnsi="宋体" w:cs="楷体_GB2312"/>
          <w:b/>
          <w:bCs/>
          <w:color w:val="000000"/>
          <w:sz w:val="28"/>
          <w:szCs w:val="28"/>
          <w:lang w:val="zh-CN"/>
        </w:rPr>
        <w:t>合同编号：</w:t>
      </w:r>
      <w:r>
        <w:rPr>
          <w:rFonts w:hint="eastAsia" w:ascii="宋体" w:hAnsi="宋体" w:cs="楷体_GB2312"/>
          <w:b/>
          <w:bCs/>
          <w:color w:val="000000"/>
          <w:sz w:val="28"/>
          <w:szCs w:val="28"/>
          <w:u w:val="single"/>
          <w:lang w:val="en-US" w:eastAsia="zh-CN"/>
        </w:rPr>
        <w:t xml:space="preserve">                                     </w:t>
      </w:r>
      <w:r>
        <w:rPr>
          <w:rFonts w:hint="eastAsia" w:ascii="宋体" w:hAnsi="宋体" w:cs="楷体_GB2312"/>
          <w:b/>
          <w:bCs/>
          <w:color w:val="000000"/>
          <w:sz w:val="28"/>
          <w:szCs w:val="28"/>
          <w:lang w:val="en-US" w:eastAsia="zh-CN"/>
        </w:rPr>
        <w:t xml:space="preserve">   </w:t>
      </w:r>
    </w:p>
    <w:p>
      <w:pPr>
        <w:pStyle w:val="9"/>
        <w:spacing w:before="0" w:beforeAutospacing="0" w:after="0" w:afterAutospacing="0"/>
        <w:rPr>
          <w:rFonts w:hint="eastAsia"/>
          <w:sz w:val="18"/>
          <w:szCs w:val="18"/>
        </w:rPr>
      </w:pPr>
    </w:p>
    <w:p>
      <w:pPr>
        <w:pStyle w:val="9"/>
        <w:spacing w:before="0" w:beforeAutospacing="0" w:after="0" w:afterAutospacing="0"/>
        <w:rPr>
          <w:rFonts w:hint="eastAsia"/>
          <w:sz w:val="18"/>
          <w:szCs w:val="18"/>
        </w:rPr>
      </w:pPr>
    </w:p>
    <w:p>
      <w:pPr>
        <w:pStyle w:val="9"/>
        <w:spacing w:before="0" w:beforeAutospacing="0" w:after="0" w:afterAutospacing="0"/>
        <w:rPr>
          <w:rFonts w:hint="eastAsia"/>
          <w:sz w:val="18"/>
          <w:szCs w:val="18"/>
        </w:rPr>
      </w:pPr>
    </w:p>
    <w:p>
      <w:pPr>
        <w:pStyle w:val="9"/>
        <w:spacing w:before="0" w:beforeAutospacing="0" w:after="0" w:afterAutospacing="0"/>
        <w:rPr>
          <w:rFonts w:hint="eastAsia"/>
          <w:sz w:val="18"/>
          <w:szCs w:val="18"/>
        </w:rPr>
      </w:pPr>
    </w:p>
    <w:p>
      <w:pPr>
        <w:pStyle w:val="9"/>
        <w:spacing w:before="0" w:beforeAutospacing="0" w:after="0" w:afterAutospacing="0"/>
        <w:rPr>
          <w:rFonts w:hint="eastAsia"/>
          <w:sz w:val="18"/>
          <w:szCs w:val="18"/>
        </w:rPr>
      </w:pPr>
    </w:p>
    <w:p>
      <w:pPr>
        <w:pStyle w:val="9"/>
        <w:spacing w:before="0" w:beforeAutospacing="0" w:after="0" w:afterAutospacing="0"/>
        <w:rPr>
          <w:rFonts w:hint="eastAsia"/>
          <w:sz w:val="18"/>
          <w:szCs w:val="18"/>
        </w:rPr>
      </w:pPr>
    </w:p>
    <w:p>
      <w:pPr>
        <w:pStyle w:val="9"/>
        <w:spacing w:before="0" w:beforeAutospacing="0" w:after="0" w:afterAutospacing="0"/>
        <w:ind w:firstLine="2231" w:firstLineChars="1111"/>
        <w:rPr>
          <w:rFonts w:hint="eastAsia"/>
          <w:b/>
          <w:bCs/>
          <w:sz w:val="32"/>
          <w:szCs w:val="18"/>
        </w:rPr>
      </w:pPr>
      <w:r>
        <w:rPr>
          <w:b/>
          <w:bCs/>
          <w:sz w:val="20"/>
        </w:rPr>
        <mc:AlternateContent>
          <mc:Choice Requires="wps">
            <w:drawing>
              <wp:anchor distT="0" distB="0" distL="114300" distR="114300" simplePos="0" relativeHeight="251660288" behindDoc="1" locked="0" layoutInCell="1" allowOverlap="1">
                <wp:simplePos x="0" y="0"/>
                <wp:positionH relativeFrom="column">
                  <wp:posOffset>3581400</wp:posOffset>
                </wp:positionH>
                <wp:positionV relativeFrom="paragraph">
                  <wp:posOffset>149225</wp:posOffset>
                </wp:positionV>
                <wp:extent cx="685800" cy="4381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5800" cy="438150"/>
                        </a:xfrm>
                        <a:prstGeom prst="rect">
                          <a:avLst/>
                        </a:prstGeom>
                        <a:solidFill>
                          <a:srgbClr val="FFFFFF"/>
                        </a:solidFill>
                        <a:ln>
                          <a:noFill/>
                        </a:ln>
                      </wps:spPr>
                      <wps:txbx>
                        <w:txbxContent>
                          <w:p>
                            <w:pPr>
                              <w:rPr>
                                <w:rFonts w:ascii="华文中宋" w:hAnsi="华文中宋" w:eastAsia="华文中宋"/>
                                <w:b/>
                                <w:bCs/>
                              </w:rPr>
                            </w:pPr>
                            <w:r>
                              <w:rPr>
                                <w:rFonts w:hint="eastAsia" w:ascii="华文中宋" w:hAnsi="华文中宋" w:eastAsia="华文中宋"/>
                                <w:b/>
                                <w:bCs/>
                                <w:sz w:val="32"/>
                                <w:szCs w:val="18"/>
                              </w:rPr>
                              <w:t>制定</w:t>
                            </w:r>
                          </w:p>
                        </w:txbxContent>
                      </wps:txbx>
                      <wps:bodyPr upright="1"/>
                    </wps:wsp>
                  </a:graphicData>
                </a:graphic>
              </wp:anchor>
            </w:drawing>
          </mc:Choice>
          <mc:Fallback>
            <w:pict>
              <v:shape id="_x0000_s1026" o:spid="_x0000_s1026" o:spt="202" type="#_x0000_t202" style="position:absolute;left:0pt;margin-left:282pt;margin-top:11.75pt;height:34.5pt;width:54pt;z-index:-251656192;mso-width-relative:page;mso-height-relative:page;" fillcolor="#FFFFFF" filled="t" stroked="f" coordsize="21600,21600" o:gfxdata="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lcFfn9gAAAAJAQAADwAA&#10;AAAAAAABACAAAAAiAAAAZHJzL2Rvd25yZXYueG1sUEsBAhQAFAAAAAgAh07iQPrdo+CkAQAAKAMA&#10;AA4AAAAAAAAAAQAgAAAAJwEAAGRycy9lMm9Eb2MueG1sUEsFBgAAAAAGAAYAWQEAAD0FAAAAAA==&#10;">
                <v:fill on="t" focussize="0,0"/>
                <v:stroke on="f"/>
                <v:imagedata o:title=""/>
                <o:lock v:ext="edit" aspectratio="f"/>
                <v:textbox>
                  <w:txbxContent>
                    <w:p>
                      <w:pPr>
                        <w:rPr>
                          <w:rFonts w:ascii="华文中宋" w:hAnsi="华文中宋" w:eastAsia="华文中宋"/>
                          <w:b/>
                          <w:bCs/>
                        </w:rPr>
                      </w:pPr>
                      <w:r>
                        <w:rPr>
                          <w:rFonts w:hint="eastAsia" w:ascii="华文中宋" w:hAnsi="华文中宋" w:eastAsia="华文中宋"/>
                          <w:b/>
                          <w:bCs/>
                          <w:sz w:val="32"/>
                          <w:szCs w:val="18"/>
                        </w:rPr>
                        <w:t>制定</w:t>
                      </w:r>
                    </w:p>
                  </w:txbxContent>
                </v:textbox>
              </v:shape>
            </w:pict>
          </mc:Fallback>
        </mc:AlternateContent>
      </w:r>
      <w:r>
        <w:rPr>
          <w:rFonts w:hint="eastAsia"/>
          <w:b/>
          <w:bCs/>
          <w:sz w:val="32"/>
          <w:szCs w:val="18"/>
        </w:rPr>
        <w:t>中华人民共和国建设部</w:t>
      </w:r>
    </w:p>
    <w:p>
      <w:pPr>
        <w:pStyle w:val="9"/>
        <w:spacing w:before="0" w:beforeAutospacing="0" w:after="0" w:afterAutospacing="0"/>
        <w:ind w:firstLine="2249" w:firstLineChars="700"/>
        <w:rPr>
          <w:rFonts w:hint="eastAsia"/>
          <w:sz w:val="32"/>
          <w:szCs w:val="18"/>
        </w:rPr>
      </w:pPr>
      <w:r>
        <w:rPr>
          <w:rFonts w:hint="eastAsia"/>
          <w:b/>
          <w:bCs/>
          <w:sz w:val="32"/>
          <w:szCs w:val="18"/>
        </w:rPr>
        <w:t>国家工商行政管理总局</w:t>
      </w:r>
    </w:p>
    <w:p>
      <w:pPr>
        <w:pStyle w:val="5"/>
        <w:spacing w:line="480" w:lineRule="auto"/>
        <w:rPr>
          <w:rFonts w:hint="eastAsia" w:ascii="宋体" w:hAnsi="宋体"/>
          <w:szCs w:val="28"/>
        </w:rPr>
      </w:pPr>
    </w:p>
    <w:p>
      <w:pPr>
        <w:pStyle w:val="5"/>
        <w:spacing w:line="480" w:lineRule="auto"/>
        <w:rPr>
          <w:rFonts w:hint="eastAsia" w:ascii="宋体" w:hAnsi="宋体"/>
          <w:szCs w:val="28"/>
        </w:rPr>
      </w:pPr>
    </w:p>
    <w:p>
      <w:pPr>
        <w:pStyle w:val="9"/>
        <w:snapToGrid w:val="0"/>
        <w:spacing w:before="0" w:beforeAutospacing="0" w:after="0" w:afterAutospacing="0" w:line="360" w:lineRule="auto"/>
        <w:jc w:val="center"/>
        <w:rPr>
          <w:rFonts w:hint="eastAsia"/>
          <w:b/>
          <w:bCs/>
          <w:sz w:val="28"/>
          <w:szCs w:val="28"/>
        </w:rPr>
      </w:pPr>
      <w:r>
        <w:rPr>
          <w:rFonts w:hint="eastAsia"/>
          <w:b/>
          <w:bCs/>
          <w:sz w:val="28"/>
          <w:szCs w:val="28"/>
        </w:rPr>
        <w:t>第一部分　 建设工程造价咨询合同</w:t>
      </w:r>
    </w:p>
    <w:p>
      <w:pPr>
        <w:pStyle w:val="9"/>
        <w:snapToGrid w:val="0"/>
        <w:spacing w:before="0" w:beforeAutospacing="0" w:after="0" w:afterAutospacing="0" w:line="360" w:lineRule="auto"/>
        <w:jc w:val="center"/>
        <w:rPr>
          <w:rFonts w:hint="eastAsia"/>
        </w:rPr>
      </w:pPr>
    </w:p>
    <w:p>
      <w:pPr>
        <w:pStyle w:val="9"/>
        <w:snapToGrid w:val="0"/>
        <w:spacing w:before="0" w:beforeAutospacing="0" w:after="0" w:afterAutospacing="0" w:line="360" w:lineRule="auto"/>
        <w:ind w:firstLine="480" w:firstLineChars="200"/>
        <w:rPr>
          <w:rFonts w:hint="eastAsia"/>
        </w:rPr>
      </w:pPr>
      <w:r>
        <w:rPr>
          <w:rFonts w:hint="eastAsia"/>
          <w:kern w:val="0"/>
          <w:sz w:val="24"/>
          <w:szCs w:val="24"/>
          <w:u w:val="single"/>
          <w:lang w:val="en-US" w:eastAsia="zh-CN" w:bidi="ar"/>
        </w:rPr>
        <w:t>北京市朝阳区人民政府安贞街道办事处</w:t>
      </w:r>
      <w:r>
        <w:rPr>
          <w:rFonts w:hint="eastAsia"/>
        </w:rPr>
        <w:t>（以下简称委托人）与</w:t>
      </w:r>
      <w:r>
        <w:rPr>
          <w:rFonts w:hint="eastAsia"/>
          <w:u w:val="single"/>
          <w:lang w:eastAsia="zh-CN"/>
        </w:rPr>
        <w:t>北京泽贤工程咨询有限责任公司</w:t>
      </w:r>
      <w:r>
        <w:rPr>
          <w:rFonts w:hint="eastAsia"/>
          <w:u w:val="single"/>
        </w:rPr>
        <w:t>（</w:t>
      </w:r>
      <w:r>
        <w:rPr>
          <w:rFonts w:hint="eastAsia"/>
        </w:rPr>
        <w:t>以下简称咨询人）经过双方协商一致，签订本合同。</w:t>
      </w:r>
    </w:p>
    <w:p>
      <w:pPr>
        <w:pStyle w:val="9"/>
        <w:snapToGrid w:val="0"/>
        <w:spacing w:before="0" w:beforeAutospacing="0" w:after="0" w:afterAutospacing="0" w:line="360" w:lineRule="auto"/>
        <w:ind w:firstLine="480" w:firstLineChars="200"/>
        <w:rPr>
          <w:rFonts w:hint="eastAsia"/>
        </w:rPr>
      </w:pPr>
      <w:r>
        <w:rPr>
          <w:rFonts w:hint="eastAsia"/>
        </w:rPr>
        <w:t>一、委托人委托咨询人为以下项目提供建设工程造价咨询服务：</w:t>
      </w:r>
    </w:p>
    <w:p>
      <w:pPr>
        <w:pStyle w:val="9"/>
        <w:snapToGrid w:val="0"/>
        <w:spacing w:before="0" w:beforeAutospacing="0" w:after="0" w:afterAutospacing="0" w:line="360" w:lineRule="auto"/>
        <w:ind w:firstLine="480"/>
        <w:rPr>
          <w:rFonts w:hint="eastAsia"/>
          <w:u w:val="single"/>
          <w:lang w:val="en-US" w:eastAsia="zh-CN"/>
        </w:rPr>
      </w:pPr>
      <w:r>
        <w:rPr>
          <w:rFonts w:hint="eastAsia"/>
        </w:rPr>
        <w:t>1．项目名称：</w:t>
      </w:r>
      <w:r>
        <w:rPr>
          <w:rFonts w:hint="eastAsia"/>
          <w:u w:val="single"/>
          <w:lang w:val="en-US" w:eastAsia="zh-CN"/>
        </w:rPr>
        <w:t xml:space="preserve">2025年街道系统共商共治-安贞街道自行车智能停放点项目3.0其他建筑工程采购项目  </w:t>
      </w:r>
    </w:p>
    <w:p>
      <w:pPr>
        <w:pStyle w:val="9"/>
        <w:snapToGrid w:val="0"/>
        <w:spacing w:before="0" w:beforeAutospacing="0" w:after="0" w:afterAutospacing="0" w:line="360" w:lineRule="auto"/>
        <w:ind w:firstLine="480"/>
        <w:rPr>
          <w:rFonts w:hint="default" w:eastAsia="宋体"/>
          <w:u w:val="single"/>
          <w:lang w:val="en-US" w:eastAsia="zh-CN"/>
        </w:rPr>
      </w:pPr>
      <w:r>
        <w:rPr>
          <w:rFonts w:hint="eastAsia"/>
        </w:rPr>
        <w:t>2．服务类别：</w:t>
      </w:r>
      <w:r>
        <w:rPr>
          <w:rFonts w:hint="eastAsia"/>
          <w:u w:val="single"/>
          <w:lang w:val="en-US" w:eastAsia="zh-CN"/>
        </w:rPr>
        <w:t xml:space="preserve">  结算审核  </w:t>
      </w:r>
    </w:p>
    <w:p>
      <w:pPr>
        <w:pStyle w:val="9"/>
        <w:snapToGrid w:val="0"/>
        <w:spacing w:before="0" w:beforeAutospacing="0" w:after="0" w:afterAutospacing="0" w:line="360" w:lineRule="auto"/>
        <w:ind w:firstLine="480"/>
        <w:rPr>
          <w:rFonts w:hint="default"/>
          <w:u w:val="none"/>
          <w:lang w:val="en-US" w:eastAsia="zh-CN"/>
        </w:rPr>
      </w:pPr>
      <w:r>
        <w:rPr>
          <w:rFonts w:hint="eastAsia"/>
          <w:u w:val="none"/>
          <w:lang w:val="en-US" w:eastAsia="zh-CN"/>
        </w:rPr>
        <w:t>3. 投资金额：</w:t>
      </w:r>
      <w:r>
        <w:rPr>
          <w:rFonts w:hint="eastAsia"/>
          <w:u w:val="single"/>
          <w:lang w:val="en-US" w:eastAsia="zh-CN"/>
        </w:rPr>
        <w:t>约122.45万元</w:t>
      </w:r>
    </w:p>
    <w:p>
      <w:pPr>
        <w:pStyle w:val="9"/>
        <w:snapToGrid w:val="0"/>
        <w:spacing w:before="0" w:beforeAutospacing="0" w:after="0" w:afterAutospacing="0" w:line="360" w:lineRule="auto"/>
        <w:rPr>
          <w:rFonts w:hint="eastAsia"/>
        </w:rPr>
      </w:pPr>
      <w:r>
        <w:rPr>
          <w:rFonts w:hint="eastAsia"/>
        </w:rPr>
        <w:t>　　二、本合同的措词和用语与所属建设工程造价咨询合同条件及有关附件同义。</w:t>
      </w:r>
    </w:p>
    <w:p>
      <w:pPr>
        <w:pStyle w:val="9"/>
        <w:snapToGrid w:val="0"/>
        <w:spacing w:before="0" w:beforeAutospacing="0" w:after="0" w:afterAutospacing="0" w:line="360" w:lineRule="auto"/>
        <w:rPr>
          <w:rFonts w:hint="eastAsia"/>
        </w:rPr>
      </w:pPr>
      <w:r>
        <w:rPr>
          <w:rFonts w:hint="eastAsia"/>
        </w:rPr>
        <w:t>　　三、下列文件均为本合同的组成部分：</w:t>
      </w:r>
    </w:p>
    <w:p>
      <w:pPr>
        <w:pStyle w:val="9"/>
        <w:snapToGrid w:val="0"/>
        <w:spacing w:before="0" w:beforeAutospacing="0" w:after="0" w:afterAutospacing="0" w:line="360" w:lineRule="auto"/>
        <w:rPr>
          <w:rFonts w:hint="eastAsia"/>
        </w:rPr>
      </w:pPr>
      <w:r>
        <w:rPr>
          <w:rFonts w:hint="eastAsia"/>
        </w:rPr>
        <w:t>　　1．建设工程造价咨询合同标准条件；</w:t>
      </w:r>
    </w:p>
    <w:p>
      <w:pPr>
        <w:pStyle w:val="9"/>
        <w:snapToGrid w:val="0"/>
        <w:spacing w:before="0" w:beforeAutospacing="0" w:after="0" w:afterAutospacing="0" w:line="360" w:lineRule="auto"/>
        <w:rPr>
          <w:rFonts w:hint="eastAsia"/>
        </w:rPr>
      </w:pPr>
      <w:r>
        <w:rPr>
          <w:rFonts w:hint="eastAsia"/>
        </w:rPr>
        <w:t>　　2．建设工程造价咨询合同专用条件；</w:t>
      </w:r>
    </w:p>
    <w:p>
      <w:pPr>
        <w:pStyle w:val="9"/>
        <w:snapToGrid w:val="0"/>
        <w:spacing w:before="0" w:beforeAutospacing="0" w:after="0" w:afterAutospacing="0" w:line="360" w:lineRule="auto"/>
        <w:rPr>
          <w:rFonts w:hint="eastAsia"/>
        </w:rPr>
      </w:pPr>
      <w:r>
        <w:rPr>
          <w:rFonts w:hint="eastAsia"/>
        </w:rPr>
        <w:t>　　3．建设工程造价咨询合同执行中共同签署的补充与修正文件。</w:t>
      </w:r>
    </w:p>
    <w:p>
      <w:pPr>
        <w:pStyle w:val="9"/>
        <w:snapToGrid w:val="0"/>
        <w:spacing w:before="0" w:beforeAutospacing="0" w:after="0" w:afterAutospacing="0" w:line="360" w:lineRule="auto"/>
        <w:rPr>
          <w:rFonts w:hint="eastAsia"/>
        </w:rPr>
      </w:pPr>
      <w:r>
        <w:rPr>
          <w:rFonts w:hint="eastAsia"/>
        </w:rPr>
        <w:t>　　四、咨询人同意按照本合同的规定，承担本合同专用条件中议定范围内的建设工程造价咨询业务。</w:t>
      </w:r>
    </w:p>
    <w:p>
      <w:pPr>
        <w:pStyle w:val="9"/>
        <w:snapToGrid w:val="0"/>
        <w:spacing w:before="0" w:beforeAutospacing="0" w:after="0" w:afterAutospacing="0" w:line="360" w:lineRule="auto"/>
        <w:rPr>
          <w:rFonts w:hint="eastAsia"/>
        </w:rPr>
      </w:pPr>
      <w:r>
        <w:rPr>
          <w:rFonts w:hint="eastAsia"/>
        </w:rPr>
        <w:t>　　五、委托人同意按照本合同规定的期限、方式、币种、额度向咨询人支付酬金。</w:t>
      </w:r>
    </w:p>
    <w:p>
      <w:pPr>
        <w:pStyle w:val="9"/>
        <w:snapToGrid w:val="0"/>
        <w:spacing w:before="0" w:beforeAutospacing="0" w:after="0" w:afterAutospacing="0" w:line="360" w:lineRule="auto"/>
        <w:ind w:left="120" w:hanging="120" w:hangingChars="50"/>
        <w:rPr>
          <w:rFonts w:hint="eastAsia"/>
        </w:rPr>
      </w:pPr>
      <w:r>
        <w:rPr>
          <w:rFonts w:hint="eastAsia"/>
        </w:rPr>
        <w:t>　</w:t>
      </w:r>
      <w:r>
        <w:rPr>
          <w:rFonts w:hint="eastAsia"/>
          <w:highlight w:val="none"/>
        </w:rPr>
        <w:t>　六、本合同的建设工程造价咨询业务自</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日开始实施，至</w:t>
      </w:r>
      <w:r>
        <w:rPr>
          <w:rFonts w:hint="eastAsia"/>
          <w:highlight w:val="none"/>
          <w:u w:val="single"/>
          <w:lang w:val="en-US" w:eastAsia="zh-CN"/>
        </w:rPr>
        <w:t xml:space="preserve">  提供咨询成果文件 </w:t>
      </w:r>
      <w:r>
        <w:rPr>
          <w:rFonts w:hint="eastAsia"/>
          <w:highlight w:val="none"/>
          <w:lang w:val="en-US" w:eastAsia="zh-CN"/>
        </w:rPr>
        <w:t>时</w:t>
      </w:r>
      <w:r>
        <w:rPr>
          <w:rFonts w:hint="eastAsia"/>
          <w:highlight w:val="none"/>
        </w:rPr>
        <w:t>终结。</w:t>
      </w:r>
    </w:p>
    <w:p>
      <w:pPr>
        <w:pStyle w:val="9"/>
        <w:snapToGrid w:val="0"/>
        <w:spacing w:before="0" w:beforeAutospacing="0" w:after="0" w:afterAutospacing="0" w:line="360" w:lineRule="auto"/>
        <w:rPr>
          <w:rFonts w:hint="eastAsia"/>
        </w:rPr>
      </w:pPr>
      <w:r>
        <w:rPr>
          <w:rFonts w:hint="eastAsia"/>
        </w:rPr>
        <w:t>　　七、本合同壹式</w:t>
      </w:r>
      <w:r>
        <w:rPr>
          <w:rFonts w:hint="eastAsia"/>
          <w:lang w:val="en-US" w:eastAsia="zh-CN"/>
        </w:rPr>
        <w:t>肆</w:t>
      </w:r>
      <w:r>
        <w:rPr>
          <w:rFonts w:hint="eastAsia"/>
        </w:rPr>
        <w:t>份，具有同等法律效力，双方各执</w:t>
      </w:r>
      <w:r>
        <w:rPr>
          <w:rFonts w:hint="eastAsia"/>
          <w:lang w:val="en-US" w:eastAsia="zh-CN"/>
        </w:rPr>
        <w:t>贰</w:t>
      </w:r>
      <w:r>
        <w:rPr>
          <w:rFonts w:hint="eastAsia"/>
        </w:rPr>
        <w:t>份。</w:t>
      </w:r>
    </w:p>
    <w:p>
      <w:pPr>
        <w:pStyle w:val="9"/>
        <w:spacing w:before="0" w:beforeAutospacing="0" w:after="0" w:afterAutospacing="0" w:line="360" w:lineRule="auto"/>
        <w:ind w:firstLine="600" w:firstLineChars="250"/>
        <w:rPr>
          <w:rFonts w:hint="eastAsia"/>
        </w:rPr>
      </w:pPr>
      <w:r>
        <w:rPr>
          <w:rFonts w:hint="eastAsia"/>
        </w:rPr>
        <w:t>委　托　人：（盖章）　　　　　     咨　询　人：（盖章）</w:t>
      </w:r>
    </w:p>
    <w:p>
      <w:pPr>
        <w:pStyle w:val="9"/>
        <w:spacing w:before="0" w:beforeAutospacing="0" w:after="0" w:afterAutospacing="0" w:line="360" w:lineRule="auto"/>
        <w:ind w:firstLine="600" w:firstLineChars="250"/>
        <w:jc w:val="both"/>
        <w:rPr>
          <w:rFonts w:hint="eastAsia"/>
        </w:rPr>
      </w:pPr>
      <w:r>
        <w:rPr>
          <w:rFonts w:hint="eastAsia"/>
        </w:rPr>
        <w:t>法定代表人：（签字或盖章）　　　   法定代表人：（签字或盖章）</w:t>
      </w:r>
    </w:p>
    <w:p>
      <w:pPr>
        <w:pStyle w:val="9"/>
        <w:spacing w:before="0" w:beforeAutospacing="0" w:after="0" w:afterAutospacing="0" w:line="360" w:lineRule="auto"/>
        <w:rPr>
          <w:rFonts w:hint="eastAsia"/>
        </w:rPr>
      </w:pPr>
      <w:r>
        <w:rPr>
          <w:rFonts w:hint="eastAsia"/>
        </w:rPr>
        <w:t xml:space="preserve">     委托代理人：（签字或盖章）         委托代理人：（签字或盖章）</w:t>
      </w:r>
    </w:p>
    <w:p>
      <w:pPr>
        <w:pStyle w:val="9"/>
        <w:spacing w:before="0" w:beforeAutospacing="0" w:after="0" w:afterAutospacing="0" w:line="360" w:lineRule="auto"/>
        <w:ind w:left="5758" w:leftChars="285" w:hanging="5160" w:hangingChars="2150"/>
        <w:rPr>
          <w:rFonts w:hint="eastAsia"/>
        </w:rPr>
      </w:pPr>
      <w:r>
        <w:rPr>
          <w:rFonts w:hint="eastAsia"/>
        </w:rPr>
        <w:t xml:space="preserve">住　　所：　　　　　　　　　　　   住　　所： </w:t>
      </w:r>
    </w:p>
    <w:p>
      <w:pPr>
        <w:pStyle w:val="9"/>
        <w:spacing w:before="0" w:beforeAutospacing="0" w:after="0" w:afterAutospacing="0" w:line="360" w:lineRule="auto"/>
        <w:ind w:firstLine="600" w:firstLineChars="250"/>
        <w:rPr>
          <w:rFonts w:hint="eastAsia"/>
        </w:rPr>
      </w:pPr>
      <w:r>
        <w:rPr>
          <w:rFonts w:hint="eastAsia"/>
        </w:rPr>
        <w:t xml:space="preserve">开户银行：　　　　　　　　　　　　 开户银行： </w:t>
      </w:r>
    </w:p>
    <w:p>
      <w:pPr>
        <w:ind w:firstLine="630" w:firstLineChars="300"/>
        <w:rPr>
          <w:rFonts w:hint="eastAsia" w:ascii="宋体" w:hAnsi="宋体"/>
          <w:kern w:val="0"/>
          <w:sz w:val="24"/>
          <w:szCs w:val="24"/>
        </w:rPr>
      </w:pPr>
      <w:r>
        <w:rPr>
          <w:rFonts w:hint="eastAsia" w:ascii="宋体" w:hAnsi="宋体"/>
        </w:rPr>
        <w:t>帐　　 号：　　　　　　　　　　　</w:t>
      </w:r>
      <w:r>
        <w:rPr>
          <w:rFonts w:hint="eastAsia"/>
        </w:rPr>
        <w:t xml:space="preserve">       </w:t>
      </w:r>
      <w:r>
        <w:rPr>
          <w:rFonts w:hint="eastAsia" w:ascii="宋体" w:hAnsi="宋体"/>
        </w:rPr>
        <w:t>帐　　 号：</w:t>
      </w:r>
      <w:r>
        <w:rPr>
          <w:rFonts w:hint="eastAsia" w:ascii="宋体" w:hAnsi="宋体"/>
          <w:kern w:val="0"/>
          <w:sz w:val="24"/>
          <w:szCs w:val="24"/>
        </w:rPr>
        <w:t xml:space="preserve"> </w:t>
      </w:r>
    </w:p>
    <w:p>
      <w:pPr>
        <w:pStyle w:val="9"/>
        <w:spacing w:before="0" w:beforeAutospacing="0" w:after="0" w:afterAutospacing="0" w:line="360" w:lineRule="auto"/>
        <w:ind w:firstLine="600" w:firstLineChars="250"/>
        <w:rPr>
          <w:rFonts w:hint="eastAsia"/>
        </w:rPr>
      </w:pPr>
      <w:r>
        <w:rPr>
          <w:rFonts w:hint="eastAsia"/>
        </w:rPr>
        <w:t xml:space="preserve">邮政编码：　　　　　　　　　　　　 邮政编码： </w:t>
      </w:r>
    </w:p>
    <w:p>
      <w:pPr>
        <w:pStyle w:val="9"/>
        <w:spacing w:before="0" w:beforeAutospacing="0" w:after="0" w:afterAutospacing="0" w:line="360" w:lineRule="auto"/>
        <w:ind w:firstLine="600" w:firstLineChars="250"/>
        <w:rPr>
          <w:rFonts w:hint="eastAsia"/>
        </w:rPr>
      </w:pPr>
      <w:r>
        <w:rPr>
          <w:rFonts w:hint="eastAsia"/>
        </w:rPr>
        <w:t xml:space="preserve">电　　话：　　　　　　　　　　　　 电　　话： </w:t>
      </w:r>
    </w:p>
    <w:p>
      <w:pPr>
        <w:pStyle w:val="9"/>
        <w:spacing w:before="0" w:beforeAutospacing="0" w:after="0" w:afterAutospacing="0" w:line="360" w:lineRule="auto"/>
        <w:ind w:firstLine="1320" w:firstLineChars="550"/>
        <w:rPr>
          <w:rFonts w:hint="eastAsia"/>
        </w:rPr>
      </w:pPr>
      <w:r>
        <w:rPr>
          <w:rFonts w:hint="eastAsia"/>
        </w:rPr>
        <w:t>年　　月　　日　　　　　 　　　　      年    月   日</w:t>
      </w:r>
    </w:p>
    <w:p>
      <w:pPr>
        <w:adjustRightInd w:val="0"/>
        <w:snapToGrid w:val="0"/>
        <w:spacing w:line="420" w:lineRule="exact"/>
        <w:jc w:val="center"/>
        <w:rPr>
          <w:rFonts w:hint="eastAsia" w:ascii="宋体" w:hAnsi="宋体"/>
          <w:b/>
          <w:sz w:val="28"/>
          <w:szCs w:val="28"/>
        </w:rPr>
      </w:pPr>
      <w:r>
        <w:rPr>
          <w:rFonts w:hint="eastAsia" w:ascii="宋体" w:hAnsi="宋体"/>
          <w:b/>
          <w:sz w:val="28"/>
          <w:szCs w:val="28"/>
        </w:rPr>
        <w:t>第二部分     建设工程造价咨询合同标准条件</w:t>
      </w:r>
    </w:p>
    <w:p>
      <w:pPr>
        <w:adjustRightInd w:val="0"/>
        <w:snapToGrid w:val="0"/>
        <w:spacing w:line="420" w:lineRule="exact"/>
        <w:jc w:val="center"/>
        <w:rPr>
          <w:rFonts w:hint="eastAsia" w:ascii="宋体" w:hAnsi="宋体"/>
          <w:b/>
          <w:sz w:val="28"/>
          <w:szCs w:val="28"/>
        </w:rPr>
      </w:pPr>
      <w:r>
        <w:rPr>
          <w:rFonts w:hint="eastAsia" w:ascii="宋体" w:hAnsi="宋体"/>
          <w:b/>
          <w:sz w:val="28"/>
          <w:szCs w:val="28"/>
        </w:rPr>
        <w:t>词语定义、适用语言和法律、法规</w:t>
      </w:r>
    </w:p>
    <w:p>
      <w:pPr>
        <w:numPr>
          <w:ilvl w:val="0"/>
          <w:numId w:val="2"/>
        </w:numPr>
        <w:adjustRightInd w:val="0"/>
        <w:snapToGrid w:val="0"/>
        <w:spacing w:line="420" w:lineRule="exact"/>
        <w:rPr>
          <w:rFonts w:hint="eastAsia" w:ascii="宋体" w:hAnsi="宋体"/>
          <w:sz w:val="24"/>
          <w:szCs w:val="24"/>
        </w:rPr>
      </w:pPr>
      <w:r>
        <w:rPr>
          <w:rFonts w:hint="eastAsia" w:ascii="宋体" w:hAnsi="宋体"/>
          <w:sz w:val="24"/>
          <w:szCs w:val="24"/>
        </w:rPr>
        <w:t>下列名词和用语，除上下文另有规定外具有如下含义。</w:t>
      </w:r>
    </w:p>
    <w:p>
      <w:pPr>
        <w:adjustRightInd w:val="0"/>
        <w:snapToGrid w:val="0"/>
        <w:spacing w:line="420" w:lineRule="exact"/>
        <w:ind w:firstLine="480" w:firstLineChars="200"/>
        <w:rPr>
          <w:rFonts w:hint="eastAsia" w:ascii="宋体" w:hAnsi="宋体"/>
          <w:sz w:val="24"/>
          <w:szCs w:val="24"/>
        </w:rPr>
      </w:pPr>
      <w:r>
        <w:rPr>
          <w:rFonts w:hint="eastAsia" w:ascii="宋体" w:hAnsi="宋体"/>
          <w:sz w:val="24"/>
          <w:szCs w:val="24"/>
        </w:rPr>
        <w:t>1．“委托人”是指委托建设工程造价咨询业务和聘用工程造价咨询单位的一方，以及其合法继承人。</w:t>
      </w:r>
    </w:p>
    <w:p>
      <w:pPr>
        <w:adjustRightInd w:val="0"/>
        <w:snapToGrid w:val="0"/>
        <w:spacing w:line="420" w:lineRule="exact"/>
        <w:ind w:firstLine="480" w:firstLineChars="200"/>
        <w:rPr>
          <w:rFonts w:hint="eastAsia" w:ascii="宋体" w:hAnsi="宋体"/>
          <w:sz w:val="24"/>
          <w:szCs w:val="24"/>
        </w:rPr>
      </w:pPr>
      <w:r>
        <w:rPr>
          <w:rFonts w:hint="eastAsia" w:ascii="宋体" w:hAnsi="宋体"/>
          <w:sz w:val="24"/>
          <w:szCs w:val="24"/>
        </w:rPr>
        <w:t>2．“咨询人”是指承担建设工程造价咨询业务和工程造价咨询责任的一方，以及其合法继承人。</w:t>
      </w:r>
    </w:p>
    <w:p>
      <w:pPr>
        <w:adjustRightInd w:val="0"/>
        <w:snapToGrid w:val="0"/>
        <w:spacing w:line="420" w:lineRule="exact"/>
        <w:ind w:firstLine="480" w:firstLineChars="200"/>
        <w:rPr>
          <w:rFonts w:hint="eastAsia" w:ascii="宋体" w:hAnsi="宋体"/>
          <w:sz w:val="24"/>
          <w:szCs w:val="24"/>
        </w:rPr>
      </w:pPr>
      <w:r>
        <w:rPr>
          <w:rFonts w:hint="eastAsia" w:ascii="宋体" w:hAnsi="宋体"/>
          <w:sz w:val="24"/>
          <w:szCs w:val="24"/>
        </w:rPr>
        <w:t>3．“第三人”是指除委托人、咨询人以外与本咨询业务有关的当事人。</w:t>
      </w:r>
    </w:p>
    <w:p>
      <w:pPr>
        <w:adjustRightInd w:val="0"/>
        <w:snapToGrid w:val="0"/>
        <w:spacing w:line="420" w:lineRule="exact"/>
        <w:ind w:firstLine="480" w:firstLineChars="200"/>
        <w:rPr>
          <w:rFonts w:hint="eastAsia" w:ascii="宋体" w:hAnsi="宋体"/>
          <w:sz w:val="24"/>
          <w:szCs w:val="24"/>
        </w:rPr>
      </w:pPr>
      <w:r>
        <w:rPr>
          <w:rFonts w:hint="eastAsia" w:ascii="宋体" w:hAnsi="宋体"/>
          <w:sz w:val="24"/>
          <w:szCs w:val="24"/>
        </w:rPr>
        <w:t>4．“日”是指任何一天零时至第二天零时的时间段。</w:t>
      </w:r>
    </w:p>
    <w:p>
      <w:pPr>
        <w:adjustRightInd w:val="0"/>
        <w:snapToGrid w:val="0"/>
        <w:spacing w:line="420" w:lineRule="exact"/>
        <w:rPr>
          <w:rFonts w:hint="eastAsia" w:ascii="宋体" w:hAnsi="宋体"/>
          <w:sz w:val="24"/>
          <w:szCs w:val="24"/>
        </w:rPr>
      </w:pPr>
      <w:r>
        <w:rPr>
          <w:rFonts w:hint="eastAsia" w:ascii="宋体" w:hAnsi="宋体"/>
          <w:b/>
          <w:sz w:val="24"/>
          <w:szCs w:val="24"/>
        </w:rPr>
        <w:t>第二条</w:t>
      </w:r>
      <w:r>
        <w:rPr>
          <w:rFonts w:hint="eastAsia" w:ascii="宋体" w:hAnsi="宋体"/>
          <w:sz w:val="24"/>
          <w:szCs w:val="24"/>
        </w:rPr>
        <w:t xml:space="preserve"> 建设工程造价咨询合同适用的是中国的法律、法规、以及专用条件中议定的部门规章、工程造价有关计价办法和规定或项目所在地的地方法规、地方规章。</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第三条 </w:t>
      </w:r>
      <w:r>
        <w:rPr>
          <w:rFonts w:hint="eastAsia" w:ascii="宋体" w:hAnsi="宋体"/>
          <w:sz w:val="24"/>
          <w:szCs w:val="24"/>
        </w:rPr>
        <w:t>建设工程造价咨询合同的书写、解释和说明，以汉语为主导语言。当不同语言文本发生不同解释时，以汉语合同文本为准。</w:t>
      </w:r>
    </w:p>
    <w:p>
      <w:pPr>
        <w:adjustRightInd w:val="0"/>
        <w:snapToGrid w:val="0"/>
        <w:spacing w:line="420" w:lineRule="exact"/>
        <w:jc w:val="center"/>
        <w:rPr>
          <w:rFonts w:hint="eastAsia" w:ascii="宋体" w:hAnsi="宋体"/>
          <w:b/>
          <w:sz w:val="24"/>
          <w:szCs w:val="24"/>
        </w:rPr>
      </w:pPr>
      <w:r>
        <w:rPr>
          <w:rFonts w:hint="eastAsia" w:ascii="宋体" w:hAnsi="宋体"/>
          <w:b/>
          <w:sz w:val="24"/>
          <w:szCs w:val="24"/>
        </w:rPr>
        <w:t>咨询人的义务</w:t>
      </w:r>
    </w:p>
    <w:p>
      <w:pPr>
        <w:numPr>
          <w:ilvl w:val="0"/>
          <w:numId w:val="3"/>
        </w:numPr>
        <w:tabs>
          <w:tab w:val="left" w:pos="0"/>
          <w:tab w:val="clear" w:pos="1095"/>
        </w:tabs>
        <w:adjustRightInd w:val="0"/>
        <w:snapToGrid w:val="0"/>
        <w:spacing w:line="420" w:lineRule="exact"/>
        <w:ind w:left="0" w:firstLine="0"/>
        <w:rPr>
          <w:rFonts w:hint="eastAsia" w:ascii="宋体" w:hAnsi="宋体"/>
          <w:sz w:val="24"/>
          <w:szCs w:val="24"/>
        </w:rPr>
      </w:pPr>
      <w:r>
        <w:rPr>
          <w:rFonts w:hint="eastAsia" w:ascii="宋体" w:hAnsi="宋体"/>
          <w:sz w:val="24"/>
          <w:szCs w:val="24"/>
        </w:rPr>
        <w:t>向委托人提供与工程造价咨询业务有关的资料，包括工程造价咨询的资质证书及承担本合同业务的专业人员名单、咨询工作计划等，并按合同专用条件中约定的范围实施咨询业务。</w:t>
      </w:r>
    </w:p>
    <w:p>
      <w:pPr>
        <w:numPr>
          <w:ilvl w:val="0"/>
          <w:numId w:val="3"/>
        </w:numPr>
        <w:tabs>
          <w:tab w:val="left" w:pos="0"/>
          <w:tab w:val="clear" w:pos="1095"/>
        </w:tabs>
        <w:adjustRightInd w:val="0"/>
        <w:snapToGrid w:val="0"/>
        <w:spacing w:line="420" w:lineRule="exact"/>
        <w:ind w:left="0" w:firstLine="0"/>
        <w:rPr>
          <w:rFonts w:hint="eastAsia" w:ascii="宋体" w:hAnsi="宋体"/>
          <w:sz w:val="24"/>
          <w:szCs w:val="24"/>
        </w:rPr>
      </w:pPr>
      <w:r>
        <w:rPr>
          <w:rFonts w:hint="eastAsia" w:ascii="宋体" w:hAnsi="宋体"/>
          <w:sz w:val="24"/>
          <w:szCs w:val="24"/>
        </w:rPr>
        <w:t>咨询人在履行本合同期间，向委托人提供的服务包括正常服务、附加服务和额外服务。</w:t>
      </w:r>
    </w:p>
    <w:p>
      <w:pPr>
        <w:adjustRightInd w:val="0"/>
        <w:snapToGrid w:val="0"/>
        <w:spacing w:line="420" w:lineRule="exact"/>
        <w:rPr>
          <w:rFonts w:hint="eastAsia" w:ascii="宋体" w:hAnsi="宋体"/>
          <w:sz w:val="24"/>
          <w:szCs w:val="24"/>
        </w:rPr>
      </w:pPr>
      <w:r>
        <w:rPr>
          <w:rFonts w:hint="eastAsia" w:ascii="宋体" w:hAnsi="宋体"/>
          <w:sz w:val="24"/>
          <w:szCs w:val="24"/>
        </w:rPr>
        <w:t xml:space="preserve">    1．“正常服务”是指双方在专用条件中约定的工程造价咨询工作；</w:t>
      </w:r>
    </w:p>
    <w:p>
      <w:pPr>
        <w:adjustRightInd w:val="0"/>
        <w:snapToGrid w:val="0"/>
        <w:spacing w:line="420" w:lineRule="exact"/>
        <w:ind w:left="600" w:hanging="600" w:hangingChars="250"/>
        <w:rPr>
          <w:rFonts w:hint="eastAsia" w:ascii="宋体" w:hAnsi="宋体"/>
          <w:sz w:val="24"/>
          <w:szCs w:val="24"/>
        </w:rPr>
      </w:pPr>
      <w:r>
        <w:rPr>
          <w:rFonts w:hint="eastAsia" w:ascii="宋体" w:hAnsi="宋体"/>
          <w:sz w:val="24"/>
          <w:szCs w:val="24"/>
        </w:rPr>
        <w:t xml:space="preserve">    2．“附加服务”是指在“正常服务”以外，经双方书面协议确定的附加服务；</w:t>
      </w:r>
    </w:p>
    <w:p>
      <w:pPr>
        <w:adjustRightInd w:val="0"/>
        <w:snapToGrid w:val="0"/>
        <w:spacing w:line="420" w:lineRule="exact"/>
        <w:ind w:firstLine="480" w:firstLineChars="200"/>
        <w:rPr>
          <w:rFonts w:hint="eastAsia" w:ascii="宋体" w:hAnsi="宋体"/>
          <w:sz w:val="24"/>
          <w:szCs w:val="24"/>
        </w:rPr>
      </w:pPr>
      <w:r>
        <w:rPr>
          <w:rFonts w:hint="eastAsia" w:ascii="宋体" w:hAnsi="宋体"/>
          <w:sz w:val="24"/>
          <w:szCs w:val="24"/>
        </w:rPr>
        <w:t>3．“额外服务”是指不属于“正常服务”和“附加服务”，但根据合同标准条件第十三条、第二十条和二十二条的规定，咨询人应增加的额外工作量。</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第六条 </w:t>
      </w:r>
      <w:r>
        <w:rPr>
          <w:rFonts w:hint="eastAsia" w:ascii="宋体" w:hAnsi="宋体"/>
          <w:sz w:val="24"/>
          <w:szCs w:val="24"/>
        </w:rPr>
        <w:t xml:space="preserve"> 在履行合同期间或合同规定期限内，不得泄露与本合同规定业务活动有关的保密资料。</w:t>
      </w:r>
    </w:p>
    <w:p>
      <w:pPr>
        <w:adjustRightInd w:val="0"/>
        <w:snapToGrid w:val="0"/>
        <w:spacing w:line="420" w:lineRule="exact"/>
        <w:ind w:firstLine="602" w:firstLineChars="250"/>
        <w:jc w:val="center"/>
        <w:rPr>
          <w:rFonts w:hint="eastAsia" w:ascii="宋体" w:hAnsi="宋体"/>
          <w:b/>
          <w:sz w:val="24"/>
          <w:szCs w:val="24"/>
        </w:rPr>
      </w:pPr>
      <w:r>
        <w:rPr>
          <w:rFonts w:hint="eastAsia" w:ascii="宋体" w:hAnsi="宋体"/>
          <w:b/>
          <w:sz w:val="24"/>
          <w:szCs w:val="24"/>
        </w:rPr>
        <w:t>委托人的义务</w:t>
      </w:r>
    </w:p>
    <w:p>
      <w:pPr>
        <w:adjustRightInd w:val="0"/>
        <w:snapToGrid w:val="0"/>
        <w:spacing w:line="420" w:lineRule="exact"/>
        <w:ind w:left="2"/>
        <w:rPr>
          <w:rFonts w:hint="eastAsia" w:ascii="宋体" w:hAnsi="宋体"/>
          <w:sz w:val="24"/>
          <w:szCs w:val="24"/>
        </w:rPr>
      </w:pPr>
      <w:r>
        <w:rPr>
          <w:rFonts w:hint="eastAsia" w:ascii="宋体" w:hAnsi="宋体"/>
          <w:b/>
          <w:sz w:val="24"/>
          <w:szCs w:val="24"/>
        </w:rPr>
        <w:t xml:space="preserve">第七条  </w:t>
      </w:r>
      <w:r>
        <w:rPr>
          <w:rFonts w:hint="eastAsia" w:ascii="宋体" w:hAnsi="宋体"/>
          <w:sz w:val="24"/>
          <w:szCs w:val="24"/>
        </w:rPr>
        <w:t>委托人负责与本建设工程造价咨询业务有关的第三人的协调，为咨询人工作提供外部条件。</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第八条  </w:t>
      </w:r>
      <w:r>
        <w:rPr>
          <w:rFonts w:hint="eastAsia" w:ascii="宋体" w:hAnsi="宋体"/>
          <w:sz w:val="24"/>
          <w:szCs w:val="24"/>
        </w:rPr>
        <w:t>委托人应当在约定的时间内，免费向咨询人提供与本项目咨询业务有关的资料。</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第九条  </w:t>
      </w:r>
      <w:r>
        <w:rPr>
          <w:rFonts w:hint="eastAsia" w:ascii="宋体" w:hAnsi="宋体"/>
          <w:sz w:val="24"/>
          <w:szCs w:val="24"/>
        </w:rPr>
        <w:t>委托人应当在约定的时间内就咨询人书面提交并要求做出答复的事宜做出书面答复。咨询人要求第三人提供有关资料时，委托人应负责转达及资料转送。</w:t>
      </w:r>
    </w:p>
    <w:p>
      <w:pPr>
        <w:numPr>
          <w:ilvl w:val="0"/>
          <w:numId w:val="4"/>
        </w:numPr>
        <w:adjustRightInd w:val="0"/>
        <w:snapToGrid w:val="0"/>
        <w:spacing w:line="420" w:lineRule="exact"/>
        <w:rPr>
          <w:rFonts w:hint="eastAsia" w:ascii="宋体" w:hAnsi="宋体"/>
          <w:sz w:val="24"/>
          <w:szCs w:val="24"/>
        </w:rPr>
      </w:pPr>
      <w:r>
        <w:rPr>
          <w:rFonts w:hint="eastAsia" w:ascii="宋体" w:hAnsi="宋体"/>
          <w:sz w:val="24"/>
          <w:szCs w:val="24"/>
        </w:rPr>
        <w:t xml:space="preserve"> 委托人应当授权胜任本咨询业务的代表，负责与咨询人联系。 </w:t>
      </w:r>
    </w:p>
    <w:p>
      <w:pPr>
        <w:adjustRightInd w:val="0"/>
        <w:snapToGrid w:val="0"/>
        <w:spacing w:line="420" w:lineRule="exact"/>
        <w:rPr>
          <w:rFonts w:hint="eastAsia" w:ascii="宋体" w:hAnsi="宋体"/>
          <w:sz w:val="24"/>
          <w:szCs w:val="24"/>
        </w:rPr>
      </w:pPr>
    </w:p>
    <w:p>
      <w:pPr>
        <w:adjustRightInd w:val="0"/>
        <w:snapToGrid w:val="0"/>
        <w:spacing w:line="420" w:lineRule="exact"/>
        <w:jc w:val="center"/>
        <w:rPr>
          <w:rFonts w:hint="eastAsia" w:ascii="宋体" w:hAnsi="宋体"/>
          <w:b/>
          <w:sz w:val="24"/>
          <w:szCs w:val="24"/>
        </w:rPr>
      </w:pPr>
      <w:r>
        <w:rPr>
          <w:rFonts w:hint="eastAsia" w:ascii="宋体" w:hAnsi="宋体"/>
          <w:b/>
          <w:sz w:val="24"/>
          <w:szCs w:val="24"/>
        </w:rPr>
        <w:t>咨询人的权利</w:t>
      </w:r>
    </w:p>
    <w:p>
      <w:pPr>
        <w:adjustRightInd w:val="0"/>
        <w:snapToGrid w:val="0"/>
        <w:spacing w:line="420" w:lineRule="exact"/>
        <w:rPr>
          <w:rFonts w:hint="eastAsia" w:ascii="宋体" w:hAnsi="宋体"/>
          <w:b/>
          <w:sz w:val="24"/>
          <w:szCs w:val="24"/>
        </w:rPr>
      </w:pPr>
      <w:r>
        <w:rPr>
          <w:rFonts w:hint="eastAsia" w:ascii="宋体" w:hAnsi="宋体"/>
          <w:b/>
          <w:sz w:val="24"/>
          <w:szCs w:val="24"/>
        </w:rPr>
        <w:t xml:space="preserve">第十一条 </w:t>
      </w:r>
      <w:r>
        <w:rPr>
          <w:rFonts w:hint="eastAsia" w:ascii="宋体" w:hAnsi="宋体"/>
          <w:sz w:val="24"/>
          <w:szCs w:val="24"/>
        </w:rPr>
        <w:t xml:space="preserve"> 委托人在委托的建设工程造价咨询业务范围内，授予咨询人以下权利：</w:t>
      </w:r>
    </w:p>
    <w:p>
      <w:pPr>
        <w:adjustRightInd w:val="0"/>
        <w:snapToGrid w:val="0"/>
        <w:spacing w:line="420" w:lineRule="exact"/>
        <w:ind w:firstLine="480" w:firstLineChars="200"/>
        <w:jc w:val="left"/>
        <w:rPr>
          <w:rFonts w:hint="eastAsia" w:ascii="宋体" w:hAnsi="宋体"/>
          <w:sz w:val="24"/>
          <w:szCs w:val="24"/>
        </w:rPr>
      </w:pPr>
      <w:r>
        <w:rPr>
          <w:rFonts w:hint="eastAsia" w:ascii="宋体" w:hAnsi="宋体"/>
          <w:sz w:val="24"/>
          <w:szCs w:val="24"/>
        </w:rPr>
        <w:t>1．咨询人在咨询过程中，如委托人提供的资料不明确时可向委托人提出书面报告。</w:t>
      </w:r>
    </w:p>
    <w:p>
      <w:pPr>
        <w:adjustRightInd w:val="0"/>
        <w:snapToGrid w:val="0"/>
        <w:spacing w:line="420" w:lineRule="exact"/>
        <w:ind w:firstLine="480" w:firstLineChars="200"/>
        <w:jc w:val="left"/>
        <w:rPr>
          <w:rFonts w:hint="eastAsia" w:ascii="宋体" w:hAnsi="宋体"/>
          <w:sz w:val="24"/>
          <w:szCs w:val="24"/>
        </w:rPr>
      </w:pPr>
      <w:r>
        <w:rPr>
          <w:rFonts w:hint="eastAsia" w:ascii="宋体" w:hAnsi="宋体"/>
          <w:sz w:val="24"/>
          <w:szCs w:val="24"/>
        </w:rPr>
        <w:t>2．咨询人在咨询过程中，有权对第三人提出与本咨询业务有关的问题进行核对或查问。</w:t>
      </w:r>
    </w:p>
    <w:p>
      <w:pPr>
        <w:adjustRightInd w:val="0"/>
        <w:snapToGrid w:val="0"/>
        <w:spacing w:line="420" w:lineRule="exact"/>
        <w:ind w:firstLine="480" w:firstLineChars="200"/>
        <w:jc w:val="left"/>
        <w:rPr>
          <w:rFonts w:hint="eastAsia" w:ascii="宋体" w:hAnsi="宋体"/>
          <w:sz w:val="24"/>
          <w:szCs w:val="24"/>
        </w:rPr>
      </w:pPr>
      <w:r>
        <w:rPr>
          <w:rFonts w:hint="eastAsia" w:ascii="宋体" w:hAnsi="宋体"/>
          <w:sz w:val="24"/>
          <w:szCs w:val="24"/>
        </w:rPr>
        <w:t>3．咨询人在咨询过程中，有到工程现场勘察的权利。</w:t>
      </w:r>
    </w:p>
    <w:p>
      <w:pPr>
        <w:adjustRightInd w:val="0"/>
        <w:snapToGrid w:val="0"/>
        <w:spacing w:line="420" w:lineRule="exact"/>
        <w:ind w:firstLine="3735" w:firstLineChars="1550"/>
        <w:rPr>
          <w:rFonts w:hint="eastAsia" w:ascii="宋体" w:hAnsi="宋体"/>
          <w:b/>
          <w:sz w:val="24"/>
          <w:szCs w:val="24"/>
        </w:rPr>
      </w:pPr>
      <w:r>
        <w:rPr>
          <w:rFonts w:hint="eastAsia" w:ascii="宋体" w:hAnsi="宋体"/>
          <w:b/>
          <w:sz w:val="24"/>
          <w:szCs w:val="24"/>
        </w:rPr>
        <w:t>委托人的权利</w:t>
      </w:r>
    </w:p>
    <w:p>
      <w:pPr>
        <w:adjustRightInd w:val="0"/>
        <w:snapToGrid w:val="0"/>
        <w:spacing w:line="420" w:lineRule="exact"/>
        <w:rPr>
          <w:rFonts w:hint="eastAsia" w:ascii="宋体" w:hAnsi="宋体"/>
          <w:b/>
          <w:sz w:val="24"/>
          <w:szCs w:val="24"/>
        </w:rPr>
      </w:pPr>
      <w:r>
        <w:rPr>
          <w:rFonts w:hint="eastAsia" w:ascii="宋体" w:hAnsi="宋体"/>
          <w:b/>
          <w:sz w:val="24"/>
          <w:szCs w:val="24"/>
        </w:rPr>
        <w:t xml:space="preserve">第十二条 </w:t>
      </w:r>
      <w:r>
        <w:rPr>
          <w:rFonts w:hint="eastAsia" w:ascii="宋体" w:hAnsi="宋体"/>
          <w:sz w:val="24"/>
          <w:szCs w:val="24"/>
        </w:rPr>
        <w:t xml:space="preserve"> 委托人有下列权利：</w:t>
      </w:r>
    </w:p>
    <w:p>
      <w:pPr>
        <w:adjustRightInd w:val="0"/>
        <w:snapToGrid w:val="0"/>
        <w:spacing w:line="420" w:lineRule="exact"/>
        <w:ind w:left="-359" w:leftChars="-171" w:firstLine="720" w:firstLineChars="300"/>
        <w:rPr>
          <w:rFonts w:hint="eastAsia" w:ascii="宋体" w:hAnsi="宋体"/>
          <w:sz w:val="24"/>
          <w:szCs w:val="24"/>
        </w:rPr>
      </w:pPr>
      <w:r>
        <w:rPr>
          <w:rFonts w:hint="eastAsia" w:ascii="宋体" w:hAnsi="宋体"/>
          <w:sz w:val="24"/>
          <w:szCs w:val="24"/>
        </w:rPr>
        <w:t>1.委托人有权向咨询人询问工作进展情况及相关的内容。</w:t>
      </w:r>
    </w:p>
    <w:p>
      <w:pPr>
        <w:adjustRightInd w:val="0"/>
        <w:snapToGrid w:val="0"/>
        <w:spacing w:line="420" w:lineRule="exact"/>
        <w:ind w:left="-359" w:leftChars="-171" w:firstLine="720" w:firstLineChars="300"/>
        <w:rPr>
          <w:rFonts w:hint="eastAsia" w:ascii="宋体" w:hAnsi="宋体"/>
          <w:sz w:val="24"/>
          <w:szCs w:val="24"/>
        </w:rPr>
      </w:pPr>
      <w:r>
        <w:rPr>
          <w:rFonts w:hint="eastAsia" w:ascii="宋体" w:hAnsi="宋体"/>
          <w:sz w:val="24"/>
          <w:szCs w:val="24"/>
        </w:rPr>
        <w:t>2.委托人有权阐述对具体问题的意见和建议。</w:t>
      </w:r>
    </w:p>
    <w:p>
      <w:pPr>
        <w:adjustRightInd w:val="0"/>
        <w:snapToGrid w:val="0"/>
        <w:spacing w:line="420" w:lineRule="exact"/>
        <w:ind w:left="-120" w:leftChars="-57" w:firstLine="480" w:firstLineChars="200"/>
        <w:rPr>
          <w:rFonts w:hint="eastAsia" w:ascii="宋体" w:hAnsi="宋体"/>
          <w:sz w:val="24"/>
          <w:szCs w:val="24"/>
        </w:rPr>
      </w:pPr>
      <w:r>
        <w:rPr>
          <w:rFonts w:hint="eastAsia" w:ascii="宋体" w:hAnsi="宋体"/>
          <w:sz w:val="24"/>
          <w:szCs w:val="24"/>
        </w:rPr>
        <w:t>3.当委托人认定咨询专业人员不按咨询合同履行其职责，或与第三人串通给委托人造成经济损失的，委托人有权要求更换咨询专业人员，直至终止合同并要求咨询人承担相应的赔偿责任。</w:t>
      </w:r>
    </w:p>
    <w:p>
      <w:pPr>
        <w:adjustRightInd w:val="0"/>
        <w:snapToGrid w:val="0"/>
        <w:spacing w:line="420" w:lineRule="exact"/>
        <w:jc w:val="center"/>
        <w:rPr>
          <w:rFonts w:hint="eastAsia" w:ascii="宋体" w:hAnsi="宋体"/>
          <w:b/>
          <w:sz w:val="24"/>
          <w:szCs w:val="24"/>
        </w:rPr>
      </w:pPr>
      <w:r>
        <w:rPr>
          <w:rFonts w:hint="eastAsia" w:ascii="宋体" w:hAnsi="宋体"/>
          <w:b/>
          <w:sz w:val="24"/>
          <w:szCs w:val="24"/>
        </w:rPr>
        <w:t>咨询人的责任</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第十三条  </w:t>
      </w:r>
      <w:r>
        <w:rPr>
          <w:rFonts w:hint="eastAsia" w:ascii="宋体" w:hAnsi="宋体"/>
          <w:sz w:val="24"/>
          <w:szCs w:val="24"/>
        </w:rPr>
        <w:t>咨询人的责任期即建设工程造价咨询合同有效期。如因非咨询人的责任造成进度的推迟或延误而超过约定的日期，双方应进一步约定相应延长合同有效期。</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第十四条  </w:t>
      </w:r>
      <w:r>
        <w:rPr>
          <w:rFonts w:hint="eastAsia" w:ascii="宋体" w:hAnsi="宋体"/>
          <w:sz w:val="24"/>
          <w:szCs w:val="24"/>
        </w:rPr>
        <w:t>咨询人责任期内，应当履行建设工程造价咨询合同中约定的义务，因咨询人的单方过失造成的经济损失，应当向委托人进行赔偿。累计赔偿总额不应超过</w:t>
      </w:r>
      <w:r>
        <w:rPr>
          <w:rFonts w:hint="eastAsia" w:ascii="宋体" w:hAnsi="宋体"/>
          <w:sz w:val="24"/>
          <w:szCs w:val="24"/>
          <w:lang w:val="en-US" w:eastAsia="zh-CN"/>
        </w:rPr>
        <w:t>单个</w:t>
      </w:r>
      <w:r>
        <w:rPr>
          <w:rFonts w:hint="eastAsia" w:ascii="宋体" w:hAnsi="宋体"/>
          <w:sz w:val="24"/>
          <w:szCs w:val="24"/>
        </w:rPr>
        <w:t>建设工程造价咨询酬金总额（除去税金）。</w:t>
      </w:r>
    </w:p>
    <w:p>
      <w:pPr>
        <w:adjustRightInd w:val="0"/>
        <w:snapToGrid w:val="0"/>
        <w:spacing w:line="420" w:lineRule="exact"/>
        <w:rPr>
          <w:rFonts w:hint="eastAsia" w:ascii="宋体" w:hAnsi="宋体"/>
          <w:sz w:val="24"/>
          <w:szCs w:val="24"/>
        </w:rPr>
      </w:pPr>
      <w:r>
        <w:rPr>
          <w:rFonts w:hint="eastAsia" w:ascii="宋体" w:hAnsi="宋体"/>
          <w:b/>
          <w:sz w:val="24"/>
          <w:szCs w:val="24"/>
        </w:rPr>
        <w:t>第十五条</w:t>
      </w:r>
      <w:r>
        <w:rPr>
          <w:rFonts w:hint="eastAsia" w:ascii="宋体" w:hAnsi="宋体"/>
          <w:sz w:val="24"/>
          <w:szCs w:val="24"/>
        </w:rPr>
        <w:t xml:space="preserve">  咨询人对委托人或第三人所提出的问题不能及时核对或答复，导致合同不能全部或部分履行，咨询人应承担责任。</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第十六条 </w:t>
      </w:r>
      <w:r>
        <w:rPr>
          <w:rFonts w:hint="eastAsia" w:ascii="宋体" w:hAnsi="宋体"/>
          <w:sz w:val="24"/>
          <w:szCs w:val="24"/>
        </w:rPr>
        <w:t xml:space="preserve"> 咨询人向委托人提出赔偿要求不能成立时，则应补偿由于该赔偿或其他要求所导致委托人的各种费用的支出。</w:t>
      </w:r>
    </w:p>
    <w:p>
      <w:pPr>
        <w:adjustRightInd w:val="0"/>
        <w:snapToGrid w:val="0"/>
        <w:spacing w:line="420" w:lineRule="exact"/>
        <w:ind w:firstLine="482" w:firstLineChars="200"/>
        <w:jc w:val="center"/>
        <w:rPr>
          <w:rFonts w:hint="eastAsia" w:ascii="宋体" w:hAnsi="宋体"/>
          <w:b/>
          <w:sz w:val="24"/>
          <w:szCs w:val="24"/>
        </w:rPr>
      </w:pPr>
      <w:r>
        <w:rPr>
          <w:rFonts w:hint="eastAsia" w:ascii="宋体" w:hAnsi="宋体"/>
          <w:b/>
          <w:sz w:val="24"/>
          <w:szCs w:val="24"/>
        </w:rPr>
        <w:t>委托人的责任</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第十七条 </w:t>
      </w:r>
      <w:r>
        <w:rPr>
          <w:rFonts w:hint="eastAsia" w:ascii="宋体" w:hAnsi="宋体"/>
          <w:sz w:val="24"/>
          <w:szCs w:val="24"/>
        </w:rPr>
        <w:t xml:space="preserve"> 委托人应当履行建设工程造价咨询合同约定的义务，如有违反则应当承担违约责任，赔偿给咨询人造成的损失。</w:t>
      </w:r>
    </w:p>
    <w:p>
      <w:pPr>
        <w:adjustRightInd w:val="0"/>
        <w:snapToGrid w:val="0"/>
        <w:spacing w:line="420" w:lineRule="exact"/>
        <w:rPr>
          <w:rFonts w:hint="eastAsia" w:ascii="宋体" w:hAnsi="宋体"/>
          <w:sz w:val="24"/>
          <w:szCs w:val="24"/>
        </w:rPr>
      </w:pPr>
      <w:r>
        <w:rPr>
          <w:rFonts w:hint="eastAsia" w:ascii="宋体" w:hAnsi="宋体"/>
          <w:sz w:val="24"/>
          <w:szCs w:val="24"/>
        </w:rPr>
        <w:t>第十八条  委托人如果向咨询人提出赔偿或其他要求不能成立时，则应补偿由于该赔偿或其他要求所导致咨询人的各种费用的支出。</w:t>
      </w:r>
    </w:p>
    <w:p>
      <w:pPr>
        <w:adjustRightInd w:val="0"/>
        <w:snapToGrid w:val="0"/>
        <w:spacing w:line="420" w:lineRule="exact"/>
        <w:ind w:firstLine="482" w:firstLineChars="200"/>
        <w:jc w:val="center"/>
        <w:rPr>
          <w:rFonts w:hint="eastAsia" w:ascii="宋体" w:hAnsi="宋体"/>
          <w:b/>
          <w:sz w:val="24"/>
          <w:szCs w:val="24"/>
        </w:rPr>
      </w:pPr>
      <w:r>
        <w:rPr>
          <w:rFonts w:hint="eastAsia" w:ascii="宋体" w:hAnsi="宋体"/>
          <w:b/>
          <w:sz w:val="24"/>
          <w:szCs w:val="24"/>
        </w:rPr>
        <w:t>合同生效，变更与终止</w:t>
      </w:r>
    </w:p>
    <w:p>
      <w:pPr>
        <w:adjustRightInd w:val="0"/>
        <w:snapToGrid w:val="0"/>
        <w:spacing w:line="420" w:lineRule="exact"/>
        <w:rPr>
          <w:rFonts w:hint="eastAsia" w:ascii="宋体" w:hAnsi="宋体"/>
          <w:sz w:val="24"/>
          <w:szCs w:val="24"/>
        </w:rPr>
      </w:pPr>
      <w:r>
        <w:rPr>
          <w:rFonts w:hint="eastAsia" w:ascii="宋体" w:hAnsi="宋体"/>
          <w:b/>
          <w:sz w:val="24"/>
          <w:szCs w:val="24"/>
        </w:rPr>
        <w:t>第十九条</w:t>
      </w:r>
      <w:r>
        <w:rPr>
          <w:rFonts w:hint="eastAsia" w:ascii="宋体" w:hAnsi="宋体"/>
          <w:sz w:val="24"/>
          <w:szCs w:val="24"/>
        </w:rPr>
        <w:t xml:space="preserve">  本合同自双方签字盖章之日起生效。</w:t>
      </w:r>
    </w:p>
    <w:p>
      <w:pPr>
        <w:adjustRightInd w:val="0"/>
        <w:snapToGrid w:val="0"/>
        <w:spacing w:line="420" w:lineRule="exact"/>
        <w:rPr>
          <w:rFonts w:hint="eastAsia" w:ascii="宋体" w:hAnsi="宋体"/>
          <w:sz w:val="24"/>
          <w:szCs w:val="24"/>
        </w:rPr>
      </w:pPr>
      <w:r>
        <w:rPr>
          <w:rFonts w:hint="eastAsia" w:ascii="宋体" w:hAnsi="宋体"/>
          <w:b/>
          <w:sz w:val="24"/>
          <w:szCs w:val="24"/>
        </w:rPr>
        <w:t>第二十条</w:t>
      </w:r>
      <w:r>
        <w:rPr>
          <w:rFonts w:hint="eastAsia" w:ascii="宋体" w:hAnsi="宋体"/>
          <w:sz w:val="24"/>
          <w:szCs w:val="24"/>
        </w:rPr>
        <w:t xml:space="preserve">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adjustRightInd w:val="0"/>
        <w:snapToGrid w:val="0"/>
        <w:spacing w:line="420" w:lineRule="exact"/>
        <w:rPr>
          <w:rFonts w:hint="eastAsia" w:ascii="宋体" w:hAnsi="宋体"/>
          <w:sz w:val="24"/>
          <w:szCs w:val="24"/>
        </w:rPr>
      </w:pPr>
      <w:r>
        <w:rPr>
          <w:rFonts w:hint="eastAsia" w:ascii="宋体" w:hAnsi="宋体"/>
          <w:b/>
          <w:sz w:val="24"/>
          <w:szCs w:val="24"/>
        </w:rPr>
        <w:t>第二十一条</w:t>
      </w:r>
      <w:r>
        <w:rPr>
          <w:rFonts w:hint="eastAsia" w:ascii="宋体" w:hAnsi="宋体"/>
          <w:sz w:val="24"/>
          <w:szCs w:val="24"/>
        </w:rPr>
        <w:t xml:space="preserve">  当事人一方要求变更或解除合同时，则应当在14日前通知对方；因变更或解除合同使一方遭受损失的，应由责任方负责赔偿。</w:t>
      </w:r>
    </w:p>
    <w:p>
      <w:pPr>
        <w:adjustRightInd w:val="0"/>
        <w:snapToGrid w:val="0"/>
        <w:spacing w:line="420" w:lineRule="exact"/>
        <w:rPr>
          <w:rFonts w:hint="eastAsia" w:ascii="宋体" w:hAnsi="宋体"/>
          <w:sz w:val="24"/>
          <w:szCs w:val="24"/>
        </w:rPr>
      </w:pPr>
      <w:r>
        <w:rPr>
          <w:rFonts w:hint="eastAsia" w:ascii="宋体" w:hAnsi="宋体"/>
          <w:b/>
          <w:sz w:val="24"/>
          <w:szCs w:val="24"/>
        </w:rPr>
        <w:t>第二十二条</w:t>
      </w:r>
      <w:r>
        <w:rPr>
          <w:rFonts w:hint="eastAsia" w:ascii="宋体" w:hAnsi="宋体"/>
          <w:sz w:val="24"/>
          <w:szCs w:val="24"/>
        </w:rPr>
        <w:t xml:space="preserve">  咨询人由于非自身原因暂停或终止执行建设工程造价咨询业务，由此而增加的恢复执行建设工程造价咨询业务的工作，应视为额外服务，有权得到额外的时间和酬金。</w:t>
      </w:r>
    </w:p>
    <w:p>
      <w:pPr>
        <w:adjustRightInd w:val="0"/>
        <w:snapToGrid w:val="0"/>
        <w:spacing w:line="420" w:lineRule="exact"/>
        <w:rPr>
          <w:rFonts w:hint="eastAsia" w:ascii="宋体" w:hAnsi="宋体"/>
          <w:sz w:val="24"/>
          <w:szCs w:val="24"/>
        </w:rPr>
      </w:pPr>
      <w:r>
        <w:rPr>
          <w:rFonts w:hint="eastAsia" w:ascii="宋体" w:hAnsi="宋体"/>
          <w:b/>
          <w:sz w:val="24"/>
          <w:szCs w:val="24"/>
        </w:rPr>
        <w:t>第二十三条</w:t>
      </w:r>
      <w:r>
        <w:rPr>
          <w:rFonts w:hint="eastAsia" w:ascii="宋体" w:hAnsi="宋体"/>
          <w:sz w:val="24"/>
          <w:szCs w:val="24"/>
        </w:rPr>
        <w:t xml:space="preserve">  变更或解除合同的通知或协议应当采取书面形式，新的协议未达成之前，原合同仍然有效。</w:t>
      </w:r>
    </w:p>
    <w:p>
      <w:pPr>
        <w:adjustRightInd w:val="0"/>
        <w:snapToGrid w:val="0"/>
        <w:spacing w:line="420" w:lineRule="exact"/>
        <w:ind w:firstLine="482" w:firstLineChars="200"/>
        <w:jc w:val="center"/>
        <w:rPr>
          <w:rFonts w:hint="eastAsia" w:ascii="宋体" w:hAnsi="宋体"/>
          <w:b/>
          <w:sz w:val="24"/>
          <w:szCs w:val="24"/>
        </w:rPr>
      </w:pPr>
      <w:r>
        <w:rPr>
          <w:rFonts w:hint="eastAsia" w:ascii="宋体" w:hAnsi="宋体"/>
          <w:b/>
          <w:sz w:val="24"/>
          <w:szCs w:val="24"/>
        </w:rPr>
        <w:t>咨询业务的酬金</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第二十四条  </w:t>
      </w:r>
      <w:r>
        <w:rPr>
          <w:rFonts w:hint="eastAsia" w:ascii="宋体" w:hAnsi="宋体"/>
          <w:sz w:val="24"/>
          <w:szCs w:val="24"/>
        </w:rPr>
        <w:t>正常的建设工程造价咨询业务，附加工作和额外工作的酬金，按照建设工程咨询合同专用条件约定的方法计取，并按约定的时间和数额支付。</w:t>
      </w:r>
    </w:p>
    <w:p>
      <w:pPr>
        <w:adjustRightInd w:val="0"/>
        <w:snapToGrid w:val="0"/>
        <w:spacing w:line="420" w:lineRule="exact"/>
        <w:rPr>
          <w:rFonts w:hint="eastAsia" w:ascii="宋体" w:hAnsi="宋体"/>
          <w:sz w:val="24"/>
          <w:szCs w:val="24"/>
        </w:rPr>
      </w:pPr>
      <w:r>
        <w:rPr>
          <w:rFonts w:hint="eastAsia" w:ascii="宋体" w:hAnsi="宋体"/>
          <w:b/>
          <w:sz w:val="24"/>
          <w:szCs w:val="24"/>
        </w:rPr>
        <w:t>第二十五条</w:t>
      </w:r>
      <w:r>
        <w:rPr>
          <w:rFonts w:hint="eastAsia" w:ascii="宋体" w:hAnsi="宋体"/>
          <w:sz w:val="24"/>
          <w:szCs w:val="24"/>
        </w:rPr>
        <w:t xml:space="preserve">  如果委托人在规定的支付期限内未支付建设工程造价咨询酬金，自规定支付之日起，应当向咨询人补偿应支付的酬金利息。利息额按规定支付期限最后一日银行活期贷款乘以拖欠酬金时间计算。</w:t>
      </w:r>
    </w:p>
    <w:p>
      <w:pPr>
        <w:adjustRightInd w:val="0"/>
        <w:snapToGrid w:val="0"/>
        <w:spacing w:line="420" w:lineRule="exact"/>
        <w:rPr>
          <w:rFonts w:hint="eastAsia" w:ascii="宋体" w:hAnsi="宋体"/>
          <w:sz w:val="24"/>
          <w:szCs w:val="24"/>
        </w:rPr>
      </w:pPr>
      <w:r>
        <w:rPr>
          <w:rFonts w:hint="eastAsia" w:ascii="宋体" w:hAnsi="宋体"/>
          <w:b/>
          <w:sz w:val="24"/>
          <w:szCs w:val="24"/>
        </w:rPr>
        <w:t>第二十六条</w:t>
      </w:r>
      <w:r>
        <w:rPr>
          <w:rFonts w:hint="eastAsia" w:ascii="宋体" w:hAnsi="宋体"/>
          <w:sz w:val="24"/>
          <w:szCs w:val="24"/>
        </w:rPr>
        <w:t xml:space="preserve">  如果委托人对咨询人提交的支付通知书中酬金或部分酬金项目提出异议，应当在收到支付通知书两日内向咨询人发出异议的通知，但委托人不得拖欠其无异议酬金项目的支付。</w:t>
      </w:r>
    </w:p>
    <w:p>
      <w:pPr>
        <w:adjustRightInd w:val="0"/>
        <w:snapToGrid w:val="0"/>
        <w:spacing w:line="420" w:lineRule="exact"/>
        <w:rPr>
          <w:rFonts w:hint="eastAsia" w:ascii="宋体" w:hAnsi="宋体"/>
          <w:sz w:val="24"/>
          <w:szCs w:val="24"/>
        </w:rPr>
      </w:pPr>
      <w:r>
        <w:rPr>
          <w:rFonts w:hint="eastAsia" w:ascii="宋体" w:hAnsi="宋体"/>
          <w:b/>
          <w:sz w:val="24"/>
          <w:szCs w:val="24"/>
        </w:rPr>
        <w:t>第二十七条</w:t>
      </w:r>
      <w:r>
        <w:rPr>
          <w:rFonts w:hint="eastAsia" w:ascii="宋体" w:hAnsi="宋体"/>
          <w:sz w:val="24"/>
          <w:szCs w:val="24"/>
        </w:rPr>
        <w:t xml:space="preserve">  支付建设工程造价咨询酬金所采取的货币币种、汇率由合同专用条件约定。</w:t>
      </w:r>
    </w:p>
    <w:p>
      <w:pPr>
        <w:adjustRightInd w:val="0"/>
        <w:snapToGrid w:val="0"/>
        <w:spacing w:line="420" w:lineRule="exact"/>
        <w:ind w:firstLine="482" w:firstLineChars="200"/>
        <w:jc w:val="center"/>
        <w:rPr>
          <w:rFonts w:hint="eastAsia" w:ascii="宋体" w:hAnsi="宋体"/>
          <w:b/>
          <w:sz w:val="24"/>
          <w:szCs w:val="24"/>
        </w:rPr>
      </w:pPr>
      <w:r>
        <w:rPr>
          <w:rFonts w:hint="eastAsia" w:ascii="宋体" w:hAnsi="宋体"/>
          <w:b/>
          <w:sz w:val="24"/>
          <w:szCs w:val="24"/>
        </w:rPr>
        <w:t>其   他</w:t>
      </w:r>
    </w:p>
    <w:p>
      <w:pPr>
        <w:adjustRightInd w:val="0"/>
        <w:snapToGrid w:val="0"/>
        <w:spacing w:line="420" w:lineRule="exact"/>
        <w:rPr>
          <w:rFonts w:hint="eastAsia" w:ascii="宋体" w:hAnsi="宋体"/>
          <w:sz w:val="24"/>
          <w:szCs w:val="24"/>
        </w:rPr>
      </w:pPr>
      <w:r>
        <w:rPr>
          <w:rFonts w:hint="eastAsia" w:ascii="宋体" w:hAnsi="宋体"/>
          <w:b/>
          <w:sz w:val="24"/>
          <w:szCs w:val="24"/>
        </w:rPr>
        <w:t>第二十八条</w:t>
      </w:r>
      <w:r>
        <w:rPr>
          <w:rFonts w:hint="eastAsia" w:ascii="宋体" w:hAnsi="宋体"/>
          <w:sz w:val="24"/>
          <w:szCs w:val="24"/>
        </w:rPr>
        <w:t xml:space="preserve">  因建设工程造价咨询业务的需要，咨询人在合同约定外的外出考察，经委托方同意，其所需费用由委托人负责。</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第二十九条  </w:t>
      </w:r>
      <w:r>
        <w:rPr>
          <w:rFonts w:hint="eastAsia" w:ascii="宋体" w:hAnsi="宋体"/>
          <w:sz w:val="24"/>
          <w:szCs w:val="24"/>
        </w:rPr>
        <w:t>咨询人如需外聘专家协助，在委托的建设工程造价咨询业务范围内其费用由咨询人承担；在委托的建设工程造价咨询业务范围以外经委托人认可其费用由委托人承担。</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第三十条  </w:t>
      </w:r>
      <w:r>
        <w:rPr>
          <w:rFonts w:hint="eastAsia" w:ascii="宋体" w:hAnsi="宋体"/>
          <w:sz w:val="24"/>
          <w:szCs w:val="24"/>
        </w:rPr>
        <w:t>未经对方的书面同意，各方均不得转让合同约定的权利和义务。</w:t>
      </w:r>
    </w:p>
    <w:p>
      <w:pPr>
        <w:adjustRightInd w:val="0"/>
        <w:snapToGrid w:val="0"/>
        <w:spacing w:line="420" w:lineRule="exact"/>
        <w:rPr>
          <w:rFonts w:hint="eastAsia" w:ascii="宋体" w:hAnsi="宋体"/>
          <w:sz w:val="24"/>
          <w:szCs w:val="24"/>
        </w:rPr>
      </w:pPr>
      <w:r>
        <w:rPr>
          <w:rFonts w:hint="eastAsia" w:ascii="宋体" w:hAnsi="宋体"/>
          <w:b/>
          <w:sz w:val="24"/>
          <w:szCs w:val="24"/>
        </w:rPr>
        <w:t>第三十一条</w:t>
      </w:r>
      <w:r>
        <w:rPr>
          <w:rFonts w:hint="eastAsia" w:ascii="宋体" w:hAnsi="宋体"/>
          <w:sz w:val="24"/>
          <w:szCs w:val="24"/>
        </w:rPr>
        <w:t xml:space="preserve">  除委托人书面同意外，咨询人及咨询专业人员不应接受建设工程造价咨询合同以外的与工程造价咨询项目有关的任何报酬。咨询人不得参与可能与合同规定的与委托人利益相冲突的任何活动。</w:t>
      </w:r>
    </w:p>
    <w:p>
      <w:pPr>
        <w:adjustRightInd w:val="0"/>
        <w:snapToGrid w:val="0"/>
        <w:spacing w:line="420" w:lineRule="exact"/>
        <w:ind w:firstLine="482" w:firstLineChars="200"/>
        <w:jc w:val="center"/>
        <w:rPr>
          <w:rFonts w:hint="eastAsia" w:ascii="宋体" w:hAnsi="宋体"/>
          <w:b/>
          <w:sz w:val="24"/>
          <w:szCs w:val="24"/>
        </w:rPr>
      </w:pPr>
      <w:r>
        <w:rPr>
          <w:rFonts w:hint="eastAsia" w:ascii="宋体" w:hAnsi="宋体"/>
          <w:b/>
          <w:sz w:val="24"/>
          <w:szCs w:val="24"/>
        </w:rPr>
        <w:t>合同争议的解决</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第三十二条  </w:t>
      </w:r>
      <w:r>
        <w:rPr>
          <w:rFonts w:hint="eastAsia" w:ascii="宋体" w:hAnsi="宋体"/>
          <w:sz w:val="24"/>
          <w:szCs w:val="24"/>
        </w:rPr>
        <w:t>因违约或终止合同而引起的损失和损害的赔偿，委托人与咨询人之间应当协商解决；如未能达成一致，可提交有关主管部门调解；协商或调解不成的，根据双方约定提交仲裁机关仲裁，或向</w:t>
      </w:r>
      <w:r>
        <w:rPr>
          <w:rFonts w:hint="eastAsia" w:ascii="宋体" w:hAnsi="宋体"/>
          <w:sz w:val="24"/>
          <w:szCs w:val="24"/>
          <w:lang w:val="en-US" w:eastAsia="zh-CN"/>
        </w:rPr>
        <w:t>朝阳区</w:t>
      </w:r>
      <w:r>
        <w:rPr>
          <w:rFonts w:hint="eastAsia" w:ascii="宋体" w:hAnsi="宋体"/>
          <w:sz w:val="24"/>
          <w:szCs w:val="24"/>
        </w:rPr>
        <w:t>人民法院提起讼诉。</w:t>
      </w:r>
    </w:p>
    <w:p>
      <w:pPr>
        <w:adjustRightInd w:val="0"/>
        <w:snapToGrid w:val="0"/>
        <w:spacing w:line="420" w:lineRule="exact"/>
        <w:rPr>
          <w:rFonts w:hint="eastAsia" w:ascii="宋体" w:hAnsi="宋体"/>
          <w:sz w:val="24"/>
          <w:szCs w:val="24"/>
        </w:rPr>
      </w:pPr>
      <w:r>
        <w:rPr>
          <w:rFonts w:hint="eastAsia" w:ascii="宋体" w:hAnsi="宋体"/>
          <w:sz w:val="24"/>
          <w:szCs w:val="24"/>
          <w:lang w:val="en-US" w:eastAsia="zh-CN"/>
        </w:rPr>
        <w:t xml:space="preserve">  </w:t>
      </w:r>
    </w:p>
    <w:p>
      <w:pPr>
        <w:adjustRightInd w:val="0"/>
        <w:snapToGrid w:val="0"/>
        <w:spacing w:line="420" w:lineRule="exact"/>
        <w:ind w:firstLine="482" w:firstLineChars="200"/>
        <w:jc w:val="center"/>
        <w:rPr>
          <w:rFonts w:hint="eastAsia" w:ascii="宋体" w:hAnsi="宋体"/>
          <w:b/>
          <w:sz w:val="24"/>
          <w:szCs w:val="24"/>
        </w:rPr>
      </w:pPr>
      <w:r>
        <w:rPr>
          <w:rFonts w:hint="eastAsia" w:ascii="宋体" w:hAnsi="宋体"/>
          <w:b/>
          <w:sz w:val="24"/>
          <w:szCs w:val="24"/>
        </w:rPr>
        <w:t>第三部分  建设工程造价咨询合同专用条件</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第一条  </w:t>
      </w:r>
      <w:r>
        <w:rPr>
          <w:rFonts w:hint="eastAsia" w:ascii="宋体" w:hAnsi="宋体"/>
          <w:sz w:val="24"/>
          <w:szCs w:val="24"/>
        </w:rPr>
        <w:t>本合同适用的法律、法规及工程造价计价办法和规定：本合同适用《中华人民共和国</w:t>
      </w:r>
      <w:r>
        <w:rPr>
          <w:rFonts w:hint="eastAsia" w:ascii="宋体" w:hAnsi="宋体"/>
          <w:sz w:val="24"/>
          <w:szCs w:val="24"/>
          <w:lang w:val="en-US" w:eastAsia="zh-CN"/>
        </w:rPr>
        <w:t>民法典</w:t>
      </w:r>
      <w:r>
        <w:rPr>
          <w:rFonts w:hint="eastAsia" w:ascii="宋体" w:hAnsi="宋体"/>
          <w:sz w:val="24"/>
          <w:szCs w:val="24"/>
        </w:rPr>
        <w:t>》、市建委、市标办的有关计价办法的规定。</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第二条 </w:t>
      </w:r>
      <w:r>
        <w:rPr>
          <w:rFonts w:hint="eastAsia" w:ascii="宋体" w:hAnsi="宋体"/>
          <w:sz w:val="24"/>
          <w:szCs w:val="24"/>
        </w:rPr>
        <w:t>造价咨询工作贯穿于委托业务范围的全过程。建设工程造价咨询业务范围包括：负责审核建设项目竣工结算并出具工程审核报告。</w:t>
      </w:r>
    </w:p>
    <w:p>
      <w:pPr>
        <w:tabs>
          <w:tab w:val="left" w:pos="540"/>
        </w:tabs>
        <w:adjustRightInd w:val="0"/>
        <w:snapToGrid w:val="0"/>
        <w:spacing w:line="420" w:lineRule="exact"/>
        <w:rPr>
          <w:rFonts w:hint="eastAsia" w:ascii="宋体" w:hAnsi="宋体"/>
          <w:sz w:val="24"/>
          <w:szCs w:val="24"/>
        </w:rPr>
      </w:pPr>
      <w:r>
        <w:rPr>
          <w:rFonts w:hint="eastAsia" w:ascii="宋体" w:hAnsi="宋体"/>
          <w:b/>
          <w:sz w:val="24"/>
          <w:szCs w:val="24"/>
        </w:rPr>
        <w:t xml:space="preserve">第三条  </w:t>
      </w:r>
      <w:r>
        <w:rPr>
          <w:rFonts w:hint="eastAsia" w:ascii="宋体" w:hAnsi="宋体"/>
          <w:sz w:val="24"/>
          <w:szCs w:val="24"/>
        </w:rPr>
        <w:t>咨询人在其责任期内如有过失，同意按以下办法承担因自身过错而造成的经济损失。赔偿金按直接经济损失的10%计算，累计赔偿总额不超过建设工程造价咨询酬金总额（除去税金）。</w:t>
      </w:r>
    </w:p>
    <w:p>
      <w:pPr>
        <w:tabs>
          <w:tab w:val="left" w:pos="540"/>
        </w:tabs>
        <w:adjustRightInd w:val="0"/>
        <w:snapToGrid w:val="0"/>
        <w:spacing w:line="420" w:lineRule="exact"/>
        <w:rPr>
          <w:rFonts w:hint="eastAsia" w:ascii="宋体" w:hAnsi="宋体"/>
          <w:b/>
          <w:sz w:val="24"/>
          <w:szCs w:val="24"/>
        </w:rPr>
      </w:pPr>
      <w:r>
        <w:rPr>
          <w:rFonts w:hint="eastAsia" w:ascii="宋体" w:hAnsi="宋体"/>
          <w:b/>
          <w:sz w:val="24"/>
          <w:szCs w:val="24"/>
        </w:rPr>
        <w:t xml:space="preserve">第四条  委托人同意按以下的支付时间与金额，支付咨询人的正常酬金：                </w:t>
      </w:r>
    </w:p>
    <w:p>
      <w:pPr>
        <w:adjustRightInd w:val="0"/>
        <w:snapToGrid w:val="0"/>
        <w:spacing w:line="420" w:lineRule="exact"/>
        <w:ind w:firstLine="480" w:firstLineChars="200"/>
        <w:rPr>
          <w:rFonts w:hint="eastAsia" w:ascii="宋体" w:hAnsi="宋体"/>
          <w:bCs/>
          <w:sz w:val="24"/>
          <w:szCs w:val="24"/>
        </w:rPr>
      </w:pPr>
      <w:r>
        <w:rPr>
          <w:rFonts w:hint="eastAsia" w:ascii="宋体" w:hAnsi="宋体"/>
          <w:bCs/>
          <w:sz w:val="24"/>
          <w:szCs w:val="24"/>
        </w:rPr>
        <w:t>1.计算方法：咨询收费 = 基本收费 + 效益收费</w:t>
      </w:r>
    </w:p>
    <w:p>
      <w:pPr>
        <w:adjustRightInd w:val="0"/>
        <w:snapToGrid w:val="0"/>
        <w:spacing w:line="420" w:lineRule="exact"/>
        <w:rPr>
          <w:rFonts w:hint="eastAsia" w:ascii="宋体" w:hAnsi="宋体"/>
          <w:bCs/>
          <w:sz w:val="24"/>
          <w:szCs w:val="24"/>
        </w:rPr>
      </w:pPr>
      <w:r>
        <w:rPr>
          <w:rFonts w:hint="eastAsia" w:ascii="宋体" w:hAnsi="宋体"/>
          <w:bCs/>
          <w:sz w:val="24"/>
          <w:szCs w:val="24"/>
        </w:rPr>
        <w:t xml:space="preserve">      其中</w:t>
      </w:r>
      <w:r>
        <w:rPr>
          <w:rFonts w:ascii="宋体" w:hAnsi="宋体"/>
          <w:bCs/>
          <w:sz w:val="24"/>
          <w:szCs w:val="24"/>
        </w:rPr>
        <w:t>：</w:t>
      </w:r>
      <w:r>
        <w:rPr>
          <w:rFonts w:hint="eastAsia" w:ascii="宋体" w:hAnsi="宋体"/>
          <w:bCs/>
          <w:sz w:val="24"/>
          <w:szCs w:val="24"/>
        </w:rPr>
        <w:t xml:space="preserve">基本收费计算方法：报审金额 * </w:t>
      </w:r>
      <w:r>
        <w:rPr>
          <w:rFonts w:hint="eastAsia" w:ascii="宋体" w:hAnsi="宋体"/>
          <w:bCs/>
          <w:sz w:val="24"/>
          <w:szCs w:val="24"/>
          <w:u w:val="single"/>
        </w:rPr>
        <w:t>5‰</w:t>
      </w:r>
      <w:r>
        <w:rPr>
          <w:rFonts w:hint="eastAsia" w:ascii="宋体" w:hAnsi="宋体"/>
          <w:bCs/>
          <w:sz w:val="24"/>
          <w:szCs w:val="24"/>
        </w:rPr>
        <w:t>，</w:t>
      </w:r>
    </w:p>
    <w:p>
      <w:pPr>
        <w:adjustRightInd w:val="0"/>
        <w:snapToGrid w:val="0"/>
        <w:spacing w:line="420" w:lineRule="exact"/>
        <w:rPr>
          <w:rFonts w:hint="eastAsia" w:ascii="宋体" w:hAnsi="宋体"/>
          <w:bCs/>
          <w:sz w:val="24"/>
          <w:szCs w:val="24"/>
        </w:rPr>
      </w:pPr>
      <w:r>
        <w:rPr>
          <w:rFonts w:hint="eastAsia" w:ascii="宋体" w:hAnsi="宋体"/>
          <w:bCs/>
          <w:sz w:val="24"/>
          <w:szCs w:val="24"/>
        </w:rPr>
        <w:t xml:space="preserve">            效益收费计算方法：核增/核减金额 * </w:t>
      </w:r>
      <w:r>
        <w:rPr>
          <w:rFonts w:hint="eastAsia" w:ascii="宋体" w:hAnsi="宋体"/>
          <w:bCs/>
          <w:sz w:val="24"/>
          <w:szCs w:val="24"/>
          <w:u w:val="single"/>
        </w:rPr>
        <w:t>10％</w:t>
      </w:r>
      <w:r>
        <w:rPr>
          <w:rFonts w:hint="eastAsia" w:ascii="宋体" w:hAnsi="宋体"/>
          <w:bCs/>
          <w:sz w:val="24"/>
          <w:szCs w:val="24"/>
        </w:rPr>
        <w:t>；</w:t>
      </w:r>
    </w:p>
    <w:p>
      <w:pPr>
        <w:adjustRightInd w:val="0"/>
        <w:snapToGrid w:val="0"/>
        <w:spacing w:line="420" w:lineRule="exact"/>
        <w:ind w:firstLine="480" w:firstLineChars="200"/>
        <w:rPr>
          <w:rFonts w:hint="eastAsia" w:ascii="宋体" w:hAnsi="宋体"/>
          <w:bCs/>
          <w:sz w:val="24"/>
          <w:szCs w:val="24"/>
        </w:rPr>
      </w:pPr>
      <w:r>
        <w:rPr>
          <w:rFonts w:hint="eastAsia" w:ascii="宋体" w:hAnsi="宋体"/>
          <w:bCs/>
          <w:sz w:val="24"/>
          <w:szCs w:val="24"/>
        </w:rPr>
        <w:t>2.最低收费：单个工程评审收费不足3</w:t>
      </w:r>
      <w:r>
        <w:rPr>
          <w:rFonts w:hint="eastAsia" w:ascii="宋体" w:hAnsi="宋体"/>
          <w:bCs/>
          <w:sz w:val="24"/>
          <w:szCs w:val="24"/>
          <w:lang w:val="en-US" w:eastAsia="zh-CN"/>
        </w:rPr>
        <w:t>0</w:t>
      </w:r>
      <w:r>
        <w:rPr>
          <w:rFonts w:hint="eastAsia" w:ascii="宋体" w:hAnsi="宋体"/>
          <w:bCs/>
          <w:sz w:val="24"/>
          <w:szCs w:val="24"/>
        </w:rPr>
        <w:t>00元时，按照3</w:t>
      </w:r>
      <w:r>
        <w:rPr>
          <w:rFonts w:hint="eastAsia" w:ascii="宋体" w:hAnsi="宋体"/>
          <w:bCs/>
          <w:sz w:val="24"/>
          <w:szCs w:val="24"/>
          <w:lang w:val="en-US" w:eastAsia="zh-CN"/>
        </w:rPr>
        <w:t>0</w:t>
      </w:r>
      <w:r>
        <w:rPr>
          <w:rFonts w:hint="eastAsia" w:ascii="宋体" w:hAnsi="宋体"/>
          <w:bCs/>
          <w:sz w:val="24"/>
          <w:szCs w:val="24"/>
        </w:rPr>
        <w:t>00元/单个工程进行收费；</w:t>
      </w:r>
    </w:p>
    <w:p>
      <w:pPr>
        <w:pStyle w:val="17"/>
        <w:snapToGrid w:val="0"/>
        <w:spacing w:line="420" w:lineRule="atLeast"/>
        <w:ind w:firstLine="480"/>
        <w:rPr>
          <w:rFonts w:hint="eastAsia" w:ascii="宋体" w:hAnsi="宋体" w:eastAsia="宋体"/>
          <w:bCs/>
          <w:kern w:val="2"/>
          <w:sz w:val="24"/>
          <w:szCs w:val="24"/>
          <w:lang w:eastAsia="zh-CN"/>
        </w:rPr>
      </w:pPr>
      <w:r>
        <w:rPr>
          <w:rFonts w:hint="eastAsia" w:ascii="宋体" w:hAnsi="宋体"/>
          <w:bCs/>
          <w:kern w:val="2"/>
          <w:sz w:val="24"/>
          <w:szCs w:val="24"/>
        </w:rPr>
        <w:t>3.支付方式：</w:t>
      </w:r>
      <w:r>
        <w:rPr>
          <w:rFonts w:hint="eastAsia" w:ascii="宋体" w:hAnsi="宋体"/>
          <w:bCs/>
          <w:kern w:val="2"/>
          <w:sz w:val="24"/>
          <w:szCs w:val="24"/>
          <w:lang w:val="en-US" w:eastAsia="zh-CN"/>
        </w:rPr>
        <w:t>项目</w:t>
      </w:r>
      <w:r>
        <w:rPr>
          <w:rFonts w:hint="eastAsia" w:ascii="宋体" w:hAnsi="宋体"/>
          <w:bCs/>
          <w:kern w:val="2"/>
          <w:sz w:val="24"/>
          <w:szCs w:val="24"/>
        </w:rPr>
        <w:t>结算评审完成后一次性支付</w:t>
      </w:r>
      <w:r>
        <w:rPr>
          <w:rFonts w:hint="eastAsia" w:ascii="宋体" w:hAnsi="宋体"/>
          <w:bCs/>
          <w:kern w:val="2"/>
          <w:sz w:val="24"/>
          <w:szCs w:val="24"/>
          <w:lang w:eastAsia="zh-CN"/>
        </w:rPr>
        <w:t>。</w:t>
      </w:r>
    </w:p>
    <w:p>
      <w:pPr>
        <w:adjustRightInd w:val="0"/>
        <w:snapToGrid w:val="0"/>
        <w:spacing w:line="420" w:lineRule="exact"/>
        <w:rPr>
          <w:rFonts w:hint="eastAsia" w:ascii="宋体" w:hAnsi="宋体"/>
          <w:b/>
          <w:sz w:val="24"/>
          <w:szCs w:val="24"/>
        </w:rPr>
      </w:pPr>
      <w:r>
        <w:rPr>
          <w:rFonts w:hint="eastAsia" w:ascii="宋体" w:hAnsi="宋体"/>
          <w:b/>
          <w:sz w:val="24"/>
          <w:szCs w:val="24"/>
        </w:rPr>
        <w:t xml:space="preserve">第五条  </w:t>
      </w:r>
      <w:r>
        <w:rPr>
          <w:rFonts w:hint="eastAsia" w:ascii="宋体" w:hAnsi="宋体"/>
          <w:sz w:val="24"/>
          <w:szCs w:val="24"/>
        </w:rPr>
        <w:t>双方同意用人民币支付酬金。</w:t>
      </w:r>
    </w:p>
    <w:p>
      <w:pPr>
        <w:adjustRightInd w:val="0"/>
        <w:snapToGrid w:val="0"/>
        <w:spacing w:line="420" w:lineRule="exact"/>
        <w:rPr>
          <w:rFonts w:hint="eastAsia" w:ascii="宋体" w:hAnsi="宋体"/>
          <w:sz w:val="24"/>
          <w:szCs w:val="24"/>
        </w:rPr>
      </w:pPr>
      <w:r>
        <w:rPr>
          <w:rFonts w:hint="eastAsia" w:ascii="宋体" w:hAnsi="宋体"/>
          <w:b/>
          <w:sz w:val="24"/>
          <w:szCs w:val="24"/>
        </w:rPr>
        <w:t>第六条</w:t>
      </w:r>
      <w:r>
        <w:rPr>
          <w:rFonts w:hint="eastAsia" w:ascii="宋体" w:hAnsi="宋体"/>
          <w:sz w:val="24"/>
          <w:szCs w:val="24"/>
        </w:rPr>
        <w:t xml:space="preserve"> 建设工程造价咨询合同在履行过程中发生争议，委托人与咨询人应及</w:t>
      </w:r>
      <w:r>
        <w:rPr>
          <w:rFonts w:hint="eastAsia" w:ascii="宋体" w:hAnsi="宋体"/>
          <w:sz w:val="24"/>
          <w:szCs w:val="24"/>
          <w:lang w:eastAsia="zh-CN"/>
        </w:rPr>
        <w:t>。</w:t>
      </w:r>
      <w:r>
        <w:rPr>
          <w:rFonts w:hint="eastAsia" w:ascii="宋体" w:hAnsi="宋体"/>
          <w:sz w:val="24"/>
          <w:szCs w:val="24"/>
        </w:rPr>
        <w:t>时协商解决；如未能达成一致，可提交有关主管部门调解；协商或调解不成的，按下列解决：任何一方可起诉至北京市朝阳区人民法院。</w:t>
      </w:r>
    </w:p>
    <w:p>
      <w:pPr>
        <w:adjustRightInd w:val="0"/>
        <w:snapToGrid w:val="0"/>
        <w:spacing w:line="420" w:lineRule="exact"/>
        <w:rPr>
          <w:rFonts w:hint="eastAsia" w:ascii="宋体" w:hAnsi="宋体"/>
          <w:b/>
          <w:sz w:val="24"/>
          <w:szCs w:val="24"/>
        </w:rPr>
      </w:pPr>
      <w:r>
        <w:rPr>
          <w:rFonts w:hint="eastAsia" w:ascii="宋体" w:hAnsi="宋体"/>
          <w:b/>
          <w:sz w:val="24"/>
          <w:szCs w:val="24"/>
        </w:rPr>
        <w:t>第七条 补充条款：</w:t>
      </w:r>
    </w:p>
    <w:p>
      <w:pPr>
        <w:spacing w:line="220" w:lineRule="exact"/>
        <w:ind w:firstLine="241" w:firstLineChars="100"/>
        <w:rPr>
          <w:rFonts w:hint="eastAsia" w:ascii="宋体" w:hAnsi="宋体"/>
          <w:b/>
          <w:sz w:val="24"/>
          <w:szCs w:val="24"/>
        </w:rPr>
      </w:pPr>
    </w:p>
    <w:p>
      <w:pPr>
        <w:spacing w:line="220" w:lineRule="exact"/>
        <w:ind w:firstLine="723" w:firstLineChars="300"/>
        <w:rPr>
          <w:rFonts w:hint="eastAsia" w:ascii="宋体" w:hAnsi="宋体"/>
          <w:b/>
          <w:sz w:val="24"/>
          <w:szCs w:val="24"/>
          <w:lang w:val="en-US" w:eastAsia="zh-CN"/>
        </w:rPr>
      </w:pPr>
      <w:r>
        <w:rPr>
          <w:rFonts w:hint="eastAsia" w:ascii="宋体" w:hAnsi="宋体"/>
          <w:b/>
          <w:sz w:val="24"/>
          <w:szCs w:val="24"/>
        </w:rPr>
        <w:t xml:space="preserve"> </w:t>
      </w:r>
      <w:r>
        <w:rPr>
          <w:rFonts w:hint="eastAsia" w:ascii="宋体" w:hAnsi="宋体"/>
          <w:b/>
          <w:sz w:val="24"/>
          <w:szCs w:val="24"/>
          <w:lang w:val="en-US" w:eastAsia="zh-CN"/>
        </w:rPr>
        <w:t>无</w:t>
      </w:r>
    </w:p>
    <w:p>
      <w:pPr>
        <w:spacing w:line="220" w:lineRule="exact"/>
        <w:ind w:firstLine="1205" w:firstLineChars="500"/>
        <w:rPr>
          <w:rFonts w:hint="eastAsia" w:ascii="宋体" w:hAnsi="宋体"/>
          <w:b/>
          <w:sz w:val="24"/>
          <w:szCs w:val="24"/>
          <w:lang w:val="en-US" w:eastAsia="zh-CN"/>
        </w:rPr>
      </w:pPr>
    </w:p>
    <w:p>
      <w:pPr>
        <w:spacing w:line="220" w:lineRule="exact"/>
        <w:ind w:firstLine="1205" w:firstLineChars="500"/>
        <w:rPr>
          <w:rFonts w:hint="eastAsia" w:ascii="宋体" w:hAnsi="宋体"/>
          <w:b/>
          <w:sz w:val="24"/>
          <w:szCs w:val="24"/>
          <w:lang w:val="en-US" w:eastAsia="zh-CN"/>
        </w:rPr>
      </w:pPr>
    </w:p>
    <w:p>
      <w:pPr>
        <w:spacing w:line="220" w:lineRule="exact"/>
        <w:ind w:firstLine="1205" w:firstLineChars="500"/>
        <w:rPr>
          <w:rFonts w:hint="eastAsia" w:ascii="宋体" w:hAnsi="宋体"/>
          <w:b/>
          <w:sz w:val="24"/>
          <w:szCs w:val="24"/>
          <w:lang w:val="en-US" w:eastAsia="zh-CN"/>
        </w:rPr>
      </w:pPr>
    </w:p>
    <w:p>
      <w:pPr>
        <w:spacing w:line="220" w:lineRule="exact"/>
        <w:ind w:firstLine="1205" w:firstLineChars="500"/>
        <w:rPr>
          <w:rFonts w:hint="eastAsia" w:ascii="宋体" w:hAnsi="宋体"/>
          <w:b/>
          <w:sz w:val="24"/>
          <w:szCs w:val="24"/>
          <w:lang w:val="en-US" w:eastAsia="zh-CN"/>
        </w:rPr>
      </w:pPr>
    </w:p>
    <w:p>
      <w:pPr>
        <w:spacing w:line="220" w:lineRule="exact"/>
        <w:ind w:firstLine="1205" w:firstLineChars="500"/>
        <w:rPr>
          <w:rFonts w:hint="eastAsia" w:ascii="宋体" w:hAnsi="宋体"/>
          <w:b/>
          <w:sz w:val="24"/>
          <w:szCs w:val="24"/>
          <w:lang w:val="en-US" w:eastAsia="zh-CN"/>
        </w:rPr>
      </w:pPr>
    </w:p>
    <w:p>
      <w:pPr>
        <w:pStyle w:val="3"/>
        <w:spacing w:line="560" w:lineRule="exact"/>
        <w:ind w:firstLine="0" w:firstLineChars="0"/>
        <w:rPr>
          <w:rFonts w:hint="eastAsia" w:ascii="Times New Roman Regular" w:hAnsi="Times New Roman Regular" w:eastAsia="仿宋_GB2312" w:cs="Times New Roman Regular"/>
          <w:b/>
          <w:bCs/>
          <w:sz w:val="32"/>
          <w:szCs w:val="32"/>
          <w:lang w:val="en-US" w:eastAsia="zh-CN"/>
        </w:rPr>
      </w:pPr>
    </w:p>
    <w:p>
      <w:pPr>
        <w:pStyle w:val="3"/>
        <w:spacing w:line="560" w:lineRule="exact"/>
        <w:ind w:firstLine="0" w:firstLineChars="0"/>
        <w:rPr>
          <w:rFonts w:hint="eastAsia" w:ascii="Times New Roman Regular" w:hAnsi="Times New Roman Regular" w:eastAsia="仿宋_GB2312" w:cs="Times New Roman Regular"/>
          <w:b/>
          <w:bCs/>
          <w:sz w:val="32"/>
          <w:szCs w:val="32"/>
          <w:lang w:val="en-US" w:eastAsia="zh-CN"/>
        </w:rPr>
      </w:pPr>
      <w:r>
        <w:rPr>
          <w:rFonts w:hint="eastAsia" w:ascii="Times New Roman Regular" w:hAnsi="Times New Roman Regular" w:eastAsia="仿宋_GB2312" w:cs="Times New Roman Regular"/>
          <w:b/>
          <w:bCs/>
          <w:sz w:val="32"/>
          <w:szCs w:val="32"/>
          <w:lang w:val="en-US" w:eastAsia="zh-CN"/>
        </w:rPr>
        <w:t>附件5</w:t>
      </w:r>
    </w:p>
    <w:p>
      <w:pPr>
        <w:spacing w:line="404" w:lineRule="exact"/>
        <w:ind w:left="111"/>
        <w:jc w:val="left"/>
        <w:rPr>
          <w:rFonts w:ascii="宋体" w:hAnsi="宋体"/>
          <w:kern w:val="0"/>
          <w:sz w:val="30"/>
          <w:szCs w:val="30"/>
        </w:rPr>
      </w:pPr>
      <w:r>
        <w:rPr>
          <w:rFonts w:ascii="宋体" w:hAnsi="宋体"/>
          <w:spacing w:val="-1"/>
          <w:kern w:val="0"/>
          <w:sz w:val="30"/>
          <w:szCs w:val="30"/>
        </w:rPr>
        <w:t>GF</w:t>
      </w:r>
      <w:r>
        <w:rPr>
          <w:rFonts w:ascii="宋体" w:hAnsi="宋体" w:cs="仿宋_GB2312"/>
          <w:spacing w:val="-1"/>
          <w:kern w:val="0"/>
          <w:sz w:val="30"/>
          <w:szCs w:val="30"/>
        </w:rPr>
        <w:t>—</w:t>
      </w:r>
      <w:r>
        <w:rPr>
          <w:rFonts w:ascii="宋体" w:hAnsi="宋体"/>
          <w:spacing w:val="-1"/>
          <w:kern w:val="0"/>
          <w:sz w:val="30"/>
          <w:szCs w:val="30"/>
        </w:rPr>
        <w:t>2015</w:t>
      </w:r>
      <w:r>
        <w:rPr>
          <w:rFonts w:ascii="宋体" w:hAnsi="宋体" w:cs="仿宋_GB2312"/>
          <w:spacing w:val="-1"/>
          <w:kern w:val="0"/>
          <w:sz w:val="30"/>
          <w:szCs w:val="30"/>
        </w:rPr>
        <w:t>—</w:t>
      </w:r>
      <w:r>
        <w:rPr>
          <w:rFonts w:ascii="宋体" w:hAnsi="宋体"/>
          <w:spacing w:val="-1"/>
          <w:kern w:val="0"/>
          <w:sz w:val="30"/>
          <w:szCs w:val="30"/>
        </w:rPr>
        <w:t>0212</w:t>
      </w:r>
    </w:p>
    <w:p>
      <w:pPr>
        <w:pStyle w:val="9"/>
        <w:spacing w:before="0" w:beforeAutospacing="0" w:after="0" w:afterAutospacing="0"/>
        <w:jc w:val="both"/>
        <w:rPr>
          <w:rFonts w:hint="eastAsia"/>
          <w:b/>
          <w:bCs/>
          <w:sz w:val="28"/>
          <w:szCs w:val="18"/>
        </w:rPr>
      </w:pPr>
    </w:p>
    <w:p>
      <w:pPr>
        <w:pStyle w:val="9"/>
        <w:spacing w:before="0" w:beforeAutospacing="0" w:after="0" w:afterAutospacing="0"/>
        <w:jc w:val="both"/>
        <w:rPr>
          <w:rFonts w:hint="eastAsia"/>
          <w:b/>
          <w:bCs/>
          <w:sz w:val="28"/>
          <w:szCs w:val="18"/>
        </w:rPr>
      </w:pPr>
    </w:p>
    <w:p>
      <w:pPr>
        <w:pStyle w:val="9"/>
        <w:spacing w:before="0" w:beforeAutospacing="0" w:after="0" w:afterAutospacing="0"/>
        <w:jc w:val="both"/>
        <w:rPr>
          <w:rFonts w:hint="eastAsia"/>
          <w:b/>
          <w:bCs/>
          <w:sz w:val="28"/>
          <w:szCs w:val="18"/>
        </w:rPr>
      </w:pPr>
    </w:p>
    <w:p>
      <w:pPr>
        <w:pStyle w:val="9"/>
        <w:spacing w:before="0" w:beforeAutospacing="0" w:after="0" w:afterAutospacing="0"/>
        <w:jc w:val="center"/>
        <w:rPr>
          <w:b/>
          <w:bCs/>
          <w:sz w:val="56"/>
          <w:szCs w:val="18"/>
        </w:rPr>
      </w:pPr>
      <w:r>
        <w:rPr>
          <w:rFonts w:hint="eastAsia"/>
          <w:b/>
          <w:bCs/>
          <w:sz w:val="56"/>
          <w:szCs w:val="18"/>
        </w:rPr>
        <w:t>建设工程造价咨询合同</w:t>
      </w:r>
    </w:p>
    <w:p>
      <w:pPr>
        <w:pStyle w:val="9"/>
        <w:spacing w:before="156" w:beforeLines="50" w:beforeAutospacing="0" w:after="0" w:afterAutospacing="0"/>
        <w:jc w:val="center"/>
        <w:rPr>
          <w:rFonts w:hint="eastAsia"/>
          <w:b/>
          <w:bCs/>
          <w:sz w:val="56"/>
          <w:szCs w:val="18"/>
        </w:rPr>
      </w:pPr>
    </w:p>
    <w:p>
      <w:pPr>
        <w:pStyle w:val="9"/>
        <w:spacing w:before="156" w:beforeLines="50" w:beforeAutospacing="0" w:after="0" w:afterAutospacing="0"/>
        <w:jc w:val="both"/>
        <w:rPr>
          <w:rFonts w:hint="eastAsia"/>
          <w:b/>
          <w:bCs/>
          <w:sz w:val="56"/>
          <w:szCs w:val="18"/>
        </w:rPr>
      </w:pPr>
    </w:p>
    <w:p>
      <w:pPr>
        <w:tabs>
          <w:tab w:val="left" w:pos="1400"/>
          <w:tab w:val="left" w:pos="4320"/>
          <w:tab w:val="left" w:pos="4995"/>
        </w:tabs>
        <w:autoSpaceDE w:val="0"/>
        <w:autoSpaceDN w:val="0"/>
        <w:adjustRightInd w:val="0"/>
        <w:spacing w:line="720" w:lineRule="auto"/>
        <w:ind w:firstLine="1124" w:firstLineChars="400"/>
        <w:jc w:val="both"/>
        <w:rPr>
          <w:rFonts w:hint="eastAsia" w:ascii="宋体" w:hAnsi="宋体" w:eastAsia="宋体" w:cs="楷体_GB2312"/>
          <w:b/>
          <w:bCs/>
          <w:color w:val="000000"/>
          <w:sz w:val="28"/>
          <w:szCs w:val="28"/>
          <w:u w:val="single"/>
          <w:lang w:val="en-US" w:eastAsia="zh-CN"/>
        </w:rPr>
      </w:pPr>
      <w:r>
        <w:rPr>
          <w:rFonts w:hint="eastAsia" w:ascii="宋体" w:hAnsi="宋体" w:cs="楷体_GB2312"/>
          <w:b/>
          <w:bCs/>
          <w:color w:val="000000"/>
          <w:sz w:val="28"/>
          <w:szCs w:val="28"/>
          <w:lang w:val="zh-CN"/>
        </w:rPr>
        <w:t>委</w:t>
      </w:r>
      <w:r>
        <w:rPr>
          <w:rFonts w:ascii="宋体" w:hAnsi="宋体" w:cs="楷体_GB2312"/>
          <w:b/>
          <w:bCs/>
          <w:color w:val="000000"/>
          <w:sz w:val="28"/>
          <w:szCs w:val="28"/>
          <w:lang w:val="zh-CN"/>
        </w:rPr>
        <w:t xml:space="preserve"> </w:t>
      </w:r>
      <w:r>
        <w:rPr>
          <w:rFonts w:hint="eastAsia" w:ascii="宋体" w:hAnsi="宋体" w:cs="楷体_GB2312"/>
          <w:b/>
          <w:bCs/>
          <w:color w:val="000000"/>
          <w:sz w:val="28"/>
          <w:szCs w:val="28"/>
          <w:lang w:val="zh-CN"/>
        </w:rPr>
        <w:t>托</w:t>
      </w:r>
      <w:r>
        <w:rPr>
          <w:rFonts w:ascii="宋体" w:hAnsi="宋体" w:cs="楷体_GB2312"/>
          <w:b/>
          <w:bCs/>
          <w:color w:val="000000"/>
          <w:sz w:val="28"/>
          <w:szCs w:val="28"/>
          <w:lang w:val="zh-CN"/>
        </w:rPr>
        <w:t xml:space="preserve"> </w:t>
      </w:r>
      <w:r>
        <w:rPr>
          <w:rFonts w:hint="eastAsia" w:ascii="宋体" w:hAnsi="宋体" w:cs="楷体_GB2312"/>
          <w:b/>
          <w:bCs/>
          <w:color w:val="000000"/>
          <w:sz w:val="28"/>
          <w:szCs w:val="28"/>
          <w:lang w:val="zh-CN"/>
        </w:rPr>
        <w:t>人：</w:t>
      </w:r>
      <w:r>
        <w:rPr>
          <w:rFonts w:hint="eastAsia" w:ascii="宋体" w:hAnsi="宋体" w:cs="楷体_GB2312"/>
          <w:b/>
          <w:bCs/>
          <w:color w:val="000000"/>
          <w:sz w:val="28"/>
          <w:szCs w:val="28"/>
          <w:u w:val="single"/>
          <w:lang w:val="en-US" w:eastAsia="zh-CN"/>
        </w:rPr>
        <w:t xml:space="preserve">北京市朝阳区人民政府安贞街道办事处 </w:t>
      </w:r>
    </w:p>
    <w:p>
      <w:pPr>
        <w:tabs>
          <w:tab w:val="left" w:pos="1680"/>
        </w:tabs>
        <w:autoSpaceDE w:val="0"/>
        <w:autoSpaceDN w:val="0"/>
        <w:adjustRightInd w:val="0"/>
        <w:spacing w:line="720" w:lineRule="auto"/>
        <w:ind w:firstLine="1124" w:firstLineChars="400"/>
        <w:jc w:val="both"/>
        <w:rPr>
          <w:rFonts w:hint="default" w:ascii="宋体" w:hAnsi="宋体" w:eastAsia="宋体" w:cs="楷体_GB2312"/>
          <w:b/>
          <w:bCs/>
          <w:color w:val="000000"/>
          <w:sz w:val="28"/>
          <w:szCs w:val="28"/>
          <w:u w:val="single"/>
          <w:lang w:val="en-US" w:eastAsia="zh-CN"/>
        </w:rPr>
      </w:pPr>
      <w:r>
        <w:rPr>
          <w:rFonts w:hint="eastAsia" w:ascii="宋体" w:hAnsi="宋体" w:cs="楷体_GB2312"/>
          <w:b/>
          <w:bCs/>
          <w:color w:val="000000"/>
          <w:sz w:val="28"/>
          <w:szCs w:val="28"/>
          <w:lang w:val="zh-CN"/>
        </w:rPr>
        <w:t>咨 询</w:t>
      </w:r>
      <w:r>
        <w:rPr>
          <w:rFonts w:ascii="宋体" w:hAnsi="宋体" w:cs="楷体_GB2312"/>
          <w:b/>
          <w:bCs/>
          <w:color w:val="000000"/>
          <w:sz w:val="28"/>
          <w:szCs w:val="28"/>
          <w:lang w:val="zh-CN"/>
        </w:rPr>
        <w:t xml:space="preserve"> </w:t>
      </w:r>
      <w:r>
        <w:rPr>
          <w:rFonts w:hint="eastAsia" w:ascii="宋体" w:hAnsi="宋体" w:cs="楷体_GB2312"/>
          <w:b/>
          <w:bCs/>
          <w:color w:val="000000"/>
          <w:sz w:val="28"/>
          <w:szCs w:val="28"/>
          <w:lang w:val="zh-CN"/>
        </w:rPr>
        <w:t>人：</w:t>
      </w:r>
      <w:r>
        <w:rPr>
          <w:rFonts w:hint="eastAsia" w:ascii="宋体" w:hAnsi="宋体" w:cs="楷体_GB2312"/>
          <w:b/>
          <w:bCs/>
          <w:color w:val="000000"/>
          <w:sz w:val="28"/>
          <w:szCs w:val="28"/>
          <w:u w:val="single"/>
          <w:lang w:val="zh-CN"/>
        </w:rPr>
        <w:t>北京</w:t>
      </w:r>
      <w:r>
        <w:rPr>
          <w:rFonts w:hint="eastAsia" w:ascii="宋体" w:hAnsi="宋体" w:cs="楷体_GB2312"/>
          <w:b/>
          <w:bCs/>
          <w:color w:val="000000"/>
          <w:sz w:val="28"/>
          <w:szCs w:val="28"/>
          <w:u w:val="single"/>
          <w:lang w:val="en-US" w:eastAsia="zh-CN"/>
        </w:rPr>
        <w:t xml:space="preserve">子恒工程管理有限公司   </w:t>
      </w:r>
    </w:p>
    <w:p>
      <w:pPr>
        <w:tabs>
          <w:tab w:val="left" w:pos="1680"/>
        </w:tabs>
        <w:autoSpaceDE w:val="0"/>
        <w:autoSpaceDN w:val="0"/>
        <w:adjustRightInd w:val="0"/>
        <w:spacing w:line="720" w:lineRule="auto"/>
        <w:ind w:left="1117" w:leftChars="532" w:firstLine="0" w:firstLineChars="0"/>
        <w:jc w:val="both"/>
        <w:rPr>
          <w:rFonts w:hint="default" w:ascii="宋体" w:hAnsi="宋体" w:eastAsia="宋体" w:cs="楷体_GB2312"/>
          <w:b/>
          <w:bCs/>
          <w:color w:val="000000"/>
          <w:sz w:val="28"/>
          <w:szCs w:val="28"/>
          <w:highlight w:val="darkBlue"/>
          <w:u w:val="single"/>
          <w:lang w:val="en-US" w:eastAsia="zh-CN"/>
        </w:rPr>
      </w:pPr>
      <w:r>
        <w:rPr>
          <w:rFonts w:hint="eastAsia" w:ascii="宋体" w:hAnsi="宋体" w:cs="楷体_GB2312"/>
          <w:b/>
          <w:bCs/>
          <w:color w:val="000000"/>
          <w:sz w:val="28"/>
          <w:szCs w:val="28"/>
          <w:lang w:val="zh-CN"/>
        </w:rPr>
        <w:t>项目名称：</w:t>
      </w:r>
      <w:r>
        <w:rPr>
          <w:rFonts w:hint="eastAsia" w:ascii="宋体" w:hAnsi="宋体" w:cs="楷体_GB2312"/>
          <w:b/>
          <w:bCs/>
          <w:color w:val="000000"/>
          <w:sz w:val="28"/>
          <w:szCs w:val="28"/>
          <w:highlight w:val="none"/>
          <w:u w:val="single"/>
          <w:lang w:val="en-US" w:eastAsia="zh-CN"/>
        </w:rPr>
        <w:t xml:space="preserve">2025年街道系统共商共治-安贞街道自行车智能停放点项目3.0其他建筑工程采购项目  </w:t>
      </w:r>
    </w:p>
    <w:p>
      <w:pPr>
        <w:tabs>
          <w:tab w:val="left" w:pos="1680"/>
        </w:tabs>
        <w:autoSpaceDE w:val="0"/>
        <w:autoSpaceDN w:val="0"/>
        <w:adjustRightInd w:val="0"/>
        <w:spacing w:line="720" w:lineRule="auto"/>
        <w:ind w:firstLine="1124" w:firstLineChars="400"/>
        <w:jc w:val="both"/>
        <w:rPr>
          <w:rFonts w:hint="default" w:eastAsia="宋体"/>
          <w:sz w:val="18"/>
          <w:szCs w:val="18"/>
          <w:lang w:val="en-US" w:eastAsia="zh-CN"/>
        </w:rPr>
      </w:pPr>
      <w:r>
        <w:rPr>
          <w:rFonts w:hint="eastAsia" w:ascii="宋体" w:hAnsi="宋体" w:cs="楷体_GB2312"/>
          <w:b/>
          <w:bCs/>
          <w:color w:val="000000"/>
          <w:sz w:val="28"/>
          <w:szCs w:val="28"/>
          <w:lang w:val="zh-CN"/>
        </w:rPr>
        <w:t>合同编号：</w:t>
      </w:r>
      <w:r>
        <w:rPr>
          <w:rFonts w:hint="eastAsia" w:ascii="宋体" w:hAnsi="宋体" w:cs="楷体_GB2312"/>
          <w:b/>
          <w:bCs/>
          <w:color w:val="000000"/>
          <w:sz w:val="28"/>
          <w:szCs w:val="28"/>
          <w:u w:val="single"/>
          <w:lang w:val="en-US" w:eastAsia="zh-CN"/>
        </w:rPr>
        <w:t xml:space="preserve">                                   </w:t>
      </w:r>
      <w:r>
        <w:rPr>
          <w:rFonts w:hint="eastAsia" w:ascii="宋体" w:hAnsi="宋体" w:cs="楷体_GB2312"/>
          <w:b/>
          <w:bCs/>
          <w:color w:val="000000"/>
          <w:sz w:val="28"/>
          <w:szCs w:val="28"/>
          <w:lang w:val="en-US" w:eastAsia="zh-CN"/>
        </w:rPr>
        <w:t xml:space="preserve">   </w:t>
      </w:r>
    </w:p>
    <w:p>
      <w:pPr>
        <w:pStyle w:val="9"/>
        <w:spacing w:before="0" w:beforeAutospacing="0" w:after="0" w:afterAutospacing="0"/>
        <w:rPr>
          <w:rFonts w:hint="eastAsia"/>
          <w:sz w:val="18"/>
          <w:szCs w:val="18"/>
        </w:rPr>
      </w:pPr>
    </w:p>
    <w:p>
      <w:pPr>
        <w:pStyle w:val="9"/>
        <w:spacing w:before="0" w:beforeAutospacing="0" w:after="0" w:afterAutospacing="0"/>
        <w:rPr>
          <w:rFonts w:hint="eastAsia"/>
          <w:sz w:val="18"/>
          <w:szCs w:val="18"/>
        </w:rPr>
      </w:pPr>
    </w:p>
    <w:p>
      <w:pPr>
        <w:pStyle w:val="9"/>
        <w:spacing w:before="0" w:beforeAutospacing="0" w:after="0" w:afterAutospacing="0"/>
        <w:rPr>
          <w:rFonts w:hint="eastAsia"/>
          <w:sz w:val="18"/>
          <w:szCs w:val="18"/>
        </w:rPr>
      </w:pPr>
    </w:p>
    <w:p>
      <w:pPr>
        <w:pStyle w:val="9"/>
        <w:spacing w:before="0" w:beforeAutospacing="0" w:after="0" w:afterAutospacing="0"/>
        <w:rPr>
          <w:rFonts w:hint="eastAsia"/>
          <w:sz w:val="18"/>
          <w:szCs w:val="18"/>
        </w:rPr>
      </w:pPr>
    </w:p>
    <w:p>
      <w:pPr>
        <w:pStyle w:val="9"/>
        <w:spacing w:before="0" w:beforeAutospacing="0" w:after="0" w:afterAutospacing="0"/>
        <w:rPr>
          <w:rFonts w:hint="eastAsia"/>
          <w:sz w:val="18"/>
          <w:szCs w:val="18"/>
        </w:rPr>
      </w:pPr>
    </w:p>
    <w:p>
      <w:pPr>
        <w:pStyle w:val="9"/>
        <w:spacing w:before="0" w:beforeAutospacing="0" w:after="0" w:afterAutospacing="0"/>
        <w:rPr>
          <w:rFonts w:hint="eastAsia"/>
          <w:sz w:val="18"/>
          <w:szCs w:val="18"/>
        </w:rPr>
      </w:pPr>
    </w:p>
    <w:p>
      <w:pPr>
        <w:pStyle w:val="9"/>
        <w:spacing w:before="0" w:beforeAutospacing="0" w:after="0" w:afterAutospacing="0"/>
        <w:ind w:firstLine="2231" w:firstLineChars="1111"/>
        <w:rPr>
          <w:rFonts w:hint="eastAsia"/>
          <w:b/>
          <w:bCs/>
          <w:sz w:val="32"/>
          <w:szCs w:val="18"/>
        </w:rPr>
      </w:pPr>
      <w:r>
        <w:rPr>
          <w:b/>
          <w:bCs/>
          <w:sz w:val="20"/>
        </w:rPr>
        <mc:AlternateContent>
          <mc:Choice Requires="wps">
            <w:drawing>
              <wp:anchor distT="0" distB="0" distL="114300" distR="114300" simplePos="0" relativeHeight="251661312" behindDoc="1" locked="0" layoutInCell="1" allowOverlap="1">
                <wp:simplePos x="0" y="0"/>
                <wp:positionH relativeFrom="column">
                  <wp:posOffset>3581400</wp:posOffset>
                </wp:positionH>
                <wp:positionV relativeFrom="paragraph">
                  <wp:posOffset>149225</wp:posOffset>
                </wp:positionV>
                <wp:extent cx="685800" cy="4381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85800" cy="438150"/>
                        </a:xfrm>
                        <a:prstGeom prst="rect">
                          <a:avLst/>
                        </a:prstGeom>
                        <a:solidFill>
                          <a:srgbClr val="FFFFFF"/>
                        </a:solidFill>
                        <a:ln>
                          <a:noFill/>
                        </a:ln>
                      </wps:spPr>
                      <wps:txbx>
                        <w:txbxContent>
                          <w:p>
                            <w:pPr>
                              <w:rPr>
                                <w:rFonts w:ascii="华文中宋" w:hAnsi="华文中宋" w:eastAsia="华文中宋"/>
                                <w:b/>
                                <w:bCs/>
                              </w:rPr>
                            </w:pPr>
                            <w:r>
                              <w:rPr>
                                <w:rFonts w:hint="eastAsia" w:ascii="华文中宋" w:hAnsi="华文中宋" w:eastAsia="华文中宋"/>
                                <w:b/>
                                <w:bCs/>
                                <w:sz w:val="32"/>
                                <w:szCs w:val="18"/>
                              </w:rPr>
                              <w:t>制定</w:t>
                            </w:r>
                          </w:p>
                        </w:txbxContent>
                      </wps:txbx>
                      <wps:bodyPr upright="1"/>
                    </wps:wsp>
                  </a:graphicData>
                </a:graphic>
              </wp:anchor>
            </w:drawing>
          </mc:Choice>
          <mc:Fallback>
            <w:pict>
              <v:shape id="_x0000_s1026" o:spid="_x0000_s1026" o:spt="202" type="#_x0000_t202" style="position:absolute;left:0pt;margin-left:282pt;margin-top:11.75pt;height:34.5pt;width:54pt;z-index:-251655168;mso-width-relative:page;mso-height-relative:page;" fillcolor="#FFFFFF" filled="t" stroked="f" coordsize="21600,21600" o:gfxdata="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VwV+f2AAAAAkBAAAP&#10;AAAAAAAAAAEAIAAAACIAAABkcnMvZG93bnJldi54bWxQSwECFAAUAAAACACHTuJArqTT+aYBAAAo&#10;AwAADgAAAAAAAAABACAAAAAnAQAAZHJzL2Uyb0RvYy54bWxQSwUGAAAAAAYABgBZAQAAPwUAAAAA&#10;">
                <v:fill on="t" focussize="0,0"/>
                <v:stroke on="f"/>
                <v:imagedata o:title=""/>
                <o:lock v:ext="edit" aspectratio="f"/>
                <v:textbox>
                  <w:txbxContent>
                    <w:p>
                      <w:pPr>
                        <w:rPr>
                          <w:rFonts w:ascii="华文中宋" w:hAnsi="华文中宋" w:eastAsia="华文中宋"/>
                          <w:b/>
                          <w:bCs/>
                        </w:rPr>
                      </w:pPr>
                      <w:r>
                        <w:rPr>
                          <w:rFonts w:hint="eastAsia" w:ascii="华文中宋" w:hAnsi="华文中宋" w:eastAsia="华文中宋"/>
                          <w:b/>
                          <w:bCs/>
                          <w:sz w:val="32"/>
                          <w:szCs w:val="18"/>
                        </w:rPr>
                        <w:t>制定</w:t>
                      </w:r>
                    </w:p>
                  </w:txbxContent>
                </v:textbox>
              </v:shape>
            </w:pict>
          </mc:Fallback>
        </mc:AlternateContent>
      </w:r>
      <w:r>
        <w:rPr>
          <w:rFonts w:hint="eastAsia"/>
          <w:b/>
          <w:bCs/>
          <w:sz w:val="32"/>
          <w:szCs w:val="18"/>
        </w:rPr>
        <w:t>中华人民共和国建设部</w:t>
      </w:r>
    </w:p>
    <w:p>
      <w:pPr>
        <w:pStyle w:val="9"/>
        <w:spacing w:before="0" w:beforeAutospacing="0" w:after="0" w:afterAutospacing="0"/>
        <w:ind w:firstLine="2249" w:firstLineChars="700"/>
        <w:rPr>
          <w:rFonts w:hint="eastAsia"/>
          <w:sz w:val="32"/>
          <w:szCs w:val="18"/>
        </w:rPr>
      </w:pPr>
      <w:r>
        <w:rPr>
          <w:rFonts w:hint="eastAsia"/>
          <w:b/>
          <w:bCs/>
          <w:sz w:val="32"/>
          <w:szCs w:val="18"/>
        </w:rPr>
        <w:t>国家工商行政管理总局</w:t>
      </w:r>
    </w:p>
    <w:p>
      <w:pPr>
        <w:pStyle w:val="5"/>
        <w:spacing w:line="480" w:lineRule="auto"/>
        <w:rPr>
          <w:rFonts w:hint="eastAsia" w:ascii="宋体" w:hAnsi="宋体"/>
          <w:szCs w:val="28"/>
        </w:rPr>
      </w:pPr>
    </w:p>
    <w:p>
      <w:pPr>
        <w:pStyle w:val="5"/>
        <w:spacing w:line="480" w:lineRule="auto"/>
        <w:rPr>
          <w:rFonts w:hint="eastAsia" w:ascii="宋体" w:hAnsi="宋体"/>
          <w:szCs w:val="28"/>
        </w:rPr>
      </w:pPr>
    </w:p>
    <w:p>
      <w:pPr>
        <w:pStyle w:val="9"/>
        <w:snapToGrid w:val="0"/>
        <w:spacing w:before="0" w:beforeAutospacing="0" w:after="0" w:afterAutospacing="0" w:line="360" w:lineRule="auto"/>
        <w:jc w:val="center"/>
        <w:rPr>
          <w:rFonts w:hint="eastAsia"/>
          <w:b/>
          <w:bCs/>
          <w:sz w:val="28"/>
          <w:szCs w:val="28"/>
        </w:rPr>
      </w:pPr>
      <w:r>
        <w:rPr>
          <w:rFonts w:hint="eastAsia"/>
          <w:b/>
          <w:bCs/>
          <w:sz w:val="28"/>
          <w:szCs w:val="28"/>
        </w:rPr>
        <w:t>第一部分　 建设工程造价咨询合同</w:t>
      </w:r>
    </w:p>
    <w:p>
      <w:pPr>
        <w:pStyle w:val="9"/>
        <w:snapToGrid w:val="0"/>
        <w:spacing w:before="0" w:beforeAutospacing="0" w:after="0" w:afterAutospacing="0" w:line="360" w:lineRule="auto"/>
        <w:jc w:val="center"/>
        <w:rPr>
          <w:rFonts w:hint="eastAsia"/>
        </w:rPr>
      </w:pPr>
    </w:p>
    <w:p>
      <w:pPr>
        <w:pStyle w:val="9"/>
        <w:snapToGrid w:val="0"/>
        <w:spacing w:before="0" w:beforeAutospacing="0" w:after="0" w:afterAutospacing="0" w:line="360" w:lineRule="auto"/>
        <w:ind w:firstLine="480" w:firstLineChars="200"/>
        <w:rPr>
          <w:rFonts w:hint="eastAsia"/>
        </w:rPr>
      </w:pPr>
      <w:r>
        <w:rPr>
          <w:rFonts w:hint="eastAsia"/>
          <w:kern w:val="0"/>
          <w:sz w:val="24"/>
          <w:szCs w:val="24"/>
          <w:u w:val="single"/>
          <w:lang w:val="en-US" w:eastAsia="zh-CN" w:bidi="ar"/>
        </w:rPr>
        <w:t>北京市朝阳区人民政府安贞街道办事处</w:t>
      </w:r>
      <w:r>
        <w:rPr>
          <w:rFonts w:hint="eastAsia"/>
        </w:rPr>
        <w:t>（以下简称委托人）与</w:t>
      </w:r>
      <w:r>
        <w:rPr>
          <w:rFonts w:hint="eastAsia"/>
          <w:u w:val="single"/>
          <w:lang w:eastAsia="zh-CN"/>
        </w:rPr>
        <w:t>北京</w:t>
      </w:r>
      <w:r>
        <w:rPr>
          <w:rFonts w:hint="eastAsia"/>
          <w:u w:val="single"/>
          <w:lang w:val="en-US" w:eastAsia="zh-CN"/>
        </w:rPr>
        <w:t>子恒工程管理</w:t>
      </w:r>
      <w:r>
        <w:rPr>
          <w:rFonts w:hint="eastAsia"/>
          <w:u w:val="single"/>
          <w:lang w:eastAsia="zh-CN"/>
        </w:rPr>
        <w:t>有限公司</w:t>
      </w:r>
      <w:r>
        <w:rPr>
          <w:rFonts w:hint="eastAsia"/>
          <w:u w:val="single"/>
        </w:rPr>
        <w:t>（</w:t>
      </w:r>
      <w:r>
        <w:rPr>
          <w:rFonts w:hint="eastAsia"/>
        </w:rPr>
        <w:t>以下简称咨询人）经过双方协商一致，签订本合同。</w:t>
      </w:r>
    </w:p>
    <w:p>
      <w:pPr>
        <w:pStyle w:val="9"/>
        <w:snapToGrid w:val="0"/>
        <w:spacing w:before="0" w:beforeAutospacing="0" w:after="0" w:afterAutospacing="0" w:line="360" w:lineRule="auto"/>
        <w:ind w:firstLine="480" w:firstLineChars="200"/>
        <w:rPr>
          <w:rFonts w:hint="eastAsia"/>
        </w:rPr>
      </w:pPr>
      <w:r>
        <w:rPr>
          <w:rFonts w:hint="eastAsia"/>
        </w:rPr>
        <w:t>一、委托人委托咨询人为以下项目提供建设工程造价咨询服务：</w:t>
      </w:r>
    </w:p>
    <w:p>
      <w:pPr>
        <w:pStyle w:val="9"/>
        <w:snapToGrid w:val="0"/>
        <w:spacing w:before="0" w:beforeAutospacing="0" w:after="0" w:afterAutospacing="0" w:line="360" w:lineRule="auto"/>
        <w:ind w:firstLine="480"/>
        <w:rPr>
          <w:rFonts w:hint="eastAsia"/>
          <w:u w:val="single"/>
          <w:lang w:val="en-US" w:eastAsia="zh-CN"/>
        </w:rPr>
      </w:pPr>
      <w:r>
        <w:rPr>
          <w:rFonts w:hint="eastAsia"/>
        </w:rPr>
        <w:t>1．项目名称：</w:t>
      </w:r>
      <w:r>
        <w:rPr>
          <w:rFonts w:hint="eastAsia"/>
          <w:u w:val="single"/>
          <w:lang w:val="en-US" w:eastAsia="zh-CN"/>
        </w:rPr>
        <w:t>2025年街道系统共商共治-安贞街道自行车智能停放点项目3.0其他建筑工程采购项目</w:t>
      </w:r>
    </w:p>
    <w:p>
      <w:pPr>
        <w:pStyle w:val="9"/>
        <w:snapToGrid w:val="0"/>
        <w:spacing w:before="0" w:beforeAutospacing="0" w:after="0" w:afterAutospacing="0" w:line="360" w:lineRule="auto"/>
        <w:ind w:firstLine="480"/>
        <w:rPr>
          <w:rFonts w:hint="default"/>
          <w:u w:val="single"/>
          <w:lang w:val="en-US" w:eastAsia="zh-CN"/>
        </w:rPr>
      </w:pPr>
      <w:r>
        <w:rPr>
          <w:rFonts w:hint="eastAsia"/>
        </w:rPr>
        <w:t>2．服务类别：</w:t>
      </w:r>
      <w:r>
        <w:rPr>
          <w:rFonts w:hint="eastAsia"/>
          <w:u w:val="single"/>
          <w:lang w:val="en-US" w:eastAsia="zh-CN"/>
        </w:rPr>
        <w:t>工程量清单及最高投标限价编制</w:t>
      </w:r>
    </w:p>
    <w:p>
      <w:pPr>
        <w:pStyle w:val="9"/>
        <w:snapToGrid w:val="0"/>
        <w:spacing w:before="0" w:beforeAutospacing="0" w:after="0" w:afterAutospacing="0" w:line="360" w:lineRule="auto"/>
        <w:ind w:firstLine="480"/>
        <w:rPr>
          <w:rFonts w:hint="default"/>
          <w:u w:val="none"/>
          <w:lang w:val="en-US" w:eastAsia="zh-CN"/>
        </w:rPr>
      </w:pPr>
      <w:r>
        <w:rPr>
          <w:rFonts w:hint="eastAsia"/>
          <w:u w:val="none"/>
          <w:lang w:val="en-US" w:eastAsia="zh-CN"/>
        </w:rPr>
        <w:t>3. 投资金额：</w:t>
      </w:r>
      <w:r>
        <w:rPr>
          <w:rFonts w:hint="eastAsia"/>
          <w:u w:val="single"/>
          <w:lang w:val="en-US" w:eastAsia="zh-CN"/>
        </w:rPr>
        <w:t>约123.68万元</w:t>
      </w:r>
    </w:p>
    <w:p>
      <w:pPr>
        <w:pStyle w:val="9"/>
        <w:snapToGrid w:val="0"/>
        <w:spacing w:before="0" w:beforeAutospacing="0" w:after="0" w:afterAutospacing="0" w:line="360" w:lineRule="auto"/>
        <w:rPr>
          <w:rFonts w:hint="eastAsia"/>
        </w:rPr>
      </w:pPr>
      <w:r>
        <w:rPr>
          <w:rFonts w:hint="eastAsia"/>
        </w:rPr>
        <w:t>　　二、本合同的措词和用语与所属建设工程造价咨询合同条件及有关附件同义。</w:t>
      </w:r>
    </w:p>
    <w:p>
      <w:pPr>
        <w:pStyle w:val="9"/>
        <w:snapToGrid w:val="0"/>
        <w:spacing w:before="0" w:beforeAutospacing="0" w:after="0" w:afterAutospacing="0" w:line="360" w:lineRule="auto"/>
        <w:rPr>
          <w:rFonts w:hint="eastAsia"/>
        </w:rPr>
      </w:pPr>
      <w:r>
        <w:rPr>
          <w:rFonts w:hint="eastAsia"/>
        </w:rPr>
        <w:t>　　三、下列文件均为本合同的组成部分：</w:t>
      </w:r>
    </w:p>
    <w:p>
      <w:pPr>
        <w:pStyle w:val="9"/>
        <w:snapToGrid w:val="0"/>
        <w:spacing w:before="0" w:beforeAutospacing="0" w:after="0" w:afterAutospacing="0" w:line="360" w:lineRule="auto"/>
        <w:rPr>
          <w:rFonts w:hint="eastAsia"/>
        </w:rPr>
      </w:pPr>
      <w:r>
        <w:rPr>
          <w:rFonts w:hint="eastAsia"/>
        </w:rPr>
        <w:t>　　1．建设工程造价咨询合同标准条件；</w:t>
      </w:r>
    </w:p>
    <w:p>
      <w:pPr>
        <w:pStyle w:val="9"/>
        <w:snapToGrid w:val="0"/>
        <w:spacing w:before="0" w:beforeAutospacing="0" w:after="0" w:afterAutospacing="0" w:line="360" w:lineRule="auto"/>
        <w:rPr>
          <w:rFonts w:hint="eastAsia"/>
        </w:rPr>
      </w:pPr>
      <w:r>
        <w:rPr>
          <w:rFonts w:hint="eastAsia"/>
        </w:rPr>
        <w:t>　　2．建设工程造价咨询合同专用条件；</w:t>
      </w:r>
    </w:p>
    <w:p>
      <w:pPr>
        <w:pStyle w:val="9"/>
        <w:snapToGrid w:val="0"/>
        <w:spacing w:before="0" w:beforeAutospacing="0" w:after="0" w:afterAutospacing="0" w:line="360" w:lineRule="auto"/>
        <w:rPr>
          <w:rFonts w:hint="eastAsia"/>
        </w:rPr>
      </w:pPr>
      <w:r>
        <w:rPr>
          <w:rFonts w:hint="eastAsia"/>
        </w:rPr>
        <w:t>　　3．建设工程造价咨询合同执行中共同签署的补充与修正文件。</w:t>
      </w:r>
    </w:p>
    <w:p>
      <w:pPr>
        <w:pStyle w:val="9"/>
        <w:snapToGrid w:val="0"/>
        <w:spacing w:before="0" w:beforeAutospacing="0" w:after="0" w:afterAutospacing="0" w:line="360" w:lineRule="auto"/>
        <w:rPr>
          <w:rFonts w:hint="eastAsia"/>
        </w:rPr>
      </w:pPr>
      <w:r>
        <w:rPr>
          <w:rFonts w:hint="eastAsia"/>
        </w:rPr>
        <w:t>　　四、咨询人同意按照本合同的规定，承担本合同专用条件中议定范围内的建设工程造价咨询业务。</w:t>
      </w:r>
    </w:p>
    <w:p>
      <w:pPr>
        <w:pStyle w:val="9"/>
        <w:snapToGrid w:val="0"/>
        <w:spacing w:before="0" w:beforeAutospacing="0" w:after="0" w:afterAutospacing="0" w:line="360" w:lineRule="auto"/>
        <w:rPr>
          <w:rFonts w:hint="eastAsia"/>
        </w:rPr>
      </w:pPr>
      <w:r>
        <w:rPr>
          <w:rFonts w:hint="eastAsia"/>
        </w:rPr>
        <w:t>　　五、委托人同意按照本合同规定的期限、方式、币种、额度向咨询人支付酬金。</w:t>
      </w:r>
    </w:p>
    <w:p>
      <w:pPr>
        <w:pStyle w:val="9"/>
        <w:snapToGrid w:val="0"/>
        <w:spacing w:before="0" w:beforeAutospacing="0" w:after="0" w:afterAutospacing="0" w:line="360" w:lineRule="auto"/>
        <w:ind w:left="120" w:hanging="120" w:hangingChars="50"/>
        <w:rPr>
          <w:rFonts w:hint="eastAsia"/>
        </w:rPr>
      </w:pPr>
      <w:r>
        <w:rPr>
          <w:rFonts w:hint="eastAsia"/>
        </w:rPr>
        <w:t>　</w:t>
      </w:r>
      <w:r>
        <w:rPr>
          <w:rFonts w:hint="eastAsia"/>
          <w:highlight w:val="none"/>
        </w:rPr>
        <w:t>　六、本合同的建设工程造价咨询业务自</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日开始实施，至</w:t>
      </w:r>
      <w:r>
        <w:rPr>
          <w:rFonts w:hint="eastAsia"/>
          <w:highlight w:val="none"/>
          <w:u w:val="single"/>
          <w:lang w:val="en-US" w:eastAsia="zh-CN"/>
        </w:rPr>
        <w:t xml:space="preserve">  提供咨询成果文件 </w:t>
      </w:r>
      <w:r>
        <w:rPr>
          <w:rFonts w:hint="eastAsia"/>
          <w:highlight w:val="none"/>
          <w:lang w:val="en-US" w:eastAsia="zh-CN"/>
        </w:rPr>
        <w:t>时</w:t>
      </w:r>
      <w:r>
        <w:rPr>
          <w:rFonts w:hint="eastAsia"/>
          <w:highlight w:val="none"/>
        </w:rPr>
        <w:t>终结。</w:t>
      </w:r>
    </w:p>
    <w:p>
      <w:pPr>
        <w:pStyle w:val="9"/>
        <w:snapToGrid w:val="0"/>
        <w:spacing w:before="0" w:beforeAutospacing="0" w:after="0" w:afterAutospacing="0" w:line="360" w:lineRule="auto"/>
        <w:rPr>
          <w:rFonts w:hint="eastAsia"/>
        </w:rPr>
      </w:pPr>
      <w:r>
        <w:rPr>
          <w:rFonts w:hint="eastAsia"/>
        </w:rPr>
        <w:t>　　七、本合同壹式</w:t>
      </w:r>
      <w:r>
        <w:rPr>
          <w:rFonts w:hint="eastAsia"/>
          <w:lang w:val="en-US" w:eastAsia="zh-CN"/>
        </w:rPr>
        <w:t>肆</w:t>
      </w:r>
      <w:r>
        <w:rPr>
          <w:rFonts w:hint="eastAsia"/>
        </w:rPr>
        <w:t>份，具有同等法律效力，双方各执</w:t>
      </w:r>
      <w:r>
        <w:rPr>
          <w:rFonts w:hint="eastAsia"/>
          <w:lang w:val="en-US" w:eastAsia="zh-CN"/>
        </w:rPr>
        <w:t>贰</w:t>
      </w:r>
      <w:r>
        <w:rPr>
          <w:rFonts w:hint="eastAsia"/>
        </w:rPr>
        <w:t>份。</w:t>
      </w:r>
    </w:p>
    <w:p>
      <w:pPr>
        <w:pStyle w:val="9"/>
        <w:spacing w:before="0" w:beforeAutospacing="0" w:after="0" w:afterAutospacing="0" w:line="360" w:lineRule="auto"/>
        <w:ind w:firstLine="600" w:firstLineChars="250"/>
        <w:rPr>
          <w:rFonts w:hint="eastAsia"/>
        </w:rPr>
      </w:pPr>
      <w:r>
        <w:rPr>
          <w:rFonts w:hint="eastAsia"/>
        </w:rPr>
        <w:t>委　托　人：（盖章）　　　　　     咨　询　人：（盖章）</w:t>
      </w:r>
    </w:p>
    <w:p>
      <w:pPr>
        <w:pStyle w:val="9"/>
        <w:spacing w:before="0" w:beforeAutospacing="0" w:after="0" w:afterAutospacing="0" w:line="360" w:lineRule="auto"/>
        <w:ind w:firstLine="600" w:firstLineChars="250"/>
        <w:jc w:val="both"/>
        <w:rPr>
          <w:rFonts w:hint="eastAsia"/>
        </w:rPr>
      </w:pPr>
      <w:r>
        <w:rPr>
          <w:rFonts w:hint="eastAsia"/>
        </w:rPr>
        <w:t>法定代表人：（签字或盖章）　　　   法定代表人：（签字或盖章）</w:t>
      </w:r>
    </w:p>
    <w:p>
      <w:pPr>
        <w:pStyle w:val="9"/>
        <w:spacing w:before="0" w:beforeAutospacing="0" w:after="0" w:afterAutospacing="0" w:line="360" w:lineRule="auto"/>
        <w:rPr>
          <w:rFonts w:hint="eastAsia"/>
        </w:rPr>
      </w:pPr>
      <w:r>
        <w:rPr>
          <w:rFonts w:hint="eastAsia"/>
        </w:rPr>
        <w:t xml:space="preserve">     委托代理人：（签字或盖章）         委托代理人：（签字或盖章）</w:t>
      </w:r>
    </w:p>
    <w:p>
      <w:pPr>
        <w:pStyle w:val="9"/>
        <w:spacing w:before="0" w:beforeAutospacing="0" w:after="0" w:afterAutospacing="0" w:line="360" w:lineRule="auto"/>
        <w:ind w:left="5758" w:leftChars="285" w:hanging="5160" w:hangingChars="2150"/>
        <w:rPr>
          <w:rFonts w:hint="eastAsia"/>
        </w:rPr>
      </w:pPr>
      <w:r>
        <w:rPr>
          <w:rFonts w:hint="eastAsia"/>
        </w:rPr>
        <w:t xml:space="preserve">住　　所：　　　　　　　　　　　   住　　所： </w:t>
      </w:r>
    </w:p>
    <w:p>
      <w:pPr>
        <w:pStyle w:val="9"/>
        <w:spacing w:before="0" w:beforeAutospacing="0" w:after="0" w:afterAutospacing="0" w:line="360" w:lineRule="auto"/>
        <w:ind w:firstLine="600" w:firstLineChars="250"/>
        <w:rPr>
          <w:rFonts w:hint="eastAsia"/>
        </w:rPr>
      </w:pPr>
      <w:r>
        <w:rPr>
          <w:rFonts w:hint="eastAsia"/>
        </w:rPr>
        <w:t xml:space="preserve">开户银行：　　　　　　　　　　　　 开户银行： </w:t>
      </w:r>
    </w:p>
    <w:p>
      <w:pPr>
        <w:ind w:firstLine="630" w:firstLineChars="300"/>
        <w:rPr>
          <w:rFonts w:hint="eastAsia" w:ascii="宋体" w:hAnsi="宋体"/>
          <w:kern w:val="0"/>
          <w:sz w:val="24"/>
          <w:szCs w:val="24"/>
        </w:rPr>
      </w:pPr>
      <w:r>
        <w:rPr>
          <w:rFonts w:hint="eastAsia" w:ascii="宋体" w:hAnsi="宋体"/>
        </w:rPr>
        <w:t>帐　　 号：　　　　　　　　　　　</w:t>
      </w:r>
      <w:r>
        <w:rPr>
          <w:rFonts w:hint="eastAsia"/>
        </w:rPr>
        <w:t xml:space="preserve">       </w:t>
      </w:r>
      <w:r>
        <w:rPr>
          <w:rFonts w:hint="eastAsia" w:ascii="宋体" w:hAnsi="宋体"/>
        </w:rPr>
        <w:t>帐　　 号：</w:t>
      </w:r>
      <w:r>
        <w:rPr>
          <w:rFonts w:hint="eastAsia" w:ascii="宋体" w:hAnsi="宋体"/>
          <w:kern w:val="0"/>
          <w:sz w:val="24"/>
          <w:szCs w:val="24"/>
        </w:rPr>
        <w:t xml:space="preserve"> </w:t>
      </w:r>
    </w:p>
    <w:p>
      <w:pPr>
        <w:pStyle w:val="9"/>
        <w:spacing w:before="0" w:beforeAutospacing="0" w:after="0" w:afterAutospacing="0" w:line="360" w:lineRule="auto"/>
        <w:ind w:firstLine="600" w:firstLineChars="250"/>
        <w:rPr>
          <w:rFonts w:hint="eastAsia"/>
        </w:rPr>
      </w:pPr>
      <w:r>
        <w:rPr>
          <w:rFonts w:hint="eastAsia"/>
        </w:rPr>
        <w:t xml:space="preserve">邮政编码：　　　　　　　　　　　　 邮政编码： </w:t>
      </w:r>
    </w:p>
    <w:p>
      <w:pPr>
        <w:pStyle w:val="9"/>
        <w:spacing w:before="0" w:beforeAutospacing="0" w:after="0" w:afterAutospacing="0" w:line="360" w:lineRule="auto"/>
        <w:ind w:firstLine="600" w:firstLineChars="250"/>
        <w:rPr>
          <w:rFonts w:hint="eastAsia"/>
        </w:rPr>
      </w:pPr>
      <w:r>
        <w:rPr>
          <w:rFonts w:hint="eastAsia"/>
        </w:rPr>
        <w:t xml:space="preserve">电　　话：　　　　　　　　　　　　 电　　话： </w:t>
      </w:r>
    </w:p>
    <w:p>
      <w:pPr>
        <w:pStyle w:val="9"/>
        <w:spacing w:before="0" w:beforeAutospacing="0" w:after="0" w:afterAutospacing="0" w:line="360" w:lineRule="auto"/>
        <w:ind w:firstLine="1320" w:firstLineChars="550"/>
        <w:rPr>
          <w:rFonts w:hint="eastAsia"/>
        </w:rPr>
      </w:pPr>
      <w:r>
        <w:rPr>
          <w:rFonts w:hint="eastAsia"/>
        </w:rPr>
        <w:t>年　　月　　日　　　　　 　　　　      年    月   日</w:t>
      </w:r>
    </w:p>
    <w:p>
      <w:pPr>
        <w:adjustRightInd w:val="0"/>
        <w:snapToGrid w:val="0"/>
        <w:spacing w:line="420" w:lineRule="exact"/>
        <w:jc w:val="center"/>
        <w:rPr>
          <w:rFonts w:hint="eastAsia" w:ascii="宋体" w:hAnsi="宋体"/>
          <w:b/>
          <w:sz w:val="28"/>
          <w:szCs w:val="28"/>
        </w:rPr>
      </w:pPr>
      <w:r>
        <w:rPr>
          <w:rFonts w:hint="eastAsia" w:ascii="宋体" w:hAnsi="宋体"/>
          <w:b/>
          <w:sz w:val="28"/>
          <w:szCs w:val="28"/>
        </w:rPr>
        <w:t>第二部分     建设工程造价咨询合同标准条件</w:t>
      </w:r>
    </w:p>
    <w:p>
      <w:pPr>
        <w:adjustRightInd w:val="0"/>
        <w:snapToGrid w:val="0"/>
        <w:spacing w:line="420" w:lineRule="exact"/>
        <w:jc w:val="center"/>
        <w:rPr>
          <w:rFonts w:hint="eastAsia" w:ascii="宋体" w:hAnsi="宋体"/>
          <w:b/>
          <w:sz w:val="28"/>
          <w:szCs w:val="28"/>
        </w:rPr>
      </w:pPr>
      <w:r>
        <w:rPr>
          <w:rFonts w:hint="eastAsia" w:ascii="宋体" w:hAnsi="宋体"/>
          <w:b/>
          <w:sz w:val="28"/>
          <w:szCs w:val="28"/>
        </w:rPr>
        <w:t>词语定义、适用语言和法律、法规</w:t>
      </w:r>
    </w:p>
    <w:p>
      <w:pPr>
        <w:numPr>
          <w:ilvl w:val="0"/>
          <w:numId w:val="2"/>
        </w:numPr>
        <w:adjustRightInd w:val="0"/>
        <w:snapToGrid w:val="0"/>
        <w:spacing w:line="420" w:lineRule="exact"/>
        <w:rPr>
          <w:rFonts w:hint="eastAsia" w:ascii="宋体" w:hAnsi="宋体"/>
          <w:sz w:val="24"/>
          <w:szCs w:val="24"/>
        </w:rPr>
      </w:pPr>
      <w:r>
        <w:rPr>
          <w:rFonts w:hint="eastAsia" w:ascii="宋体" w:hAnsi="宋体"/>
          <w:sz w:val="24"/>
          <w:szCs w:val="24"/>
        </w:rPr>
        <w:t>下列名词和用语，除上下文另有规定外具有如下含义。</w:t>
      </w:r>
    </w:p>
    <w:p>
      <w:pPr>
        <w:adjustRightInd w:val="0"/>
        <w:snapToGrid w:val="0"/>
        <w:spacing w:line="420" w:lineRule="exact"/>
        <w:ind w:firstLine="480" w:firstLineChars="200"/>
        <w:rPr>
          <w:rFonts w:hint="eastAsia" w:ascii="宋体" w:hAnsi="宋体"/>
          <w:sz w:val="24"/>
          <w:szCs w:val="24"/>
        </w:rPr>
      </w:pPr>
      <w:r>
        <w:rPr>
          <w:rFonts w:hint="eastAsia" w:ascii="宋体" w:hAnsi="宋体"/>
          <w:sz w:val="24"/>
          <w:szCs w:val="24"/>
        </w:rPr>
        <w:t>1．“委托人”是指委托建设工程造价咨询业务和聘用工程造价咨询单位的一方，以及其合法继承人。</w:t>
      </w:r>
    </w:p>
    <w:p>
      <w:pPr>
        <w:adjustRightInd w:val="0"/>
        <w:snapToGrid w:val="0"/>
        <w:spacing w:line="420" w:lineRule="exact"/>
        <w:ind w:firstLine="480" w:firstLineChars="200"/>
        <w:rPr>
          <w:rFonts w:hint="eastAsia" w:ascii="宋体" w:hAnsi="宋体"/>
          <w:sz w:val="24"/>
          <w:szCs w:val="24"/>
        </w:rPr>
      </w:pPr>
      <w:r>
        <w:rPr>
          <w:rFonts w:hint="eastAsia" w:ascii="宋体" w:hAnsi="宋体"/>
          <w:sz w:val="24"/>
          <w:szCs w:val="24"/>
        </w:rPr>
        <w:t>2．“咨询人”是指承担建设工程造价咨询业务和工程造价咨询责任的一方，以及其合法继承人。</w:t>
      </w:r>
    </w:p>
    <w:p>
      <w:pPr>
        <w:adjustRightInd w:val="0"/>
        <w:snapToGrid w:val="0"/>
        <w:spacing w:line="420" w:lineRule="exact"/>
        <w:ind w:firstLine="480" w:firstLineChars="200"/>
        <w:rPr>
          <w:rFonts w:hint="eastAsia" w:ascii="宋体" w:hAnsi="宋体"/>
          <w:sz w:val="24"/>
          <w:szCs w:val="24"/>
        </w:rPr>
      </w:pPr>
      <w:r>
        <w:rPr>
          <w:rFonts w:hint="eastAsia" w:ascii="宋体" w:hAnsi="宋体"/>
          <w:sz w:val="24"/>
          <w:szCs w:val="24"/>
        </w:rPr>
        <w:t>3．“第三人”是指除委托人、咨询人以外与本咨询业务有关的当事人。</w:t>
      </w:r>
    </w:p>
    <w:p>
      <w:pPr>
        <w:adjustRightInd w:val="0"/>
        <w:snapToGrid w:val="0"/>
        <w:spacing w:line="420" w:lineRule="exact"/>
        <w:ind w:firstLine="480" w:firstLineChars="200"/>
        <w:rPr>
          <w:rFonts w:hint="eastAsia" w:ascii="宋体" w:hAnsi="宋体"/>
          <w:sz w:val="24"/>
          <w:szCs w:val="24"/>
        </w:rPr>
      </w:pPr>
      <w:r>
        <w:rPr>
          <w:rFonts w:hint="eastAsia" w:ascii="宋体" w:hAnsi="宋体"/>
          <w:sz w:val="24"/>
          <w:szCs w:val="24"/>
        </w:rPr>
        <w:t>4．“日”是指任何一天零时至第二天零时的时间段。</w:t>
      </w:r>
    </w:p>
    <w:p>
      <w:pPr>
        <w:adjustRightInd w:val="0"/>
        <w:snapToGrid w:val="0"/>
        <w:spacing w:line="420" w:lineRule="exact"/>
        <w:rPr>
          <w:rFonts w:hint="eastAsia" w:ascii="宋体" w:hAnsi="宋体"/>
          <w:sz w:val="24"/>
          <w:szCs w:val="24"/>
        </w:rPr>
      </w:pPr>
      <w:r>
        <w:rPr>
          <w:rFonts w:hint="eastAsia" w:ascii="宋体" w:hAnsi="宋体"/>
          <w:b/>
          <w:sz w:val="24"/>
          <w:szCs w:val="24"/>
        </w:rPr>
        <w:t>第二条</w:t>
      </w:r>
      <w:r>
        <w:rPr>
          <w:rFonts w:hint="eastAsia" w:ascii="宋体" w:hAnsi="宋体"/>
          <w:sz w:val="24"/>
          <w:szCs w:val="24"/>
        </w:rPr>
        <w:t xml:space="preserve"> 建设工程造价咨询合同适用的是中国的法律、法规、以及专用条件中议定的部门规章、工程造价有关计价办法和规定或项目所在地的地方法规、地方规章。</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第三条 </w:t>
      </w:r>
      <w:r>
        <w:rPr>
          <w:rFonts w:hint="eastAsia" w:ascii="宋体" w:hAnsi="宋体"/>
          <w:sz w:val="24"/>
          <w:szCs w:val="24"/>
        </w:rPr>
        <w:t>建设工程造价咨询合同的书写、解释和说明，以汉语为主导语言。当不同语言文本发生不同解释时，以汉语合同文本为准。</w:t>
      </w:r>
    </w:p>
    <w:p>
      <w:pPr>
        <w:adjustRightInd w:val="0"/>
        <w:snapToGrid w:val="0"/>
        <w:spacing w:line="420" w:lineRule="exact"/>
        <w:jc w:val="center"/>
        <w:rPr>
          <w:rFonts w:hint="eastAsia" w:ascii="宋体" w:hAnsi="宋体"/>
          <w:b/>
          <w:sz w:val="24"/>
          <w:szCs w:val="24"/>
        </w:rPr>
      </w:pPr>
      <w:r>
        <w:rPr>
          <w:rFonts w:hint="eastAsia" w:ascii="宋体" w:hAnsi="宋体"/>
          <w:b/>
          <w:sz w:val="24"/>
          <w:szCs w:val="24"/>
        </w:rPr>
        <w:t>咨询人的义务</w:t>
      </w:r>
    </w:p>
    <w:p>
      <w:pPr>
        <w:numPr>
          <w:ilvl w:val="0"/>
          <w:numId w:val="3"/>
        </w:numPr>
        <w:tabs>
          <w:tab w:val="left" w:pos="0"/>
          <w:tab w:val="clear" w:pos="1095"/>
        </w:tabs>
        <w:adjustRightInd w:val="0"/>
        <w:snapToGrid w:val="0"/>
        <w:spacing w:line="420" w:lineRule="exact"/>
        <w:ind w:left="0" w:firstLine="0"/>
        <w:rPr>
          <w:rFonts w:hint="eastAsia" w:ascii="宋体" w:hAnsi="宋体"/>
          <w:sz w:val="24"/>
          <w:szCs w:val="24"/>
        </w:rPr>
      </w:pPr>
      <w:r>
        <w:rPr>
          <w:rFonts w:hint="eastAsia" w:ascii="宋体" w:hAnsi="宋体"/>
          <w:sz w:val="24"/>
          <w:szCs w:val="24"/>
        </w:rPr>
        <w:t>向委托人提供与工程造价咨询业务有关的资料，包括工程造价咨询的资质证书及承担本合同业务的专业人员名单、咨询工作计划等，并按合同专用条件中约定的范围实施咨询业务。</w:t>
      </w:r>
    </w:p>
    <w:p>
      <w:pPr>
        <w:numPr>
          <w:ilvl w:val="0"/>
          <w:numId w:val="3"/>
        </w:numPr>
        <w:tabs>
          <w:tab w:val="left" w:pos="0"/>
          <w:tab w:val="clear" w:pos="1095"/>
        </w:tabs>
        <w:adjustRightInd w:val="0"/>
        <w:snapToGrid w:val="0"/>
        <w:spacing w:line="420" w:lineRule="exact"/>
        <w:ind w:left="0" w:firstLine="0"/>
        <w:rPr>
          <w:rFonts w:hint="eastAsia" w:ascii="宋体" w:hAnsi="宋体"/>
          <w:sz w:val="24"/>
          <w:szCs w:val="24"/>
        </w:rPr>
      </w:pPr>
      <w:r>
        <w:rPr>
          <w:rFonts w:hint="eastAsia" w:ascii="宋体" w:hAnsi="宋体"/>
          <w:sz w:val="24"/>
          <w:szCs w:val="24"/>
        </w:rPr>
        <w:t>咨询人在履行本合同期间，向委托人提供的服务包括正常服务、附加服务和额外服务。</w:t>
      </w:r>
    </w:p>
    <w:p>
      <w:pPr>
        <w:adjustRightInd w:val="0"/>
        <w:snapToGrid w:val="0"/>
        <w:spacing w:line="420" w:lineRule="exact"/>
        <w:rPr>
          <w:rFonts w:hint="eastAsia" w:ascii="宋体" w:hAnsi="宋体"/>
          <w:sz w:val="24"/>
          <w:szCs w:val="24"/>
        </w:rPr>
      </w:pPr>
      <w:r>
        <w:rPr>
          <w:rFonts w:hint="eastAsia" w:ascii="宋体" w:hAnsi="宋体"/>
          <w:sz w:val="24"/>
          <w:szCs w:val="24"/>
        </w:rPr>
        <w:t xml:space="preserve">    1．“正常服务”是指双方在专用条件中约定的工程造价咨询工作；</w:t>
      </w:r>
    </w:p>
    <w:p>
      <w:pPr>
        <w:adjustRightInd w:val="0"/>
        <w:snapToGrid w:val="0"/>
        <w:spacing w:line="420" w:lineRule="exact"/>
        <w:ind w:left="600" w:hanging="600" w:hangingChars="250"/>
        <w:rPr>
          <w:rFonts w:hint="eastAsia" w:ascii="宋体" w:hAnsi="宋体"/>
          <w:sz w:val="24"/>
          <w:szCs w:val="24"/>
        </w:rPr>
      </w:pPr>
      <w:r>
        <w:rPr>
          <w:rFonts w:hint="eastAsia" w:ascii="宋体" w:hAnsi="宋体"/>
          <w:sz w:val="24"/>
          <w:szCs w:val="24"/>
        </w:rPr>
        <w:t xml:space="preserve">    2．“附加服务”是指在“正常服务”以外，经双方书面协议确定的附加服务；</w:t>
      </w:r>
    </w:p>
    <w:p>
      <w:pPr>
        <w:adjustRightInd w:val="0"/>
        <w:snapToGrid w:val="0"/>
        <w:spacing w:line="420" w:lineRule="exact"/>
        <w:ind w:firstLine="480" w:firstLineChars="200"/>
        <w:rPr>
          <w:rFonts w:hint="eastAsia" w:ascii="宋体" w:hAnsi="宋体"/>
          <w:sz w:val="24"/>
          <w:szCs w:val="24"/>
        </w:rPr>
      </w:pPr>
      <w:r>
        <w:rPr>
          <w:rFonts w:hint="eastAsia" w:ascii="宋体" w:hAnsi="宋体"/>
          <w:sz w:val="24"/>
          <w:szCs w:val="24"/>
        </w:rPr>
        <w:t>3．“额外服务”是指不属于“正常服务”和“附加服务”，但根据合同标准条件第十三条、第二十条和二十二条的规定，咨询人应增加的额外工作量。</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第六条 </w:t>
      </w:r>
      <w:r>
        <w:rPr>
          <w:rFonts w:hint="eastAsia" w:ascii="宋体" w:hAnsi="宋体"/>
          <w:sz w:val="24"/>
          <w:szCs w:val="24"/>
        </w:rPr>
        <w:t xml:space="preserve"> 在履行合同期间或合同规定期限内，不得泄露与本合同规定业务活动有关的保密资料。</w:t>
      </w:r>
    </w:p>
    <w:p>
      <w:pPr>
        <w:adjustRightInd w:val="0"/>
        <w:snapToGrid w:val="0"/>
        <w:spacing w:line="420" w:lineRule="exact"/>
        <w:ind w:firstLine="602" w:firstLineChars="250"/>
        <w:jc w:val="center"/>
        <w:rPr>
          <w:rFonts w:hint="eastAsia" w:ascii="宋体" w:hAnsi="宋体"/>
          <w:b/>
          <w:sz w:val="24"/>
          <w:szCs w:val="24"/>
        </w:rPr>
      </w:pPr>
      <w:r>
        <w:rPr>
          <w:rFonts w:hint="eastAsia" w:ascii="宋体" w:hAnsi="宋体"/>
          <w:b/>
          <w:sz w:val="24"/>
          <w:szCs w:val="24"/>
        </w:rPr>
        <w:t>委托人的义务</w:t>
      </w:r>
    </w:p>
    <w:p>
      <w:pPr>
        <w:adjustRightInd w:val="0"/>
        <w:snapToGrid w:val="0"/>
        <w:spacing w:line="420" w:lineRule="exact"/>
        <w:ind w:left="2"/>
        <w:rPr>
          <w:rFonts w:hint="eastAsia" w:ascii="宋体" w:hAnsi="宋体"/>
          <w:sz w:val="24"/>
          <w:szCs w:val="24"/>
        </w:rPr>
      </w:pPr>
      <w:r>
        <w:rPr>
          <w:rFonts w:hint="eastAsia" w:ascii="宋体" w:hAnsi="宋体"/>
          <w:b/>
          <w:sz w:val="24"/>
          <w:szCs w:val="24"/>
        </w:rPr>
        <w:t xml:space="preserve">第七条  </w:t>
      </w:r>
      <w:r>
        <w:rPr>
          <w:rFonts w:hint="eastAsia" w:ascii="宋体" w:hAnsi="宋体"/>
          <w:sz w:val="24"/>
          <w:szCs w:val="24"/>
        </w:rPr>
        <w:t>委托人负责与本建设工程造价咨询业务有关的第三人的协调，为咨询人工作提供外部条件。</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第八条  </w:t>
      </w:r>
      <w:r>
        <w:rPr>
          <w:rFonts w:hint="eastAsia" w:ascii="宋体" w:hAnsi="宋体"/>
          <w:sz w:val="24"/>
          <w:szCs w:val="24"/>
        </w:rPr>
        <w:t>委托人应当在约定的时间内，免费向咨询人提供与本项目咨询业务有关的资料。</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第九条  </w:t>
      </w:r>
      <w:r>
        <w:rPr>
          <w:rFonts w:hint="eastAsia" w:ascii="宋体" w:hAnsi="宋体"/>
          <w:sz w:val="24"/>
          <w:szCs w:val="24"/>
        </w:rPr>
        <w:t>委托人应当在约定的时间内就咨询人书面提交并要求做出答复的事宜做出书面答复。咨询人要求第三人提供有关资料时，委托人应负责转达及资料转送。</w:t>
      </w:r>
    </w:p>
    <w:p>
      <w:pPr>
        <w:numPr>
          <w:ilvl w:val="0"/>
          <w:numId w:val="4"/>
        </w:numPr>
        <w:adjustRightInd w:val="0"/>
        <w:snapToGrid w:val="0"/>
        <w:spacing w:line="420" w:lineRule="exact"/>
        <w:rPr>
          <w:rFonts w:hint="eastAsia" w:ascii="宋体" w:hAnsi="宋体"/>
          <w:sz w:val="24"/>
          <w:szCs w:val="24"/>
        </w:rPr>
      </w:pPr>
      <w:r>
        <w:rPr>
          <w:rFonts w:hint="eastAsia" w:ascii="宋体" w:hAnsi="宋体"/>
          <w:sz w:val="24"/>
          <w:szCs w:val="24"/>
        </w:rPr>
        <w:t xml:space="preserve"> 委托人应当授权胜任本咨询业务的代表，负责与咨询人联系。 </w:t>
      </w:r>
    </w:p>
    <w:p>
      <w:pPr>
        <w:adjustRightInd w:val="0"/>
        <w:snapToGrid w:val="0"/>
        <w:spacing w:line="420" w:lineRule="exact"/>
        <w:rPr>
          <w:rFonts w:hint="eastAsia" w:ascii="宋体" w:hAnsi="宋体"/>
          <w:sz w:val="24"/>
          <w:szCs w:val="24"/>
        </w:rPr>
      </w:pPr>
    </w:p>
    <w:p>
      <w:pPr>
        <w:adjustRightInd w:val="0"/>
        <w:snapToGrid w:val="0"/>
        <w:spacing w:line="420" w:lineRule="exact"/>
        <w:jc w:val="center"/>
        <w:rPr>
          <w:rFonts w:hint="eastAsia" w:ascii="宋体" w:hAnsi="宋体"/>
          <w:b/>
          <w:sz w:val="24"/>
          <w:szCs w:val="24"/>
        </w:rPr>
      </w:pPr>
      <w:r>
        <w:rPr>
          <w:rFonts w:hint="eastAsia" w:ascii="宋体" w:hAnsi="宋体"/>
          <w:b/>
          <w:sz w:val="24"/>
          <w:szCs w:val="24"/>
        </w:rPr>
        <w:t>咨询人的权利</w:t>
      </w:r>
    </w:p>
    <w:p>
      <w:pPr>
        <w:adjustRightInd w:val="0"/>
        <w:snapToGrid w:val="0"/>
        <w:spacing w:line="420" w:lineRule="exact"/>
        <w:rPr>
          <w:rFonts w:hint="eastAsia" w:ascii="宋体" w:hAnsi="宋体"/>
          <w:b/>
          <w:sz w:val="24"/>
          <w:szCs w:val="24"/>
        </w:rPr>
      </w:pPr>
      <w:r>
        <w:rPr>
          <w:rFonts w:hint="eastAsia" w:ascii="宋体" w:hAnsi="宋体"/>
          <w:b/>
          <w:sz w:val="24"/>
          <w:szCs w:val="24"/>
        </w:rPr>
        <w:t xml:space="preserve">第十一条 </w:t>
      </w:r>
      <w:r>
        <w:rPr>
          <w:rFonts w:hint="eastAsia" w:ascii="宋体" w:hAnsi="宋体"/>
          <w:sz w:val="24"/>
          <w:szCs w:val="24"/>
        </w:rPr>
        <w:t xml:space="preserve"> 委托人在委托的建设工程造价咨询业务范围内，授予咨询人以下权利：</w:t>
      </w:r>
    </w:p>
    <w:p>
      <w:pPr>
        <w:adjustRightInd w:val="0"/>
        <w:snapToGrid w:val="0"/>
        <w:spacing w:line="420" w:lineRule="exact"/>
        <w:ind w:firstLine="480" w:firstLineChars="200"/>
        <w:jc w:val="left"/>
        <w:rPr>
          <w:rFonts w:hint="eastAsia" w:ascii="宋体" w:hAnsi="宋体"/>
          <w:sz w:val="24"/>
          <w:szCs w:val="24"/>
        </w:rPr>
      </w:pPr>
      <w:r>
        <w:rPr>
          <w:rFonts w:hint="eastAsia" w:ascii="宋体" w:hAnsi="宋体"/>
          <w:sz w:val="24"/>
          <w:szCs w:val="24"/>
        </w:rPr>
        <w:t>1．咨询人在咨询过程中，如委托人提供的资料不明确时可向委托人提出书面报告。</w:t>
      </w:r>
    </w:p>
    <w:p>
      <w:pPr>
        <w:adjustRightInd w:val="0"/>
        <w:snapToGrid w:val="0"/>
        <w:spacing w:line="420" w:lineRule="exact"/>
        <w:ind w:firstLine="480" w:firstLineChars="200"/>
        <w:jc w:val="left"/>
        <w:rPr>
          <w:rFonts w:hint="eastAsia" w:ascii="宋体" w:hAnsi="宋体"/>
          <w:sz w:val="24"/>
          <w:szCs w:val="24"/>
        </w:rPr>
      </w:pPr>
      <w:r>
        <w:rPr>
          <w:rFonts w:hint="eastAsia" w:ascii="宋体" w:hAnsi="宋体"/>
          <w:sz w:val="24"/>
          <w:szCs w:val="24"/>
        </w:rPr>
        <w:t>2．咨询人在咨询过程中，有权对第三人提出与本咨询业务有关的问题进行核对或查问。</w:t>
      </w:r>
    </w:p>
    <w:p>
      <w:pPr>
        <w:adjustRightInd w:val="0"/>
        <w:snapToGrid w:val="0"/>
        <w:spacing w:line="420" w:lineRule="exact"/>
        <w:ind w:firstLine="480" w:firstLineChars="200"/>
        <w:jc w:val="left"/>
        <w:rPr>
          <w:rFonts w:hint="eastAsia" w:ascii="宋体" w:hAnsi="宋体"/>
          <w:sz w:val="24"/>
          <w:szCs w:val="24"/>
        </w:rPr>
      </w:pPr>
      <w:r>
        <w:rPr>
          <w:rFonts w:hint="eastAsia" w:ascii="宋体" w:hAnsi="宋体"/>
          <w:sz w:val="24"/>
          <w:szCs w:val="24"/>
        </w:rPr>
        <w:t>3．咨询人在咨询过程中，有到工程现场勘察的权利。</w:t>
      </w:r>
    </w:p>
    <w:p>
      <w:pPr>
        <w:adjustRightInd w:val="0"/>
        <w:snapToGrid w:val="0"/>
        <w:spacing w:line="420" w:lineRule="exact"/>
        <w:ind w:firstLine="3735" w:firstLineChars="1550"/>
        <w:rPr>
          <w:rFonts w:hint="eastAsia" w:ascii="宋体" w:hAnsi="宋体"/>
          <w:b/>
          <w:sz w:val="24"/>
          <w:szCs w:val="24"/>
        </w:rPr>
      </w:pPr>
      <w:r>
        <w:rPr>
          <w:rFonts w:hint="eastAsia" w:ascii="宋体" w:hAnsi="宋体"/>
          <w:b/>
          <w:sz w:val="24"/>
          <w:szCs w:val="24"/>
        </w:rPr>
        <w:t>委托人的权利</w:t>
      </w:r>
    </w:p>
    <w:p>
      <w:pPr>
        <w:adjustRightInd w:val="0"/>
        <w:snapToGrid w:val="0"/>
        <w:spacing w:line="420" w:lineRule="exact"/>
        <w:rPr>
          <w:rFonts w:hint="eastAsia" w:ascii="宋体" w:hAnsi="宋体"/>
          <w:b/>
          <w:sz w:val="24"/>
          <w:szCs w:val="24"/>
        </w:rPr>
      </w:pPr>
      <w:r>
        <w:rPr>
          <w:rFonts w:hint="eastAsia" w:ascii="宋体" w:hAnsi="宋体"/>
          <w:b/>
          <w:sz w:val="24"/>
          <w:szCs w:val="24"/>
        </w:rPr>
        <w:t xml:space="preserve">第十二条 </w:t>
      </w:r>
      <w:r>
        <w:rPr>
          <w:rFonts w:hint="eastAsia" w:ascii="宋体" w:hAnsi="宋体"/>
          <w:sz w:val="24"/>
          <w:szCs w:val="24"/>
        </w:rPr>
        <w:t xml:space="preserve"> 委托人有下列权利：</w:t>
      </w:r>
    </w:p>
    <w:p>
      <w:pPr>
        <w:adjustRightInd w:val="0"/>
        <w:snapToGrid w:val="0"/>
        <w:spacing w:line="420" w:lineRule="exact"/>
        <w:ind w:left="-359" w:leftChars="-171" w:firstLine="720" w:firstLineChars="300"/>
        <w:rPr>
          <w:rFonts w:hint="eastAsia" w:ascii="宋体" w:hAnsi="宋体"/>
          <w:sz w:val="24"/>
          <w:szCs w:val="24"/>
        </w:rPr>
      </w:pPr>
      <w:r>
        <w:rPr>
          <w:rFonts w:hint="eastAsia" w:ascii="宋体" w:hAnsi="宋体"/>
          <w:sz w:val="24"/>
          <w:szCs w:val="24"/>
        </w:rPr>
        <w:t>1.委托人有权向咨询人询问工作进展情况及相关的内容。</w:t>
      </w:r>
    </w:p>
    <w:p>
      <w:pPr>
        <w:adjustRightInd w:val="0"/>
        <w:snapToGrid w:val="0"/>
        <w:spacing w:line="420" w:lineRule="exact"/>
        <w:ind w:left="-359" w:leftChars="-171" w:firstLine="720" w:firstLineChars="300"/>
        <w:rPr>
          <w:rFonts w:hint="eastAsia" w:ascii="宋体" w:hAnsi="宋体"/>
          <w:sz w:val="24"/>
          <w:szCs w:val="24"/>
        </w:rPr>
      </w:pPr>
      <w:r>
        <w:rPr>
          <w:rFonts w:hint="eastAsia" w:ascii="宋体" w:hAnsi="宋体"/>
          <w:sz w:val="24"/>
          <w:szCs w:val="24"/>
        </w:rPr>
        <w:t>2.委托人有权阐述对具体问题的意见和建议。</w:t>
      </w:r>
    </w:p>
    <w:p>
      <w:pPr>
        <w:adjustRightInd w:val="0"/>
        <w:snapToGrid w:val="0"/>
        <w:spacing w:line="420" w:lineRule="exact"/>
        <w:ind w:left="-120" w:leftChars="-57" w:firstLine="480" w:firstLineChars="200"/>
        <w:rPr>
          <w:rFonts w:hint="eastAsia" w:ascii="宋体" w:hAnsi="宋体"/>
          <w:sz w:val="24"/>
          <w:szCs w:val="24"/>
        </w:rPr>
      </w:pPr>
      <w:r>
        <w:rPr>
          <w:rFonts w:hint="eastAsia" w:ascii="宋体" w:hAnsi="宋体"/>
          <w:sz w:val="24"/>
          <w:szCs w:val="24"/>
        </w:rPr>
        <w:t>3.当委托人认定咨询专业人员不按咨询合同履行其职责，或与第三人串通给委托人造成经济损失的，委托人有权要求更换咨询专业人员，直至终止合同并要求咨询人承担相应的赔偿责任。</w:t>
      </w:r>
    </w:p>
    <w:p>
      <w:pPr>
        <w:adjustRightInd w:val="0"/>
        <w:snapToGrid w:val="0"/>
        <w:spacing w:line="420" w:lineRule="exact"/>
        <w:jc w:val="center"/>
        <w:rPr>
          <w:rFonts w:hint="eastAsia" w:ascii="宋体" w:hAnsi="宋体"/>
          <w:b/>
          <w:sz w:val="24"/>
          <w:szCs w:val="24"/>
        </w:rPr>
      </w:pPr>
      <w:r>
        <w:rPr>
          <w:rFonts w:hint="eastAsia" w:ascii="宋体" w:hAnsi="宋体"/>
          <w:b/>
          <w:sz w:val="24"/>
          <w:szCs w:val="24"/>
        </w:rPr>
        <w:t>咨询人的责任</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第十三条  </w:t>
      </w:r>
      <w:r>
        <w:rPr>
          <w:rFonts w:hint="eastAsia" w:ascii="宋体" w:hAnsi="宋体"/>
          <w:sz w:val="24"/>
          <w:szCs w:val="24"/>
        </w:rPr>
        <w:t>咨询人的责任期即建设工程造价咨询合同有效期。如因非咨询人的责任造成进度的推迟或延误而超过约定的日期，双方应进一步约定相应延长合同有效期。</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第十四条  </w:t>
      </w:r>
      <w:r>
        <w:rPr>
          <w:rFonts w:hint="eastAsia" w:ascii="宋体" w:hAnsi="宋体"/>
          <w:sz w:val="24"/>
          <w:szCs w:val="24"/>
        </w:rPr>
        <w:t>咨询人责任期内，应当履行建设工程造价咨询合同中约定的义务，因咨询人的单方过失造成的经济损失，应当向委托人进行赔偿。累计赔偿总额不应超过</w:t>
      </w:r>
      <w:r>
        <w:rPr>
          <w:rFonts w:hint="eastAsia" w:ascii="宋体" w:hAnsi="宋体"/>
          <w:sz w:val="24"/>
          <w:szCs w:val="24"/>
          <w:lang w:val="en-US" w:eastAsia="zh-CN"/>
        </w:rPr>
        <w:t>单个</w:t>
      </w:r>
      <w:r>
        <w:rPr>
          <w:rFonts w:hint="eastAsia" w:ascii="宋体" w:hAnsi="宋体"/>
          <w:sz w:val="24"/>
          <w:szCs w:val="24"/>
        </w:rPr>
        <w:t>建设工程造价咨询酬金总额（除去税金）。</w:t>
      </w:r>
    </w:p>
    <w:p>
      <w:pPr>
        <w:adjustRightInd w:val="0"/>
        <w:snapToGrid w:val="0"/>
        <w:spacing w:line="420" w:lineRule="exact"/>
        <w:rPr>
          <w:rFonts w:hint="eastAsia" w:ascii="宋体" w:hAnsi="宋体"/>
          <w:sz w:val="24"/>
          <w:szCs w:val="24"/>
        </w:rPr>
      </w:pPr>
      <w:r>
        <w:rPr>
          <w:rFonts w:hint="eastAsia" w:ascii="宋体" w:hAnsi="宋体"/>
          <w:b/>
          <w:sz w:val="24"/>
          <w:szCs w:val="24"/>
        </w:rPr>
        <w:t>第十五条</w:t>
      </w:r>
      <w:r>
        <w:rPr>
          <w:rFonts w:hint="eastAsia" w:ascii="宋体" w:hAnsi="宋体"/>
          <w:sz w:val="24"/>
          <w:szCs w:val="24"/>
        </w:rPr>
        <w:t xml:space="preserve">  咨询人对委托人或第三人所提出的问题不能及时核对或答复，导致合同不能全部或部分履行，咨询人应承担责任。</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第十六条 </w:t>
      </w:r>
      <w:r>
        <w:rPr>
          <w:rFonts w:hint="eastAsia" w:ascii="宋体" w:hAnsi="宋体"/>
          <w:sz w:val="24"/>
          <w:szCs w:val="24"/>
        </w:rPr>
        <w:t xml:space="preserve"> 咨询人向委托人提出赔偿要求不能成立时，则应补偿由于该赔偿或其他要求所导致委托人的各种费用的支出。</w:t>
      </w:r>
    </w:p>
    <w:p>
      <w:pPr>
        <w:adjustRightInd w:val="0"/>
        <w:snapToGrid w:val="0"/>
        <w:spacing w:line="420" w:lineRule="exact"/>
        <w:ind w:firstLine="482" w:firstLineChars="200"/>
        <w:jc w:val="center"/>
        <w:rPr>
          <w:rFonts w:hint="eastAsia" w:ascii="宋体" w:hAnsi="宋体"/>
          <w:b/>
          <w:sz w:val="24"/>
          <w:szCs w:val="24"/>
        </w:rPr>
      </w:pPr>
      <w:r>
        <w:rPr>
          <w:rFonts w:hint="eastAsia" w:ascii="宋体" w:hAnsi="宋体"/>
          <w:b/>
          <w:sz w:val="24"/>
          <w:szCs w:val="24"/>
        </w:rPr>
        <w:t>委托人的责任</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第十七条 </w:t>
      </w:r>
      <w:r>
        <w:rPr>
          <w:rFonts w:hint="eastAsia" w:ascii="宋体" w:hAnsi="宋体"/>
          <w:sz w:val="24"/>
          <w:szCs w:val="24"/>
        </w:rPr>
        <w:t xml:space="preserve"> 委托人应当履行建设工程造价咨询合同约定的义务，如有违反则应当承担违约责任，赔偿给咨询人造成的损失。</w:t>
      </w:r>
    </w:p>
    <w:p>
      <w:pPr>
        <w:adjustRightInd w:val="0"/>
        <w:snapToGrid w:val="0"/>
        <w:spacing w:line="420" w:lineRule="exact"/>
        <w:rPr>
          <w:rFonts w:hint="eastAsia" w:ascii="宋体" w:hAnsi="宋体"/>
          <w:sz w:val="24"/>
          <w:szCs w:val="24"/>
        </w:rPr>
      </w:pPr>
      <w:r>
        <w:rPr>
          <w:rFonts w:hint="eastAsia" w:ascii="宋体" w:hAnsi="宋体"/>
          <w:sz w:val="24"/>
          <w:szCs w:val="24"/>
        </w:rPr>
        <w:t>第十八条  委托人如果向咨询人提出赔偿或其他要求不能成立时，则应补偿由于该赔偿或其他要求所导致咨询人的各种费用的支出。</w:t>
      </w:r>
    </w:p>
    <w:p>
      <w:pPr>
        <w:adjustRightInd w:val="0"/>
        <w:snapToGrid w:val="0"/>
        <w:spacing w:line="420" w:lineRule="exact"/>
        <w:ind w:firstLine="482" w:firstLineChars="200"/>
        <w:jc w:val="center"/>
        <w:rPr>
          <w:rFonts w:hint="eastAsia" w:ascii="宋体" w:hAnsi="宋体"/>
          <w:b/>
          <w:sz w:val="24"/>
          <w:szCs w:val="24"/>
        </w:rPr>
      </w:pPr>
      <w:r>
        <w:rPr>
          <w:rFonts w:hint="eastAsia" w:ascii="宋体" w:hAnsi="宋体"/>
          <w:b/>
          <w:sz w:val="24"/>
          <w:szCs w:val="24"/>
        </w:rPr>
        <w:t>合同生效，变更与终止</w:t>
      </w:r>
    </w:p>
    <w:p>
      <w:pPr>
        <w:adjustRightInd w:val="0"/>
        <w:snapToGrid w:val="0"/>
        <w:spacing w:line="420" w:lineRule="exact"/>
        <w:rPr>
          <w:rFonts w:hint="eastAsia" w:ascii="宋体" w:hAnsi="宋体"/>
          <w:sz w:val="24"/>
          <w:szCs w:val="24"/>
        </w:rPr>
      </w:pPr>
      <w:r>
        <w:rPr>
          <w:rFonts w:hint="eastAsia" w:ascii="宋体" w:hAnsi="宋体"/>
          <w:b/>
          <w:sz w:val="24"/>
          <w:szCs w:val="24"/>
        </w:rPr>
        <w:t>第十九条</w:t>
      </w:r>
      <w:r>
        <w:rPr>
          <w:rFonts w:hint="eastAsia" w:ascii="宋体" w:hAnsi="宋体"/>
          <w:sz w:val="24"/>
          <w:szCs w:val="24"/>
        </w:rPr>
        <w:t xml:space="preserve">  本合同自双方签字盖章之日起生效。</w:t>
      </w:r>
    </w:p>
    <w:p>
      <w:pPr>
        <w:adjustRightInd w:val="0"/>
        <w:snapToGrid w:val="0"/>
        <w:spacing w:line="420" w:lineRule="exact"/>
        <w:rPr>
          <w:rFonts w:hint="eastAsia" w:ascii="宋体" w:hAnsi="宋体"/>
          <w:sz w:val="24"/>
          <w:szCs w:val="24"/>
        </w:rPr>
      </w:pPr>
      <w:r>
        <w:rPr>
          <w:rFonts w:hint="eastAsia" w:ascii="宋体" w:hAnsi="宋体"/>
          <w:b/>
          <w:sz w:val="24"/>
          <w:szCs w:val="24"/>
        </w:rPr>
        <w:t>第二十条</w:t>
      </w:r>
      <w:r>
        <w:rPr>
          <w:rFonts w:hint="eastAsia" w:ascii="宋体" w:hAnsi="宋体"/>
          <w:sz w:val="24"/>
          <w:szCs w:val="24"/>
        </w:rPr>
        <w:t xml:space="preserve">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adjustRightInd w:val="0"/>
        <w:snapToGrid w:val="0"/>
        <w:spacing w:line="420" w:lineRule="exact"/>
        <w:rPr>
          <w:rFonts w:hint="eastAsia" w:ascii="宋体" w:hAnsi="宋体"/>
          <w:sz w:val="24"/>
          <w:szCs w:val="24"/>
        </w:rPr>
      </w:pPr>
      <w:r>
        <w:rPr>
          <w:rFonts w:hint="eastAsia" w:ascii="宋体" w:hAnsi="宋体"/>
          <w:b/>
          <w:sz w:val="24"/>
          <w:szCs w:val="24"/>
        </w:rPr>
        <w:t>第二十一条</w:t>
      </w:r>
      <w:r>
        <w:rPr>
          <w:rFonts w:hint="eastAsia" w:ascii="宋体" w:hAnsi="宋体"/>
          <w:sz w:val="24"/>
          <w:szCs w:val="24"/>
        </w:rPr>
        <w:t xml:space="preserve">  当事人一方要求变更或解除合同时，则应当在14日前通知对方；因变更或解除合同使一方遭受损失的，应由责任方负责赔偿。</w:t>
      </w:r>
    </w:p>
    <w:p>
      <w:pPr>
        <w:adjustRightInd w:val="0"/>
        <w:snapToGrid w:val="0"/>
        <w:spacing w:line="420" w:lineRule="exact"/>
        <w:rPr>
          <w:rFonts w:hint="eastAsia" w:ascii="宋体" w:hAnsi="宋体"/>
          <w:sz w:val="24"/>
          <w:szCs w:val="24"/>
        </w:rPr>
      </w:pPr>
      <w:r>
        <w:rPr>
          <w:rFonts w:hint="eastAsia" w:ascii="宋体" w:hAnsi="宋体"/>
          <w:b/>
          <w:sz w:val="24"/>
          <w:szCs w:val="24"/>
        </w:rPr>
        <w:t>第二十二条</w:t>
      </w:r>
      <w:r>
        <w:rPr>
          <w:rFonts w:hint="eastAsia" w:ascii="宋体" w:hAnsi="宋体"/>
          <w:sz w:val="24"/>
          <w:szCs w:val="24"/>
        </w:rPr>
        <w:t xml:space="preserve">  咨询人由于非自身原因暂停或终止执行建设工程造价咨询业务，由此而增加的恢复执行建设工程造价咨询业务的工作，应视为额外服务，有权得到额外的时间和酬金。</w:t>
      </w:r>
    </w:p>
    <w:p>
      <w:pPr>
        <w:adjustRightInd w:val="0"/>
        <w:snapToGrid w:val="0"/>
        <w:spacing w:line="420" w:lineRule="exact"/>
        <w:rPr>
          <w:rFonts w:hint="eastAsia" w:ascii="宋体" w:hAnsi="宋体"/>
          <w:sz w:val="24"/>
          <w:szCs w:val="24"/>
        </w:rPr>
      </w:pPr>
      <w:r>
        <w:rPr>
          <w:rFonts w:hint="eastAsia" w:ascii="宋体" w:hAnsi="宋体"/>
          <w:b/>
          <w:sz w:val="24"/>
          <w:szCs w:val="24"/>
        </w:rPr>
        <w:t>第二十三条</w:t>
      </w:r>
      <w:r>
        <w:rPr>
          <w:rFonts w:hint="eastAsia" w:ascii="宋体" w:hAnsi="宋体"/>
          <w:sz w:val="24"/>
          <w:szCs w:val="24"/>
        </w:rPr>
        <w:t xml:space="preserve">  变更或解除合同的通知或协议应当采取书面形式，新的协议未达成之前，原合同仍然有效。</w:t>
      </w:r>
    </w:p>
    <w:p>
      <w:pPr>
        <w:adjustRightInd w:val="0"/>
        <w:snapToGrid w:val="0"/>
        <w:spacing w:line="420" w:lineRule="exact"/>
        <w:ind w:firstLine="482" w:firstLineChars="200"/>
        <w:jc w:val="center"/>
        <w:rPr>
          <w:rFonts w:hint="eastAsia" w:ascii="宋体" w:hAnsi="宋体"/>
          <w:b/>
          <w:sz w:val="24"/>
          <w:szCs w:val="24"/>
        </w:rPr>
      </w:pPr>
      <w:r>
        <w:rPr>
          <w:rFonts w:hint="eastAsia" w:ascii="宋体" w:hAnsi="宋体"/>
          <w:b/>
          <w:sz w:val="24"/>
          <w:szCs w:val="24"/>
        </w:rPr>
        <w:t>咨询业务的酬金</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第二十四条  </w:t>
      </w:r>
      <w:r>
        <w:rPr>
          <w:rFonts w:hint="eastAsia" w:ascii="宋体" w:hAnsi="宋体"/>
          <w:sz w:val="24"/>
          <w:szCs w:val="24"/>
        </w:rPr>
        <w:t>正常的建设工程造价咨询业务，附加工作和额外工作的酬金，按照建设工程咨询合同专用条件约定的方法计取，并按约定的时间和数额支付。</w:t>
      </w:r>
    </w:p>
    <w:p>
      <w:pPr>
        <w:adjustRightInd w:val="0"/>
        <w:snapToGrid w:val="0"/>
        <w:spacing w:line="420" w:lineRule="exact"/>
        <w:rPr>
          <w:rFonts w:hint="eastAsia" w:ascii="宋体" w:hAnsi="宋体"/>
          <w:sz w:val="24"/>
          <w:szCs w:val="24"/>
        </w:rPr>
      </w:pPr>
      <w:r>
        <w:rPr>
          <w:rFonts w:hint="eastAsia" w:ascii="宋体" w:hAnsi="宋体"/>
          <w:b/>
          <w:sz w:val="24"/>
          <w:szCs w:val="24"/>
        </w:rPr>
        <w:t>第二十五条</w:t>
      </w:r>
      <w:r>
        <w:rPr>
          <w:rFonts w:hint="eastAsia" w:ascii="宋体" w:hAnsi="宋体"/>
          <w:sz w:val="24"/>
          <w:szCs w:val="24"/>
        </w:rPr>
        <w:t xml:space="preserve">  如果委托人在规定的支付期限内未支付建设工程造价咨询酬金，自规定支付之日起，应当向咨询人补偿应支付的酬金利息。利息额按规定支付期限最后一日银行活期贷款乘以拖欠酬金时间计算。</w:t>
      </w:r>
    </w:p>
    <w:p>
      <w:pPr>
        <w:adjustRightInd w:val="0"/>
        <w:snapToGrid w:val="0"/>
        <w:spacing w:line="420" w:lineRule="exact"/>
        <w:rPr>
          <w:rFonts w:hint="eastAsia" w:ascii="宋体" w:hAnsi="宋体"/>
          <w:sz w:val="24"/>
          <w:szCs w:val="24"/>
        </w:rPr>
      </w:pPr>
      <w:r>
        <w:rPr>
          <w:rFonts w:hint="eastAsia" w:ascii="宋体" w:hAnsi="宋体"/>
          <w:b/>
          <w:sz w:val="24"/>
          <w:szCs w:val="24"/>
        </w:rPr>
        <w:t>第二十六条</w:t>
      </w:r>
      <w:r>
        <w:rPr>
          <w:rFonts w:hint="eastAsia" w:ascii="宋体" w:hAnsi="宋体"/>
          <w:sz w:val="24"/>
          <w:szCs w:val="24"/>
        </w:rPr>
        <w:t xml:space="preserve">  如果委托人对咨询人提交的支付通知书中酬金或部分酬金项目提出异议，应当在收到支付通知书两日内向咨询人发出异议的通知，但委托人不得拖欠其无异议酬金项目的支付。</w:t>
      </w:r>
    </w:p>
    <w:p>
      <w:pPr>
        <w:adjustRightInd w:val="0"/>
        <w:snapToGrid w:val="0"/>
        <w:spacing w:line="420" w:lineRule="exact"/>
        <w:rPr>
          <w:rFonts w:hint="eastAsia" w:ascii="宋体" w:hAnsi="宋体"/>
          <w:sz w:val="24"/>
          <w:szCs w:val="24"/>
        </w:rPr>
      </w:pPr>
      <w:r>
        <w:rPr>
          <w:rFonts w:hint="eastAsia" w:ascii="宋体" w:hAnsi="宋体"/>
          <w:b/>
          <w:sz w:val="24"/>
          <w:szCs w:val="24"/>
        </w:rPr>
        <w:t>第二十七条</w:t>
      </w:r>
      <w:r>
        <w:rPr>
          <w:rFonts w:hint="eastAsia" w:ascii="宋体" w:hAnsi="宋体"/>
          <w:sz w:val="24"/>
          <w:szCs w:val="24"/>
        </w:rPr>
        <w:t xml:space="preserve">  支付建设工程造价咨询酬金所采取的货币币种、汇率由合同专用条件约定。</w:t>
      </w:r>
    </w:p>
    <w:p>
      <w:pPr>
        <w:adjustRightInd w:val="0"/>
        <w:snapToGrid w:val="0"/>
        <w:spacing w:line="420" w:lineRule="exact"/>
        <w:ind w:firstLine="482" w:firstLineChars="200"/>
        <w:jc w:val="center"/>
        <w:rPr>
          <w:rFonts w:hint="eastAsia" w:ascii="宋体" w:hAnsi="宋体"/>
          <w:b/>
          <w:sz w:val="24"/>
          <w:szCs w:val="24"/>
        </w:rPr>
      </w:pPr>
      <w:r>
        <w:rPr>
          <w:rFonts w:hint="eastAsia" w:ascii="宋体" w:hAnsi="宋体"/>
          <w:b/>
          <w:sz w:val="24"/>
          <w:szCs w:val="24"/>
        </w:rPr>
        <w:t>其   他</w:t>
      </w:r>
    </w:p>
    <w:p>
      <w:pPr>
        <w:adjustRightInd w:val="0"/>
        <w:snapToGrid w:val="0"/>
        <w:spacing w:line="420" w:lineRule="exact"/>
        <w:rPr>
          <w:rFonts w:hint="eastAsia" w:ascii="宋体" w:hAnsi="宋体"/>
          <w:sz w:val="24"/>
          <w:szCs w:val="24"/>
        </w:rPr>
      </w:pPr>
      <w:r>
        <w:rPr>
          <w:rFonts w:hint="eastAsia" w:ascii="宋体" w:hAnsi="宋体"/>
          <w:b/>
          <w:sz w:val="24"/>
          <w:szCs w:val="24"/>
        </w:rPr>
        <w:t>第二十八条</w:t>
      </w:r>
      <w:r>
        <w:rPr>
          <w:rFonts w:hint="eastAsia" w:ascii="宋体" w:hAnsi="宋体"/>
          <w:sz w:val="24"/>
          <w:szCs w:val="24"/>
        </w:rPr>
        <w:t xml:space="preserve">  因建设工程造价咨询业务的需要，咨询人在合同约定外的外出考察，经委托方同意，其所需费用由委托人负责。</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第二十九条  </w:t>
      </w:r>
      <w:r>
        <w:rPr>
          <w:rFonts w:hint="eastAsia" w:ascii="宋体" w:hAnsi="宋体"/>
          <w:sz w:val="24"/>
          <w:szCs w:val="24"/>
        </w:rPr>
        <w:t>咨询人如需外聘专家协助，在委托的建设工程造价咨询业务范围内其费用由咨询人承担；在委托的建设工程造价咨询业务范围以外经委托人认可其费用由委托人承担。</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第三十条  </w:t>
      </w:r>
      <w:r>
        <w:rPr>
          <w:rFonts w:hint="eastAsia" w:ascii="宋体" w:hAnsi="宋体"/>
          <w:sz w:val="24"/>
          <w:szCs w:val="24"/>
        </w:rPr>
        <w:t>未经对方的书面同意，各方均不得转让合同约定的权利和义务。</w:t>
      </w:r>
    </w:p>
    <w:p>
      <w:pPr>
        <w:adjustRightInd w:val="0"/>
        <w:snapToGrid w:val="0"/>
        <w:spacing w:line="420" w:lineRule="exact"/>
        <w:rPr>
          <w:rFonts w:hint="eastAsia" w:ascii="宋体" w:hAnsi="宋体"/>
          <w:sz w:val="24"/>
          <w:szCs w:val="24"/>
        </w:rPr>
      </w:pPr>
      <w:r>
        <w:rPr>
          <w:rFonts w:hint="eastAsia" w:ascii="宋体" w:hAnsi="宋体"/>
          <w:b/>
          <w:sz w:val="24"/>
          <w:szCs w:val="24"/>
        </w:rPr>
        <w:t>第三十一条</w:t>
      </w:r>
      <w:r>
        <w:rPr>
          <w:rFonts w:hint="eastAsia" w:ascii="宋体" w:hAnsi="宋体"/>
          <w:sz w:val="24"/>
          <w:szCs w:val="24"/>
        </w:rPr>
        <w:t xml:space="preserve">  除委托人书面同意外，咨询人及咨询专业人员不应接受建设工程造价咨询合同以外的与工程造价咨询项目有关的任何报酬。咨询人不得参与可能与合同规定的与委托人利益相冲突的任何活动。</w:t>
      </w:r>
    </w:p>
    <w:p>
      <w:pPr>
        <w:adjustRightInd w:val="0"/>
        <w:snapToGrid w:val="0"/>
        <w:spacing w:line="420" w:lineRule="exact"/>
        <w:ind w:firstLine="482" w:firstLineChars="200"/>
        <w:jc w:val="center"/>
        <w:rPr>
          <w:rFonts w:hint="eastAsia" w:ascii="宋体" w:hAnsi="宋体"/>
          <w:b/>
          <w:sz w:val="24"/>
          <w:szCs w:val="24"/>
        </w:rPr>
      </w:pPr>
      <w:r>
        <w:rPr>
          <w:rFonts w:hint="eastAsia" w:ascii="宋体" w:hAnsi="宋体"/>
          <w:b/>
          <w:sz w:val="24"/>
          <w:szCs w:val="24"/>
        </w:rPr>
        <w:t>合同争议的解决</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第三十二条  </w:t>
      </w:r>
      <w:r>
        <w:rPr>
          <w:rFonts w:hint="eastAsia" w:ascii="宋体" w:hAnsi="宋体"/>
          <w:sz w:val="24"/>
          <w:szCs w:val="24"/>
        </w:rPr>
        <w:t>因违约或终止合同而引起的损失和损害的赔偿，委托人与咨询人之间应当协商解决；如未能达成一致，可提交有关主管部门调解；协商或调解不成的，根据双方约定提交仲裁机关仲裁，或向人民法院提起讼诉。</w:t>
      </w:r>
    </w:p>
    <w:p>
      <w:pPr>
        <w:adjustRightInd w:val="0"/>
        <w:snapToGrid w:val="0"/>
        <w:spacing w:line="420" w:lineRule="exact"/>
        <w:rPr>
          <w:rFonts w:hint="eastAsia" w:ascii="宋体" w:hAnsi="宋体"/>
          <w:sz w:val="24"/>
          <w:szCs w:val="24"/>
        </w:rPr>
      </w:pPr>
      <w:r>
        <w:rPr>
          <w:rFonts w:hint="eastAsia" w:ascii="宋体" w:hAnsi="宋体"/>
          <w:sz w:val="24"/>
          <w:szCs w:val="24"/>
          <w:lang w:val="en-US" w:eastAsia="zh-CN"/>
        </w:rPr>
        <w:t xml:space="preserve">  </w:t>
      </w:r>
    </w:p>
    <w:p>
      <w:pPr>
        <w:adjustRightInd w:val="0"/>
        <w:snapToGrid w:val="0"/>
        <w:spacing w:line="420" w:lineRule="exact"/>
        <w:ind w:firstLine="482" w:firstLineChars="200"/>
        <w:jc w:val="center"/>
        <w:rPr>
          <w:rFonts w:hint="eastAsia" w:ascii="宋体" w:hAnsi="宋体"/>
          <w:b/>
          <w:sz w:val="24"/>
          <w:szCs w:val="24"/>
        </w:rPr>
      </w:pPr>
      <w:r>
        <w:rPr>
          <w:rFonts w:hint="eastAsia" w:ascii="宋体" w:hAnsi="宋体"/>
          <w:b/>
          <w:sz w:val="24"/>
          <w:szCs w:val="24"/>
        </w:rPr>
        <w:t>第三部分  建设工程造价咨询合同专用条件</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第一条  </w:t>
      </w:r>
      <w:r>
        <w:rPr>
          <w:rFonts w:hint="eastAsia" w:ascii="宋体" w:hAnsi="宋体"/>
          <w:sz w:val="24"/>
          <w:szCs w:val="24"/>
        </w:rPr>
        <w:t>本合同适用的法律、法规及工程造价计价办法和规定：本合同适用《中华人民共和国</w:t>
      </w:r>
      <w:r>
        <w:rPr>
          <w:rFonts w:hint="eastAsia" w:ascii="宋体" w:hAnsi="宋体"/>
          <w:sz w:val="24"/>
          <w:szCs w:val="24"/>
          <w:lang w:val="en-US" w:eastAsia="zh-CN"/>
        </w:rPr>
        <w:t>民法典</w:t>
      </w:r>
      <w:r>
        <w:rPr>
          <w:rFonts w:hint="eastAsia" w:ascii="宋体" w:hAnsi="宋体"/>
          <w:sz w:val="24"/>
          <w:szCs w:val="24"/>
        </w:rPr>
        <w:t>》、市建委、市标办的有关计价办法的规定。</w:t>
      </w:r>
    </w:p>
    <w:p>
      <w:pPr>
        <w:adjustRightInd w:val="0"/>
        <w:snapToGrid w:val="0"/>
        <w:spacing w:line="420" w:lineRule="exact"/>
        <w:rPr>
          <w:rFonts w:hint="eastAsia" w:ascii="宋体" w:hAnsi="宋体"/>
          <w:sz w:val="24"/>
          <w:szCs w:val="24"/>
        </w:rPr>
      </w:pPr>
      <w:r>
        <w:rPr>
          <w:rFonts w:hint="eastAsia" w:ascii="宋体" w:hAnsi="宋体"/>
          <w:b/>
          <w:sz w:val="24"/>
          <w:szCs w:val="24"/>
        </w:rPr>
        <w:t xml:space="preserve">第二条 </w:t>
      </w:r>
      <w:r>
        <w:rPr>
          <w:rFonts w:hint="eastAsia" w:ascii="宋体" w:hAnsi="宋体"/>
          <w:sz w:val="24"/>
          <w:szCs w:val="24"/>
        </w:rPr>
        <w:t>造价咨询工作贯穿于委托业务范围的全过程。建设工程造价咨询业务范围包括：负责建设项目</w:t>
      </w:r>
      <w:r>
        <w:rPr>
          <w:rFonts w:hint="eastAsia" w:ascii="宋体" w:hAnsi="宋体"/>
          <w:sz w:val="24"/>
          <w:szCs w:val="24"/>
          <w:lang w:val="en-US" w:eastAsia="zh-CN"/>
        </w:rPr>
        <w:t>概算编制</w:t>
      </w:r>
      <w:r>
        <w:rPr>
          <w:rFonts w:hint="eastAsia" w:ascii="宋体" w:hAnsi="宋体"/>
          <w:sz w:val="24"/>
          <w:szCs w:val="24"/>
          <w:lang w:eastAsia="zh-CN"/>
        </w:rPr>
        <w:t>。</w:t>
      </w:r>
    </w:p>
    <w:p>
      <w:pPr>
        <w:tabs>
          <w:tab w:val="left" w:pos="540"/>
        </w:tabs>
        <w:adjustRightInd w:val="0"/>
        <w:snapToGrid w:val="0"/>
        <w:spacing w:line="420" w:lineRule="exact"/>
        <w:rPr>
          <w:rFonts w:hint="eastAsia" w:ascii="宋体" w:hAnsi="宋体"/>
          <w:sz w:val="24"/>
          <w:szCs w:val="24"/>
        </w:rPr>
      </w:pPr>
      <w:r>
        <w:rPr>
          <w:rFonts w:hint="eastAsia" w:ascii="宋体" w:hAnsi="宋体"/>
          <w:b/>
          <w:sz w:val="24"/>
          <w:szCs w:val="24"/>
        </w:rPr>
        <w:t xml:space="preserve">第三条  </w:t>
      </w:r>
      <w:r>
        <w:rPr>
          <w:rFonts w:hint="eastAsia" w:ascii="宋体" w:hAnsi="宋体"/>
          <w:sz w:val="24"/>
          <w:szCs w:val="24"/>
        </w:rPr>
        <w:t>咨询人在其责任期内如有过失，同意按以下办法承担因自身过错而造成的经济损失。赔偿金按直接经济损失的10%计算，累计赔偿总额不超过建设工程造价咨询酬金总额（除去税金）。</w:t>
      </w:r>
    </w:p>
    <w:p>
      <w:pPr>
        <w:tabs>
          <w:tab w:val="left" w:pos="540"/>
        </w:tabs>
        <w:adjustRightInd w:val="0"/>
        <w:snapToGrid w:val="0"/>
        <w:spacing w:line="420" w:lineRule="exact"/>
        <w:rPr>
          <w:rFonts w:hint="eastAsia" w:ascii="宋体" w:hAnsi="宋体"/>
          <w:b/>
          <w:sz w:val="24"/>
          <w:szCs w:val="24"/>
        </w:rPr>
      </w:pPr>
      <w:r>
        <w:rPr>
          <w:rFonts w:hint="eastAsia" w:ascii="宋体" w:hAnsi="宋体"/>
          <w:b/>
          <w:sz w:val="24"/>
          <w:szCs w:val="24"/>
        </w:rPr>
        <w:t xml:space="preserve">第四条  委托人同意按以下的支付时间与金额，支付咨询人的正常酬金：                </w:t>
      </w:r>
    </w:p>
    <w:p>
      <w:pPr>
        <w:tabs>
          <w:tab w:val="left" w:pos="540"/>
        </w:tabs>
        <w:adjustRightInd w:val="0"/>
        <w:snapToGrid w:val="0"/>
        <w:spacing w:line="420" w:lineRule="exact"/>
        <w:ind w:firstLine="480" w:firstLineChars="200"/>
        <w:rPr>
          <w:rFonts w:hint="default" w:ascii="宋体" w:hAnsi="宋体" w:eastAsia="宋体" w:cs="Times New Roman"/>
          <w:bCs/>
          <w:sz w:val="24"/>
          <w:szCs w:val="24"/>
          <w:lang w:val="en-US" w:eastAsia="zh-CN"/>
        </w:rPr>
      </w:pPr>
      <w:r>
        <w:rPr>
          <w:rFonts w:hint="eastAsia" w:ascii="宋体" w:hAnsi="宋体"/>
          <w:bCs/>
          <w:sz w:val="24"/>
          <w:szCs w:val="24"/>
        </w:rPr>
        <w:t>1.</w:t>
      </w:r>
      <w:r>
        <w:rPr>
          <w:rFonts w:hint="eastAsia" w:ascii="宋体" w:hAnsi="宋体"/>
          <w:bCs/>
          <w:sz w:val="24"/>
          <w:szCs w:val="24"/>
          <w:lang w:val="en-US" w:eastAsia="zh-CN"/>
        </w:rPr>
        <w:t>收费金额：</w:t>
      </w:r>
      <w:r>
        <w:rPr>
          <w:rFonts w:hint="eastAsia" w:ascii="宋体" w:hAnsi="宋体"/>
          <w:bCs/>
          <w:sz w:val="24"/>
          <w:szCs w:val="24"/>
          <w:u w:val="single"/>
          <w:lang w:val="en-US" w:eastAsia="zh-CN"/>
        </w:rPr>
        <w:t>7297.45元</w:t>
      </w:r>
      <w:r>
        <w:rPr>
          <w:rFonts w:hint="eastAsia" w:ascii="宋体" w:hAnsi="宋体"/>
          <w:bCs/>
          <w:sz w:val="24"/>
          <w:szCs w:val="24"/>
          <w:lang w:val="en-US" w:eastAsia="zh-CN"/>
        </w:rPr>
        <w:t>，大写：</w:t>
      </w:r>
      <w:r>
        <w:rPr>
          <w:rFonts w:hint="eastAsia" w:ascii="宋体" w:hAnsi="宋体"/>
          <w:bCs/>
          <w:sz w:val="24"/>
          <w:szCs w:val="24"/>
          <w:u w:val="single"/>
          <w:lang w:val="en-US" w:eastAsia="zh-CN"/>
        </w:rPr>
        <w:t>柒仟贰佰玖拾柒元肆角伍分。</w:t>
      </w:r>
    </w:p>
    <w:p>
      <w:pPr>
        <w:tabs>
          <w:tab w:val="left" w:pos="540"/>
        </w:tabs>
        <w:adjustRightInd w:val="0"/>
        <w:snapToGrid w:val="0"/>
        <w:spacing w:line="420" w:lineRule="exact"/>
        <w:ind w:firstLine="480" w:firstLineChars="200"/>
        <w:rPr>
          <w:rFonts w:hint="default" w:ascii="宋体" w:hAnsi="宋体" w:eastAsia="宋体" w:cs="Times New Roman"/>
          <w:bCs/>
          <w:sz w:val="24"/>
          <w:szCs w:val="24"/>
          <w:lang w:val="en-US" w:eastAsia="zh-CN"/>
        </w:rPr>
      </w:pPr>
      <w:r>
        <w:rPr>
          <w:rFonts w:hint="eastAsia" w:ascii="宋体" w:hAnsi="宋体" w:cs="Times New Roman"/>
          <w:bCs/>
          <w:sz w:val="24"/>
          <w:szCs w:val="24"/>
          <w:lang w:val="en-US" w:eastAsia="zh-CN"/>
        </w:rPr>
        <w:t>2.</w:t>
      </w:r>
      <w:r>
        <w:rPr>
          <w:rFonts w:hint="eastAsia" w:ascii="宋体" w:hAnsi="宋体" w:eastAsia="宋体" w:cs="Times New Roman"/>
          <w:bCs/>
          <w:sz w:val="24"/>
          <w:szCs w:val="24"/>
        </w:rPr>
        <w:t>支付方式：</w:t>
      </w:r>
      <w:r>
        <w:rPr>
          <w:rFonts w:hint="eastAsia" w:ascii="宋体" w:hAnsi="宋体" w:eastAsia="宋体" w:cs="Times New Roman"/>
          <w:bCs/>
          <w:sz w:val="24"/>
          <w:szCs w:val="24"/>
          <w:highlight w:val="none"/>
          <w:lang w:val="en-US" w:eastAsia="zh-CN"/>
        </w:rPr>
        <w:t xml:space="preserve"> 结算评审完成后一次性支付  。</w:t>
      </w:r>
    </w:p>
    <w:p>
      <w:pPr>
        <w:adjustRightInd w:val="0"/>
        <w:snapToGrid w:val="0"/>
        <w:spacing w:line="420" w:lineRule="exact"/>
        <w:rPr>
          <w:rFonts w:hint="eastAsia" w:ascii="宋体" w:hAnsi="宋体"/>
          <w:b/>
          <w:sz w:val="24"/>
          <w:szCs w:val="24"/>
        </w:rPr>
      </w:pPr>
      <w:r>
        <w:rPr>
          <w:rFonts w:hint="eastAsia" w:ascii="宋体" w:hAnsi="宋体"/>
          <w:b/>
          <w:sz w:val="24"/>
          <w:szCs w:val="24"/>
        </w:rPr>
        <w:t xml:space="preserve">第五条  </w:t>
      </w:r>
      <w:r>
        <w:rPr>
          <w:rFonts w:hint="eastAsia" w:ascii="宋体" w:hAnsi="宋体"/>
          <w:sz w:val="24"/>
          <w:szCs w:val="24"/>
        </w:rPr>
        <w:t>双方同意用人民币支付酬金。</w:t>
      </w:r>
    </w:p>
    <w:p>
      <w:pPr>
        <w:adjustRightInd w:val="0"/>
        <w:snapToGrid w:val="0"/>
        <w:spacing w:line="420" w:lineRule="exact"/>
        <w:rPr>
          <w:rFonts w:hint="eastAsia" w:ascii="宋体" w:hAnsi="宋体"/>
          <w:sz w:val="24"/>
          <w:szCs w:val="24"/>
        </w:rPr>
      </w:pPr>
      <w:r>
        <w:rPr>
          <w:rFonts w:hint="eastAsia" w:ascii="宋体" w:hAnsi="宋体"/>
          <w:b/>
          <w:sz w:val="24"/>
          <w:szCs w:val="24"/>
        </w:rPr>
        <w:t>第六条</w:t>
      </w:r>
      <w:r>
        <w:rPr>
          <w:rFonts w:hint="eastAsia" w:ascii="宋体" w:hAnsi="宋体"/>
          <w:sz w:val="24"/>
          <w:szCs w:val="24"/>
        </w:rPr>
        <w:t xml:space="preserve"> 建设工程造价咨询合同在履行过程中发生争议，委托人与咨询人应及</w:t>
      </w:r>
      <w:r>
        <w:rPr>
          <w:rFonts w:hint="eastAsia" w:ascii="宋体" w:hAnsi="宋体"/>
          <w:sz w:val="24"/>
          <w:szCs w:val="24"/>
          <w:lang w:eastAsia="zh-CN"/>
        </w:rPr>
        <w:t>。</w:t>
      </w:r>
      <w:r>
        <w:rPr>
          <w:rFonts w:hint="eastAsia" w:ascii="宋体" w:hAnsi="宋体"/>
          <w:sz w:val="24"/>
          <w:szCs w:val="24"/>
        </w:rPr>
        <w:t>时协商解决；如未能达成一致，可提交有关主管部门调解；协商或调解不成的，按下列解决：任何一方可起诉至北京市朝阳区人民法院。</w:t>
      </w:r>
    </w:p>
    <w:p>
      <w:pPr>
        <w:adjustRightInd w:val="0"/>
        <w:snapToGrid w:val="0"/>
        <w:spacing w:line="420" w:lineRule="exact"/>
        <w:rPr>
          <w:rFonts w:hint="eastAsia" w:ascii="宋体" w:hAnsi="宋体"/>
          <w:b/>
          <w:sz w:val="24"/>
          <w:szCs w:val="24"/>
        </w:rPr>
      </w:pPr>
      <w:r>
        <w:rPr>
          <w:rFonts w:hint="eastAsia" w:ascii="宋体" w:hAnsi="宋体"/>
          <w:b/>
          <w:sz w:val="24"/>
          <w:szCs w:val="24"/>
        </w:rPr>
        <w:t>第七条 补充条款：</w:t>
      </w:r>
    </w:p>
    <w:p>
      <w:pPr>
        <w:spacing w:line="220" w:lineRule="exact"/>
        <w:ind w:firstLine="241" w:firstLineChars="100"/>
        <w:rPr>
          <w:rFonts w:hint="eastAsia" w:ascii="宋体" w:hAnsi="宋体"/>
          <w:b/>
          <w:sz w:val="24"/>
          <w:szCs w:val="24"/>
        </w:rPr>
      </w:pPr>
    </w:p>
    <w:p>
      <w:pPr>
        <w:spacing w:line="220" w:lineRule="exact"/>
        <w:ind w:firstLine="723" w:firstLineChars="300"/>
        <w:rPr>
          <w:rFonts w:hint="eastAsia" w:ascii="宋体" w:hAnsi="宋体"/>
          <w:b/>
          <w:sz w:val="24"/>
          <w:szCs w:val="24"/>
          <w:lang w:val="en-US" w:eastAsia="zh-CN"/>
        </w:rPr>
      </w:pPr>
      <w:r>
        <w:rPr>
          <w:rFonts w:hint="eastAsia" w:ascii="宋体" w:hAnsi="宋体"/>
          <w:b/>
          <w:sz w:val="24"/>
          <w:szCs w:val="24"/>
        </w:rPr>
        <w:t xml:space="preserve"> </w:t>
      </w:r>
      <w:r>
        <w:rPr>
          <w:rFonts w:hint="eastAsia" w:ascii="宋体" w:hAnsi="宋体"/>
          <w:b/>
          <w:sz w:val="24"/>
          <w:szCs w:val="24"/>
          <w:lang w:val="en-US" w:eastAsia="zh-CN"/>
        </w:rPr>
        <w:t>无</w:t>
      </w: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p/>
    <w:p>
      <w:pPr>
        <w:pStyle w:val="6"/>
        <w:ind w:left="0" w:leftChars="0" w:firstLine="0" w:firstLineChars="0"/>
        <w:rPr>
          <w:rFonts w:hint="default" w:ascii="宋体" w:hAnsi="宋体"/>
          <w:color w:val="000000"/>
          <w:sz w:val="24"/>
          <w:szCs w:val="28"/>
          <w:lang w:val="en-US" w:eastAsia="zh-CN"/>
        </w:rPr>
      </w:pPr>
    </w:p>
    <w:p>
      <w:pPr>
        <w:pStyle w:val="3"/>
        <w:spacing w:line="560" w:lineRule="exact"/>
        <w:ind w:firstLine="0" w:firstLineChars="0"/>
        <w:rPr>
          <w:rFonts w:hint="default" w:ascii="Times New Roman Regular" w:hAnsi="Times New Roman Regular" w:eastAsia="仿宋_GB2312" w:cs="Times New Roman Regular"/>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1B5E72B-5946-4C04-A9FB-92004E403057}"/>
  </w:font>
  <w:font w:name="黑体">
    <w:panose1 w:val="02010609060101010101"/>
    <w:charset w:val="86"/>
    <w:family w:val="auto"/>
    <w:pitch w:val="default"/>
    <w:sig w:usb0="800002BF" w:usb1="38CF7CFA" w:usb2="00000016" w:usb3="00000000" w:csb0="00040001" w:csb1="00000000"/>
    <w:embedRegular r:id="rId2" w:fontKey="{157DF096-34AB-4475-866B-FE539AB166D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3" w:fontKey="{639BB034-9211-4BE5-A6B7-5ABAE5D58AA2}"/>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C2CD897E-7E14-4015-BEE3-2EA08FC4AFC3}"/>
  </w:font>
  <w:font w:name="方正小标宋简体">
    <w:panose1 w:val="02000000000000000000"/>
    <w:charset w:val="86"/>
    <w:family w:val="script"/>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00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_GB2312">
    <w:panose1 w:val="02010609030101010101"/>
    <w:charset w:val="86"/>
    <w:family w:val="auto"/>
    <w:pitch w:val="default"/>
    <w:sig w:usb0="00000000" w:usb1="00000000" w:usb2="00000000" w:usb3="00000000" w:csb0="00000000" w:csb1="00000000"/>
    <w:embedRegular r:id="rId5" w:fontKey="{E66F29D5-561C-4FDF-9C96-CFCA05C72272}"/>
  </w:font>
  <w:font w:name="_x000B__x000C_">
    <w:altName w:val="Times New Roman"/>
    <w:panose1 w:val="00000000000000000000"/>
    <w:charset w:val="00"/>
    <w:family w:val="roman"/>
    <w:pitch w:val="default"/>
    <w:sig w:usb0="00000000" w:usb1="00000000" w:usb2="00000000" w:usb3="00000000" w:csb0="00000001" w:csb1="00000000"/>
  </w:font>
  <w:font w:name="MingLiUfalt">
    <w:altName w:val="MingLiU-ExtB"/>
    <w:panose1 w:val="00000000000000000000"/>
    <w:charset w:val="88"/>
    <w:family w:val="modern"/>
    <w:pitch w:val="default"/>
    <w:sig w:usb0="00000000" w:usb1="00000000" w:usb2="00000010" w:usb3="00000000" w:csb0="00100000" w:csb1="00000000"/>
    <w:embedRegular r:id="rId6" w:fontKey="{45B88D91-883A-452A-89B4-104ABC82802C}"/>
  </w:font>
  <w:font w:name="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embedRegular r:id="rId7" w:fontKey="{3FE80139-1908-4F70-A681-D7AC4BFFE1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rPr>
                            <w:fldChar w:fldCharType="begin"/>
                          </w:r>
                          <w:r>
                            <w:instrText xml:space="preserve"> PAGE   \* MERGEFORMAT </w:instrText>
                          </w:r>
                          <w:r>
                            <w:rPr>
                              <w:rFonts w:hint="eastAsia"/>
                            </w:rPr>
                            <w:fldChar w:fldCharType="separate"/>
                          </w:r>
                          <w:r>
                            <w:t>- 14 -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jc w:val="center"/>
                    </w:pPr>
                    <w:r>
                      <w:rPr>
                        <w:rFonts w:hint="eastAsia"/>
                      </w:rPr>
                      <w:fldChar w:fldCharType="begin"/>
                    </w:r>
                    <w:r>
                      <w:instrText xml:space="preserve"> PAGE   \* MERGEFORMAT </w:instrText>
                    </w:r>
                    <w:r>
                      <w:rPr>
                        <w:rFonts w:hint="eastAsia"/>
                      </w:rPr>
                      <w:fldChar w:fldCharType="separate"/>
                    </w:r>
                    <w:r>
                      <w:t>- 14 -</w:t>
                    </w:r>
                    <w:r>
                      <w:rPr>
                        <w:rFonts w:hint="eastAsia"/>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A9C8EC"/>
    <w:multiLevelType w:val="singleLevel"/>
    <w:tmpl w:val="94A9C8EC"/>
    <w:lvl w:ilvl="0" w:tentative="0">
      <w:start w:val="13"/>
      <w:numFmt w:val="decimal"/>
      <w:suff w:val="space"/>
      <w:lvlText w:val="第%1条"/>
      <w:lvlJc w:val="left"/>
    </w:lvl>
  </w:abstractNum>
  <w:abstractNum w:abstractNumId="1">
    <w:nsid w:val="13D467DB"/>
    <w:multiLevelType w:val="multilevel"/>
    <w:tmpl w:val="13D467DB"/>
    <w:lvl w:ilvl="0" w:tentative="0">
      <w:start w:val="4"/>
      <w:numFmt w:val="japaneseCounting"/>
      <w:lvlText w:val="第%1条"/>
      <w:lvlJc w:val="left"/>
      <w:pPr>
        <w:tabs>
          <w:tab w:val="left" w:pos="1095"/>
        </w:tabs>
        <w:ind w:left="1095" w:hanging="1095"/>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2E54132"/>
    <w:multiLevelType w:val="multilevel"/>
    <w:tmpl w:val="32E54132"/>
    <w:lvl w:ilvl="0" w:tentative="0">
      <w:start w:val="1"/>
      <w:numFmt w:val="japaneseCounting"/>
      <w:lvlText w:val="第%1条"/>
      <w:lvlJc w:val="left"/>
      <w:pPr>
        <w:tabs>
          <w:tab w:val="left" w:pos="706"/>
        </w:tabs>
        <w:ind w:left="706" w:hanging="720"/>
      </w:pPr>
      <w:rPr>
        <w:rFonts w:hint="default"/>
        <w:b/>
      </w:rPr>
    </w:lvl>
    <w:lvl w:ilvl="1" w:tentative="0">
      <w:start w:val="1"/>
      <w:numFmt w:val="lowerLetter"/>
      <w:lvlText w:val="%2)"/>
      <w:lvlJc w:val="left"/>
      <w:pPr>
        <w:tabs>
          <w:tab w:val="left" w:pos="826"/>
        </w:tabs>
        <w:ind w:left="826" w:hanging="420"/>
      </w:pPr>
    </w:lvl>
    <w:lvl w:ilvl="2" w:tentative="0">
      <w:start w:val="1"/>
      <w:numFmt w:val="lowerRoman"/>
      <w:lvlText w:val="%3."/>
      <w:lvlJc w:val="right"/>
      <w:pPr>
        <w:tabs>
          <w:tab w:val="left" w:pos="1246"/>
        </w:tabs>
        <w:ind w:left="1246" w:hanging="420"/>
      </w:pPr>
    </w:lvl>
    <w:lvl w:ilvl="3" w:tentative="0">
      <w:start w:val="1"/>
      <w:numFmt w:val="decimal"/>
      <w:lvlText w:val="%4."/>
      <w:lvlJc w:val="left"/>
      <w:pPr>
        <w:tabs>
          <w:tab w:val="left" w:pos="1666"/>
        </w:tabs>
        <w:ind w:left="1666" w:hanging="420"/>
      </w:pPr>
    </w:lvl>
    <w:lvl w:ilvl="4" w:tentative="0">
      <w:start w:val="1"/>
      <w:numFmt w:val="lowerLetter"/>
      <w:lvlText w:val="%5)"/>
      <w:lvlJc w:val="left"/>
      <w:pPr>
        <w:tabs>
          <w:tab w:val="left" w:pos="2086"/>
        </w:tabs>
        <w:ind w:left="2086" w:hanging="420"/>
      </w:pPr>
    </w:lvl>
    <w:lvl w:ilvl="5" w:tentative="0">
      <w:start w:val="1"/>
      <w:numFmt w:val="lowerRoman"/>
      <w:lvlText w:val="%6."/>
      <w:lvlJc w:val="right"/>
      <w:pPr>
        <w:tabs>
          <w:tab w:val="left" w:pos="2506"/>
        </w:tabs>
        <w:ind w:left="2506" w:hanging="420"/>
      </w:pPr>
    </w:lvl>
    <w:lvl w:ilvl="6" w:tentative="0">
      <w:start w:val="1"/>
      <w:numFmt w:val="decimal"/>
      <w:lvlText w:val="%7."/>
      <w:lvlJc w:val="left"/>
      <w:pPr>
        <w:tabs>
          <w:tab w:val="left" w:pos="2926"/>
        </w:tabs>
        <w:ind w:left="2926" w:hanging="420"/>
      </w:pPr>
    </w:lvl>
    <w:lvl w:ilvl="7" w:tentative="0">
      <w:start w:val="1"/>
      <w:numFmt w:val="lowerLetter"/>
      <w:lvlText w:val="%8)"/>
      <w:lvlJc w:val="left"/>
      <w:pPr>
        <w:tabs>
          <w:tab w:val="left" w:pos="3346"/>
        </w:tabs>
        <w:ind w:left="3346" w:hanging="420"/>
      </w:pPr>
    </w:lvl>
    <w:lvl w:ilvl="8" w:tentative="0">
      <w:start w:val="1"/>
      <w:numFmt w:val="lowerRoman"/>
      <w:lvlText w:val="%9."/>
      <w:lvlJc w:val="right"/>
      <w:pPr>
        <w:tabs>
          <w:tab w:val="left" w:pos="3766"/>
        </w:tabs>
        <w:ind w:left="3766" w:hanging="420"/>
      </w:pPr>
    </w:lvl>
  </w:abstractNum>
  <w:abstractNum w:abstractNumId="3">
    <w:nsid w:val="3DD2556E"/>
    <w:multiLevelType w:val="multilevel"/>
    <w:tmpl w:val="3DD2556E"/>
    <w:lvl w:ilvl="0" w:tentative="0">
      <w:start w:val="10"/>
      <w:numFmt w:val="japaneseCounting"/>
      <w:lvlText w:val="第%1条"/>
      <w:lvlJc w:val="left"/>
      <w:pPr>
        <w:tabs>
          <w:tab w:val="left" w:pos="720"/>
        </w:tabs>
        <w:ind w:left="720" w:hanging="72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ZGEwMTUwNjU4Y2ZlODEzOGFhNTA2ZmQ5NWNlYTgifQ=="/>
  </w:docVars>
  <w:rsids>
    <w:rsidRoot w:val="00B06FE1"/>
    <w:rsid w:val="00013D2E"/>
    <w:rsid w:val="00054929"/>
    <w:rsid w:val="00054BFD"/>
    <w:rsid w:val="00082851"/>
    <w:rsid w:val="000B19E0"/>
    <w:rsid w:val="000C6624"/>
    <w:rsid w:val="000F2C11"/>
    <w:rsid w:val="00100764"/>
    <w:rsid w:val="00125DD1"/>
    <w:rsid w:val="00153FFA"/>
    <w:rsid w:val="00166885"/>
    <w:rsid w:val="001842E3"/>
    <w:rsid w:val="00197EEC"/>
    <w:rsid w:val="001A01E8"/>
    <w:rsid w:val="001D3339"/>
    <w:rsid w:val="001F05C9"/>
    <w:rsid w:val="00204474"/>
    <w:rsid w:val="00250ACE"/>
    <w:rsid w:val="002A103A"/>
    <w:rsid w:val="002D7F9E"/>
    <w:rsid w:val="002F2836"/>
    <w:rsid w:val="00313C0F"/>
    <w:rsid w:val="0034612A"/>
    <w:rsid w:val="003659D1"/>
    <w:rsid w:val="003757A6"/>
    <w:rsid w:val="0039525A"/>
    <w:rsid w:val="003A5CC3"/>
    <w:rsid w:val="003C6CA8"/>
    <w:rsid w:val="00402396"/>
    <w:rsid w:val="004247C3"/>
    <w:rsid w:val="00435BF1"/>
    <w:rsid w:val="004441F9"/>
    <w:rsid w:val="00446ABD"/>
    <w:rsid w:val="0044745F"/>
    <w:rsid w:val="0045048A"/>
    <w:rsid w:val="004726CE"/>
    <w:rsid w:val="00476742"/>
    <w:rsid w:val="00487E90"/>
    <w:rsid w:val="004C34E7"/>
    <w:rsid w:val="005120C9"/>
    <w:rsid w:val="005508B3"/>
    <w:rsid w:val="005543DA"/>
    <w:rsid w:val="005824A6"/>
    <w:rsid w:val="005E65F4"/>
    <w:rsid w:val="005F4054"/>
    <w:rsid w:val="00617835"/>
    <w:rsid w:val="006278E8"/>
    <w:rsid w:val="006544FF"/>
    <w:rsid w:val="00663AC3"/>
    <w:rsid w:val="006A3B33"/>
    <w:rsid w:val="006C3A01"/>
    <w:rsid w:val="006C4065"/>
    <w:rsid w:val="006C4C1D"/>
    <w:rsid w:val="006E0DEB"/>
    <w:rsid w:val="00704880"/>
    <w:rsid w:val="00720E53"/>
    <w:rsid w:val="00725A6F"/>
    <w:rsid w:val="00753F8D"/>
    <w:rsid w:val="00796135"/>
    <w:rsid w:val="007B546D"/>
    <w:rsid w:val="007E2E01"/>
    <w:rsid w:val="007F5A16"/>
    <w:rsid w:val="0082258D"/>
    <w:rsid w:val="008312A4"/>
    <w:rsid w:val="00832434"/>
    <w:rsid w:val="00866C86"/>
    <w:rsid w:val="00874969"/>
    <w:rsid w:val="00875800"/>
    <w:rsid w:val="00881BCF"/>
    <w:rsid w:val="008970E6"/>
    <w:rsid w:val="008974C2"/>
    <w:rsid w:val="008B01EE"/>
    <w:rsid w:val="008B1020"/>
    <w:rsid w:val="008D5013"/>
    <w:rsid w:val="008E2D23"/>
    <w:rsid w:val="008E681B"/>
    <w:rsid w:val="00910198"/>
    <w:rsid w:val="00930841"/>
    <w:rsid w:val="009B3E80"/>
    <w:rsid w:val="009E346F"/>
    <w:rsid w:val="00A02735"/>
    <w:rsid w:val="00A12F60"/>
    <w:rsid w:val="00A52D6A"/>
    <w:rsid w:val="00A543CC"/>
    <w:rsid w:val="00A91CA4"/>
    <w:rsid w:val="00A975F1"/>
    <w:rsid w:val="00AE40B9"/>
    <w:rsid w:val="00B05849"/>
    <w:rsid w:val="00B06FE1"/>
    <w:rsid w:val="00B36CD1"/>
    <w:rsid w:val="00B37F23"/>
    <w:rsid w:val="00B536B2"/>
    <w:rsid w:val="00B62835"/>
    <w:rsid w:val="00B94076"/>
    <w:rsid w:val="00B94B5A"/>
    <w:rsid w:val="00BC1D04"/>
    <w:rsid w:val="00BD74D4"/>
    <w:rsid w:val="00BE00EA"/>
    <w:rsid w:val="00BE6B3C"/>
    <w:rsid w:val="00C04057"/>
    <w:rsid w:val="00C61AD4"/>
    <w:rsid w:val="00CB0689"/>
    <w:rsid w:val="00CC65E1"/>
    <w:rsid w:val="00CE764C"/>
    <w:rsid w:val="00D9709A"/>
    <w:rsid w:val="00DA04D8"/>
    <w:rsid w:val="00DA0F5D"/>
    <w:rsid w:val="00DB3A89"/>
    <w:rsid w:val="00E0103B"/>
    <w:rsid w:val="00E0427D"/>
    <w:rsid w:val="00E17D34"/>
    <w:rsid w:val="00E47A25"/>
    <w:rsid w:val="00EA0A0E"/>
    <w:rsid w:val="00F06C15"/>
    <w:rsid w:val="00F108F1"/>
    <w:rsid w:val="00F27753"/>
    <w:rsid w:val="00F4335C"/>
    <w:rsid w:val="00F67A7D"/>
    <w:rsid w:val="00F756A2"/>
    <w:rsid w:val="00F94E95"/>
    <w:rsid w:val="00FE49CA"/>
    <w:rsid w:val="02787549"/>
    <w:rsid w:val="03EE4D46"/>
    <w:rsid w:val="0488155B"/>
    <w:rsid w:val="04AC1106"/>
    <w:rsid w:val="04D25952"/>
    <w:rsid w:val="07317939"/>
    <w:rsid w:val="07BD6E76"/>
    <w:rsid w:val="08687FE8"/>
    <w:rsid w:val="08985FC8"/>
    <w:rsid w:val="0A221945"/>
    <w:rsid w:val="0D924130"/>
    <w:rsid w:val="0EA54D78"/>
    <w:rsid w:val="0EFD3219"/>
    <w:rsid w:val="11231BAA"/>
    <w:rsid w:val="11F56D91"/>
    <w:rsid w:val="1369031F"/>
    <w:rsid w:val="14357918"/>
    <w:rsid w:val="149F27A0"/>
    <w:rsid w:val="154D2A94"/>
    <w:rsid w:val="1575449E"/>
    <w:rsid w:val="16BF4D5E"/>
    <w:rsid w:val="19512B1D"/>
    <w:rsid w:val="1AB74E42"/>
    <w:rsid w:val="1BEE7533"/>
    <w:rsid w:val="1C96598B"/>
    <w:rsid w:val="1CB22D82"/>
    <w:rsid w:val="1CDC6056"/>
    <w:rsid w:val="1E210805"/>
    <w:rsid w:val="1E924217"/>
    <w:rsid w:val="1F0D75F7"/>
    <w:rsid w:val="1F9B54E2"/>
    <w:rsid w:val="223B259E"/>
    <w:rsid w:val="24B95FC6"/>
    <w:rsid w:val="24CC673F"/>
    <w:rsid w:val="258D590F"/>
    <w:rsid w:val="2598010A"/>
    <w:rsid w:val="25D05FEA"/>
    <w:rsid w:val="29A210A6"/>
    <w:rsid w:val="2A5779B8"/>
    <w:rsid w:val="2A9B4F45"/>
    <w:rsid w:val="2AF165C0"/>
    <w:rsid w:val="2CDD3880"/>
    <w:rsid w:val="2D380DC7"/>
    <w:rsid w:val="2DB316FA"/>
    <w:rsid w:val="2EA75647"/>
    <w:rsid w:val="2EF924E4"/>
    <w:rsid w:val="2F902538"/>
    <w:rsid w:val="3042465B"/>
    <w:rsid w:val="309E749E"/>
    <w:rsid w:val="32292088"/>
    <w:rsid w:val="35F40533"/>
    <w:rsid w:val="388F0AF6"/>
    <w:rsid w:val="397A0D63"/>
    <w:rsid w:val="398A27BC"/>
    <w:rsid w:val="3A98227C"/>
    <w:rsid w:val="3E1F40A0"/>
    <w:rsid w:val="3F6A5DBD"/>
    <w:rsid w:val="400B75FC"/>
    <w:rsid w:val="4054130C"/>
    <w:rsid w:val="42343A38"/>
    <w:rsid w:val="42763751"/>
    <w:rsid w:val="4464343B"/>
    <w:rsid w:val="4612247C"/>
    <w:rsid w:val="469C4A7B"/>
    <w:rsid w:val="480C3FF8"/>
    <w:rsid w:val="48176352"/>
    <w:rsid w:val="48923A18"/>
    <w:rsid w:val="48DB268E"/>
    <w:rsid w:val="49E37DBF"/>
    <w:rsid w:val="4C706D1C"/>
    <w:rsid w:val="4CDA13DD"/>
    <w:rsid w:val="4E6B62CE"/>
    <w:rsid w:val="4F416544"/>
    <w:rsid w:val="50B23E3D"/>
    <w:rsid w:val="51031575"/>
    <w:rsid w:val="527D70ED"/>
    <w:rsid w:val="53072922"/>
    <w:rsid w:val="549A450A"/>
    <w:rsid w:val="54DF6509"/>
    <w:rsid w:val="55244B63"/>
    <w:rsid w:val="55393BF8"/>
    <w:rsid w:val="573B3E32"/>
    <w:rsid w:val="58AD5983"/>
    <w:rsid w:val="59277BB1"/>
    <w:rsid w:val="5A581F6E"/>
    <w:rsid w:val="5AE20A4C"/>
    <w:rsid w:val="5B7B5502"/>
    <w:rsid w:val="5D0738C1"/>
    <w:rsid w:val="5E447A8C"/>
    <w:rsid w:val="6373263F"/>
    <w:rsid w:val="63A9027D"/>
    <w:rsid w:val="63C541DE"/>
    <w:rsid w:val="64E10E63"/>
    <w:rsid w:val="65624988"/>
    <w:rsid w:val="668C0893"/>
    <w:rsid w:val="69EF2845"/>
    <w:rsid w:val="6A156E34"/>
    <w:rsid w:val="6B5258B9"/>
    <w:rsid w:val="6CC462B9"/>
    <w:rsid w:val="6E0F6A97"/>
    <w:rsid w:val="6FA402AC"/>
    <w:rsid w:val="71FE04BF"/>
    <w:rsid w:val="72F16C72"/>
    <w:rsid w:val="752124FA"/>
    <w:rsid w:val="755C6B28"/>
    <w:rsid w:val="76D7713B"/>
    <w:rsid w:val="783D130C"/>
    <w:rsid w:val="78E764D2"/>
    <w:rsid w:val="799055FB"/>
    <w:rsid w:val="79953EF5"/>
    <w:rsid w:val="7BB7ACA8"/>
    <w:rsid w:val="7D9E5A2D"/>
    <w:rsid w:val="7E951F03"/>
    <w:rsid w:val="7F0E42E0"/>
    <w:rsid w:val="7F5C2C48"/>
    <w:rsid w:val="F977D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pBdr>
        <w:bottom w:val="single" w:color="95B3D7" w:sz="4" w:space="1"/>
      </w:pBdr>
      <w:spacing w:before="200" w:after="80"/>
      <w:ind w:firstLine="0"/>
      <w:outlineLvl w:val="2"/>
    </w:pPr>
    <w:rPr>
      <w:rFonts w:ascii="Cambria" w:hAnsi="Cambria" w:cs="宋体"/>
      <w:color w:val="4F81BD"/>
      <w:sz w:val="24"/>
      <w:szCs w:val="24"/>
      <w:lang w:eastAsia="zh-CN"/>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99"/>
    <w:pPr>
      <w:spacing w:after="120"/>
    </w:pPr>
    <w:rPr>
      <w:rFonts w:hAnsi="Tahoma"/>
      <w:kern w:val="0"/>
      <w:szCs w:val="24"/>
    </w:rPr>
  </w:style>
  <w:style w:type="paragraph" w:styleId="4">
    <w:name w:val="Body Text Indent"/>
    <w:basedOn w:val="1"/>
    <w:qFormat/>
    <w:uiPriority w:val="0"/>
    <w:pPr>
      <w:widowControl w:val="0"/>
      <w:spacing w:after="0" w:line="460" w:lineRule="atLeast"/>
      <w:ind w:firstLine="560"/>
      <w:jc w:val="both"/>
    </w:pPr>
    <w:rPr>
      <w:rFonts w:ascii="Calibri" w:hAnsi="Calibri" w:eastAsia="宋体" w:cs="Times New Roman"/>
      <w:kern w:val="2"/>
      <w:sz w:val="21"/>
      <w:szCs w:val="24"/>
      <w:lang w:val="en-US" w:eastAsia="zh-CN" w:bidi="ar-SA"/>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Body Text First Indent 2"/>
    <w:basedOn w:val="4"/>
    <w:qFormat/>
    <w:uiPriority w:val="0"/>
    <w:pPr>
      <w:spacing w:after="120"/>
      <w:ind w:left="420" w:leftChars="200" w:firstLine="420" w:firstLineChars="200"/>
    </w:pPr>
    <w:rPr>
      <w:sz w:val="21"/>
      <w:szCs w:val="24"/>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99"/>
    <w:pPr>
      <w:widowControl w:val="0"/>
      <w:spacing w:line="360" w:lineRule="auto"/>
      <w:ind w:firstLine="0"/>
      <w:jc w:val="both"/>
    </w:pPr>
    <w:rPr>
      <w:rFonts w:ascii="宋体" w:hAnsi="宋体"/>
      <w:kern w:val="2"/>
      <w:sz w:val="24"/>
      <w:szCs w:val="28"/>
      <w:lang w:eastAsia="zh-CN"/>
    </w:rPr>
  </w:style>
  <w:style w:type="paragraph" w:styleId="9">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1">
    <w:name w:val="page number"/>
    <w:basedOn w:val="10"/>
    <w:qFormat/>
    <w:uiPriority w:val="0"/>
    <w:rPr>
      <w:rFonts w:ascii="Calibri" w:hAnsi="Calibri" w:eastAsia="宋体" w:cs="Times New Roman"/>
    </w:rPr>
  </w:style>
  <w:style w:type="character" w:customStyle="1" w:styleId="13">
    <w:name w:val="页眉 字符"/>
    <w:basedOn w:val="10"/>
    <w:link w:val="7"/>
    <w:qFormat/>
    <w:uiPriority w:val="99"/>
    <w:rPr>
      <w:sz w:val="18"/>
      <w:szCs w:val="18"/>
    </w:rPr>
  </w:style>
  <w:style w:type="character" w:customStyle="1" w:styleId="14">
    <w:name w:val="页脚 字符"/>
    <w:basedOn w:val="10"/>
    <w:link w:val="5"/>
    <w:qFormat/>
    <w:uiPriority w:val="99"/>
    <w:rPr>
      <w:sz w:val="18"/>
      <w:szCs w:val="18"/>
    </w:rPr>
  </w:style>
  <w:style w:type="paragraph" w:customStyle="1" w:styleId="15">
    <w:name w:val="List Paragraph"/>
    <w:basedOn w:val="1"/>
    <w:qFormat/>
    <w:uiPriority w:val="34"/>
    <w:pPr>
      <w:ind w:firstLine="420" w:firstLineChars="200"/>
    </w:pPr>
  </w:style>
  <w:style w:type="paragraph" w:customStyle="1" w:styleId="16">
    <w:name w:val="列出段落1"/>
    <w:basedOn w:val="1"/>
    <w:unhideWhenUsed/>
    <w:qFormat/>
    <w:uiPriority w:val="34"/>
    <w:pPr>
      <w:ind w:firstLine="420" w:firstLineChars="200"/>
    </w:pPr>
    <w:rPr>
      <w:rFonts w:ascii="Times New Roman" w:hAnsi="Times New Roman" w:eastAsia="宋体" w:cs="Times New Roman"/>
      <w:szCs w:val="24"/>
    </w:rPr>
  </w:style>
  <w:style w:type="paragraph" w:customStyle="1" w:styleId="1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19314</Words>
  <Characters>20203</Characters>
  <Lines>22</Lines>
  <Paragraphs>6</Paragraphs>
  <TotalTime>0</TotalTime>
  <ScaleCrop>false</ScaleCrop>
  <LinksUpToDate>false</LinksUpToDate>
  <CharactersWithSpaces>22735</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2019-12-04T16:48:00Z</dcterms:created>
  <dc:creator>201</dc:creator>
  <cp:lastModifiedBy>gcy</cp:lastModifiedBy>
  <cp:lastPrinted>2025-03-25T01:05:00Z</cp:lastPrinted>
  <dcterms:modified xsi:type="dcterms:W3CDTF">2025-04-24T08:47:13Z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3008241D8305D427CE25DD674409BB4F_43</vt:lpwstr>
  </property>
  <property fmtid="{D5CDD505-2E9C-101B-9397-08002B2CF9AE}" pid="4" name="KSOTemplateDocerSaveRecord">
    <vt:lpwstr>eyJoZGlkIjoiNTZhZGEwMTUwNjU4Y2ZlODEzOGFhNTA2ZmQ5NWNlYTgiLCJ1c2VySWQiOiI2MTMwOTE3ODYifQ==</vt:lpwstr>
  </property>
</Properties>
</file>