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9C1C3">
      <w:pPr>
        <w:spacing w:before="60" w:line="222" w:lineRule="auto"/>
        <w:ind w:left="3791"/>
        <w:rPr>
          <w:rFonts w:ascii="黑体" w:hAnsi="黑体" w:eastAsia="黑体" w:cs="黑体"/>
          <w:spacing w:val="-3"/>
          <w:sz w:val="30"/>
          <w:szCs w:val="30"/>
        </w:rPr>
      </w:pPr>
    </w:p>
    <w:p w14:paraId="1719B4C9">
      <w:pPr>
        <w:spacing w:before="60" w:line="222" w:lineRule="auto"/>
        <w:ind w:left="3791"/>
        <w:rPr>
          <w:rFonts w:ascii="黑体" w:hAnsi="黑体" w:eastAsia="黑体" w:cs="黑体"/>
          <w:spacing w:val="-3"/>
          <w:sz w:val="30"/>
          <w:szCs w:val="30"/>
        </w:rPr>
      </w:pPr>
    </w:p>
    <w:p w14:paraId="1979994A">
      <w:pPr>
        <w:spacing w:before="60" w:line="222" w:lineRule="auto"/>
        <w:ind w:left="3791"/>
        <w:rPr>
          <w:rFonts w:ascii="黑体" w:hAnsi="黑体" w:eastAsia="黑体" w:cs="黑体"/>
          <w:spacing w:val="-3"/>
          <w:sz w:val="30"/>
          <w:szCs w:val="30"/>
        </w:rPr>
      </w:pPr>
    </w:p>
    <w:p w14:paraId="09F0057E">
      <w:pPr>
        <w:spacing w:before="60" w:line="222" w:lineRule="auto"/>
        <w:ind w:left="3791"/>
        <w:rPr>
          <w:rFonts w:ascii="黑体" w:hAnsi="黑体" w:eastAsia="黑体" w:cs="黑体"/>
          <w:spacing w:val="-3"/>
          <w:sz w:val="30"/>
          <w:szCs w:val="30"/>
        </w:rPr>
      </w:pPr>
    </w:p>
    <w:p w14:paraId="4DD39D0F">
      <w:pPr>
        <w:spacing w:before="60" w:line="222" w:lineRule="auto"/>
        <w:ind w:left="3791"/>
        <w:rPr>
          <w:rFonts w:ascii="黑体" w:hAnsi="黑体" w:eastAsia="黑体" w:cs="黑体"/>
          <w:spacing w:val="-3"/>
          <w:sz w:val="30"/>
          <w:szCs w:val="30"/>
        </w:rPr>
      </w:pPr>
    </w:p>
    <w:p w14:paraId="27C95164">
      <w:pPr>
        <w:spacing w:before="60" w:line="222" w:lineRule="auto"/>
        <w:ind w:left="3791"/>
        <w:rPr>
          <w:rFonts w:ascii="黑体" w:hAnsi="黑体" w:eastAsia="黑体" w:cs="黑体"/>
          <w:spacing w:val="-3"/>
          <w:sz w:val="30"/>
          <w:szCs w:val="30"/>
        </w:rPr>
      </w:pPr>
    </w:p>
    <w:p w14:paraId="05E6687C">
      <w:pPr>
        <w:spacing w:before="60" w:line="222" w:lineRule="auto"/>
        <w:ind w:left="3791"/>
        <w:rPr>
          <w:rFonts w:ascii="黑体" w:hAnsi="黑体" w:eastAsia="黑体" w:cs="黑体"/>
          <w:spacing w:val="-3"/>
          <w:sz w:val="30"/>
          <w:szCs w:val="30"/>
        </w:rPr>
      </w:pPr>
    </w:p>
    <w:p w14:paraId="18E2D07F">
      <w:pPr>
        <w:spacing w:before="60" w:line="222" w:lineRule="auto"/>
        <w:ind w:left="3791"/>
        <w:rPr>
          <w:rFonts w:ascii="黑体" w:hAnsi="黑体" w:eastAsia="黑体" w:cs="黑体"/>
          <w:spacing w:val="-3"/>
          <w:sz w:val="30"/>
          <w:szCs w:val="30"/>
        </w:rPr>
      </w:pPr>
    </w:p>
    <w:p w14:paraId="5EC84740">
      <w:pPr>
        <w:spacing w:before="60" w:line="222" w:lineRule="auto"/>
        <w:ind w:left="3791"/>
        <w:rPr>
          <w:rFonts w:ascii="黑体" w:hAnsi="黑体" w:eastAsia="黑体" w:cs="黑体"/>
          <w:spacing w:val="-3"/>
          <w:sz w:val="30"/>
          <w:szCs w:val="30"/>
        </w:rPr>
      </w:pPr>
    </w:p>
    <w:p w14:paraId="0B270EEE">
      <w:pPr>
        <w:spacing w:before="60" w:line="222" w:lineRule="auto"/>
        <w:ind w:left="3791"/>
        <w:rPr>
          <w:rFonts w:ascii="黑体" w:hAnsi="黑体" w:eastAsia="黑体" w:cs="黑体"/>
          <w:spacing w:val="-3"/>
          <w:sz w:val="30"/>
          <w:szCs w:val="30"/>
        </w:rPr>
      </w:pPr>
    </w:p>
    <w:p w14:paraId="317D325F">
      <w:pPr>
        <w:spacing w:before="60" w:line="222" w:lineRule="auto"/>
        <w:jc w:val="center"/>
        <w:rPr>
          <w:rFonts w:hint="eastAsia" w:ascii="宋体" w:hAnsi="宋体" w:eastAsia="宋体" w:cs="宋体"/>
          <w:color w:val="auto"/>
          <w:sz w:val="44"/>
          <w:szCs w:val="44"/>
          <w:highlight w:val="none"/>
          <w:u w:val="none"/>
        </w:rPr>
      </w:pPr>
      <w:r>
        <w:rPr>
          <w:rFonts w:hint="eastAsia" w:ascii="宋体" w:hAnsi="宋体" w:eastAsia="宋体" w:cs="宋体"/>
          <w:color w:val="auto"/>
          <w:sz w:val="44"/>
          <w:szCs w:val="44"/>
          <w:highlight w:val="none"/>
          <w:u w:val="none"/>
        </w:rPr>
        <w:t>运转保障电梯安装采购项目</w:t>
      </w:r>
    </w:p>
    <w:p w14:paraId="447110BF">
      <w:pPr>
        <w:spacing w:before="60" w:line="222" w:lineRule="auto"/>
        <w:jc w:val="center"/>
        <w:rPr>
          <w:rFonts w:hint="eastAsia" w:ascii="宋体" w:hAnsi="宋体" w:eastAsia="宋体" w:cs="宋体"/>
          <w:color w:val="auto"/>
          <w:sz w:val="44"/>
          <w:szCs w:val="44"/>
          <w:highlight w:val="none"/>
          <w:u w:val="none"/>
        </w:rPr>
      </w:pPr>
    </w:p>
    <w:p w14:paraId="0006395F">
      <w:pPr>
        <w:spacing w:before="60" w:line="222" w:lineRule="auto"/>
        <w:jc w:val="center"/>
        <w:rPr>
          <w:rFonts w:hint="eastAsia" w:ascii="宋体" w:hAnsi="宋体" w:eastAsia="宋体" w:cs="宋体"/>
          <w:color w:val="auto"/>
          <w:sz w:val="44"/>
          <w:szCs w:val="44"/>
          <w:highlight w:val="none"/>
          <w:u w:val="none"/>
          <w:lang w:val="en-US" w:eastAsia="zh-CN"/>
        </w:rPr>
      </w:pPr>
      <w:r>
        <w:rPr>
          <w:rFonts w:hint="eastAsia" w:ascii="宋体" w:hAnsi="宋体" w:eastAsia="宋体" w:cs="宋体"/>
          <w:color w:val="auto"/>
          <w:sz w:val="44"/>
          <w:szCs w:val="44"/>
          <w:highlight w:val="none"/>
          <w:u w:val="none"/>
          <w:lang w:val="en-US" w:eastAsia="zh-CN"/>
        </w:rPr>
        <w:t>合同书</w:t>
      </w:r>
    </w:p>
    <w:p w14:paraId="417EEE87">
      <w:pPr>
        <w:spacing w:before="60" w:line="222" w:lineRule="auto"/>
        <w:ind w:left="3791"/>
        <w:rPr>
          <w:rFonts w:ascii="黑体" w:hAnsi="黑体" w:eastAsia="黑体" w:cs="黑体"/>
          <w:spacing w:val="-3"/>
          <w:sz w:val="30"/>
          <w:szCs w:val="30"/>
        </w:rPr>
      </w:pPr>
    </w:p>
    <w:p w14:paraId="50D3B98D">
      <w:pPr>
        <w:spacing w:before="60" w:line="222" w:lineRule="auto"/>
        <w:ind w:left="3791"/>
        <w:rPr>
          <w:rFonts w:ascii="黑体" w:hAnsi="黑体" w:eastAsia="黑体" w:cs="黑体"/>
          <w:spacing w:val="-3"/>
          <w:sz w:val="30"/>
          <w:szCs w:val="30"/>
        </w:rPr>
      </w:pPr>
    </w:p>
    <w:p w14:paraId="5DA045B5">
      <w:pPr>
        <w:spacing w:before="60" w:line="222" w:lineRule="auto"/>
        <w:ind w:left="3791"/>
        <w:rPr>
          <w:rFonts w:ascii="黑体" w:hAnsi="黑体" w:eastAsia="黑体" w:cs="黑体"/>
          <w:spacing w:val="-3"/>
          <w:sz w:val="30"/>
          <w:szCs w:val="30"/>
        </w:rPr>
      </w:pPr>
    </w:p>
    <w:p w14:paraId="3D7CF58F">
      <w:pPr>
        <w:spacing w:before="60" w:line="222" w:lineRule="auto"/>
        <w:ind w:left="3791"/>
        <w:rPr>
          <w:rFonts w:ascii="黑体" w:hAnsi="黑体" w:eastAsia="黑体" w:cs="黑体"/>
          <w:spacing w:val="-3"/>
          <w:sz w:val="30"/>
          <w:szCs w:val="30"/>
        </w:rPr>
      </w:pPr>
    </w:p>
    <w:p w14:paraId="585A8764">
      <w:pPr>
        <w:spacing w:before="60" w:line="222" w:lineRule="auto"/>
        <w:ind w:left="3791"/>
        <w:rPr>
          <w:rFonts w:ascii="黑体" w:hAnsi="黑体" w:eastAsia="黑体" w:cs="黑体"/>
          <w:spacing w:val="-3"/>
          <w:sz w:val="30"/>
          <w:szCs w:val="30"/>
        </w:rPr>
      </w:pPr>
    </w:p>
    <w:p w14:paraId="7448A56C">
      <w:pPr>
        <w:spacing w:before="60" w:line="222" w:lineRule="auto"/>
        <w:ind w:left="3791"/>
        <w:rPr>
          <w:rFonts w:ascii="黑体" w:hAnsi="黑体" w:eastAsia="黑体" w:cs="黑体"/>
          <w:spacing w:val="-3"/>
          <w:sz w:val="30"/>
          <w:szCs w:val="30"/>
        </w:rPr>
      </w:pPr>
    </w:p>
    <w:p w14:paraId="5341868C">
      <w:pPr>
        <w:spacing w:before="60" w:line="222" w:lineRule="auto"/>
        <w:ind w:left="3791"/>
        <w:rPr>
          <w:rFonts w:ascii="黑体" w:hAnsi="黑体" w:eastAsia="黑体" w:cs="黑体"/>
          <w:spacing w:val="-3"/>
          <w:sz w:val="30"/>
          <w:szCs w:val="30"/>
        </w:rPr>
      </w:pPr>
    </w:p>
    <w:p w14:paraId="2CF62057">
      <w:pPr>
        <w:spacing w:before="60" w:line="222" w:lineRule="auto"/>
        <w:ind w:left="3791"/>
        <w:rPr>
          <w:rFonts w:ascii="黑体" w:hAnsi="黑体" w:eastAsia="黑体" w:cs="黑体"/>
          <w:spacing w:val="-3"/>
          <w:sz w:val="30"/>
          <w:szCs w:val="30"/>
        </w:rPr>
      </w:pPr>
    </w:p>
    <w:p w14:paraId="48058F90">
      <w:pPr>
        <w:spacing w:before="60" w:line="222" w:lineRule="auto"/>
        <w:ind w:left="3791"/>
        <w:rPr>
          <w:rFonts w:ascii="黑体" w:hAnsi="黑体" w:eastAsia="黑体" w:cs="黑体"/>
          <w:spacing w:val="-3"/>
          <w:sz w:val="30"/>
          <w:szCs w:val="30"/>
        </w:rPr>
      </w:pPr>
    </w:p>
    <w:p w14:paraId="13E36811">
      <w:pPr>
        <w:spacing w:before="60" w:line="222" w:lineRule="auto"/>
        <w:ind w:left="3791"/>
        <w:rPr>
          <w:rFonts w:ascii="黑体" w:hAnsi="黑体" w:eastAsia="黑体" w:cs="黑体"/>
          <w:spacing w:val="-3"/>
          <w:sz w:val="30"/>
          <w:szCs w:val="30"/>
        </w:rPr>
      </w:pPr>
    </w:p>
    <w:p w14:paraId="2208D4FD">
      <w:pPr>
        <w:spacing w:before="60" w:line="222" w:lineRule="auto"/>
        <w:ind w:left="3791"/>
        <w:rPr>
          <w:rFonts w:ascii="黑体" w:hAnsi="黑体" w:eastAsia="黑体" w:cs="黑体"/>
          <w:spacing w:val="-3"/>
          <w:sz w:val="30"/>
          <w:szCs w:val="30"/>
        </w:rPr>
      </w:pPr>
    </w:p>
    <w:p w14:paraId="4E194436">
      <w:pPr>
        <w:spacing w:before="60" w:line="222" w:lineRule="auto"/>
        <w:ind w:left="3791"/>
        <w:rPr>
          <w:rFonts w:ascii="黑体" w:hAnsi="黑体" w:eastAsia="黑体" w:cs="黑体"/>
          <w:spacing w:val="-3"/>
          <w:sz w:val="30"/>
          <w:szCs w:val="30"/>
        </w:rPr>
      </w:pPr>
    </w:p>
    <w:p w14:paraId="4E1D22EB">
      <w:pPr>
        <w:spacing w:before="60" w:line="222" w:lineRule="auto"/>
        <w:ind w:left="3791"/>
        <w:rPr>
          <w:rFonts w:ascii="黑体" w:hAnsi="黑体" w:eastAsia="黑体" w:cs="黑体"/>
          <w:spacing w:val="-3"/>
          <w:sz w:val="30"/>
          <w:szCs w:val="30"/>
        </w:rPr>
      </w:pPr>
    </w:p>
    <w:p w14:paraId="6C3BEB1D">
      <w:pPr>
        <w:spacing w:before="60" w:line="222" w:lineRule="auto"/>
        <w:ind w:left="3791"/>
        <w:rPr>
          <w:rFonts w:ascii="黑体" w:hAnsi="黑体" w:eastAsia="黑体" w:cs="黑体"/>
          <w:spacing w:val="-3"/>
          <w:sz w:val="30"/>
          <w:szCs w:val="30"/>
        </w:rPr>
      </w:pPr>
    </w:p>
    <w:p w14:paraId="5F295123">
      <w:pPr>
        <w:spacing w:before="60" w:line="222" w:lineRule="auto"/>
        <w:ind w:left="3791"/>
        <w:rPr>
          <w:rFonts w:ascii="黑体" w:hAnsi="黑体" w:eastAsia="黑体" w:cs="黑体"/>
          <w:spacing w:val="-3"/>
          <w:sz w:val="30"/>
          <w:szCs w:val="30"/>
        </w:rPr>
      </w:pPr>
    </w:p>
    <w:p w14:paraId="03B682B3">
      <w:pPr>
        <w:spacing w:before="60" w:line="222" w:lineRule="auto"/>
        <w:ind w:left="3791"/>
        <w:rPr>
          <w:rFonts w:ascii="黑体" w:hAnsi="黑体" w:eastAsia="黑体" w:cs="黑体"/>
          <w:spacing w:val="-3"/>
          <w:sz w:val="30"/>
          <w:szCs w:val="30"/>
        </w:rPr>
      </w:pPr>
    </w:p>
    <w:p w14:paraId="2DE10A07">
      <w:pPr>
        <w:spacing w:before="60" w:line="222" w:lineRule="auto"/>
        <w:rPr>
          <w:rFonts w:hint="eastAsia" w:ascii="宋体" w:hAnsi="宋体" w:eastAsia="宋体" w:cs="宋体"/>
          <w:spacing w:val="5"/>
          <w:sz w:val="28"/>
          <w:szCs w:val="28"/>
          <w:u w:val="single" w:color="auto"/>
        </w:rPr>
      </w:pPr>
      <w:r>
        <w:rPr>
          <w:rFonts w:hint="eastAsia" w:ascii="宋体" w:hAnsi="宋体" w:eastAsia="宋体" w:cs="宋体"/>
          <w:spacing w:val="1"/>
          <w:sz w:val="28"/>
          <w:szCs w:val="28"/>
        </w:rPr>
        <w:t>买方</w:t>
      </w:r>
      <w:r>
        <w:rPr>
          <w:rFonts w:hint="eastAsia" w:ascii="宋体" w:hAnsi="宋体" w:eastAsia="宋体" w:cs="宋体"/>
          <w:spacing w:val="-5"/>
          <w:sz w:val="28"/>
          <w:szCs w:val="28"/>
        </w:rPr>
        <w:t>：</w:t>
      </w:r>
      <w:r>
        <w:rPr>
          <w:rFonts w:hint="eastAsia" w:ascii="宋体" w:hAnsi="宋体" w:eastAsia="宋体" w:cs="宋体"/>
          <w:spacing w:val="5"/>
          <w:sz w:val="28"/>
          <w:szCs w:val="28"/>
          <w:u w:val="single" w:color="auto"/>
        </w:rPr>
        <w:t>北京市第八十中学</w:t>
      </w:r>
    </w:p>
    <w:p w14:paraId="4C2A0BCF">
      <w:pPr>
        <w:spacing w:before="60" w:line="222" w:lineRule="auto"/>
        <w:rPr>
          <w:rFonts w:hint="eastAsia" w:ascii="宋体" w:hAnsi="宋体" w:eastAsia="宋体" w:cs="宋体"/>
          <w:spacing w:val="5"/>
          <w:sz w:val="28"/>
          <w:szCs w:val="28"/>
          <w:u w:val="single" w:color="auto"/>
        </w:rPr>
      </w:pPr>
      <w:r>
        <w:rPr>
          <w:rFonts w:hint="eastAsia" w:ascii="宋体" w:hAnsi="宋体" w:eastAsia="宋体" w:cs="宋体"/>
          <w:spacing w:val="1"/>
          <w:position w:val="-1"/>
          <w:sz w:val="28"/>
          <w:szCs w:val="28"/>
        </w:rPr>
        <w:t>卖方</w:t>
      </w:r>
      <w:r>
        <w:rPr>
          <w:rFonts w:hint="eastAsia" w:ascii="宋体" w:hAnsi="宋体" w:eastAsia="宋体" w:cs="宋体"/>
          <w:spacing w:val="-5"/>
          <w:position w:val="-1"/>
          <w:sz w:val="28"/>
          <w:szCs w:val="28"/>
        </w:rPr>
        <w:t>：</w:t>
      </w:r>
      <w:r>
        <w:rPr>
          <w:rFonts w:hint="eastAsia" w:ascii="宋体" w:hAnsi="宋体" w:eastAsia="宋体" w:cs="宋体"/>
          <w:spacing w:val="4"/>
          <w:position w:val="-1"/>
          <w:sz w:val="28"/>
          <w:szCs w:val="28"/>
          <w:u w:val="single" w:color="auto"/>
        </w:rPr>
        <w:t>北京鸿远实创电梯有限公司</w:t>
      </w:r>
    </w:p>
    <w:p w14:paraId="7C257FDA">
      <w:pPr>
        <w:spacing w:before="60" w:line="222" w:lineRule="auto"/>
        <w:ind w:left="3791"/>
        <w:rPr>
          <w:rFonts w:ascii="黑体" w:hAnsi="黑体" w:eastAsia="黑体" w:cs="黑体"/>
          <w:spacing w:val="-3"/>
          <w:sz w:val="30"/>
          <w:szCs w:val="30"/>
        </w:rPr>
      </w:pPr>
    </w:p>
    <w:p w14:paraId="4B222143">
      <w:pPr>
        <w:spacing w:before="60" w:line="222" w:lineRule="auto"/>
        <w:rPr>
          <w:rFonts w:ascii="黑体" w:hAnsi="黑体" w:eastAsia="黑体" w:cs="黑体"/>
          <w:spacing w:val="-3"/>
          <w:sz w:val="30"/>
          <w:szCs w:val="30"/>
        </w:rPr>
      </w:pPr>
    </w:p>
    <w:p w14:paraId="56B7E07C">
      <w:pPr>
        <w:spacing w:before="60" w:line="222" w:lineRule="auto"/>
        <w:ind w:left="3791"/>
        <w:rPr>
          <w:rFonts w:ascii="黑体" w:hAnsi="黑体" w:eastAsia="黑体" w:cs="黑体"/>
          <w:sz w:val="30"/>
          <w:szCs w:val="30"/>
        </w:rPr>
      </w:pPr>
      <w:r>
        <w:rPr>
          <w:rFonts w:ascii="黑体" w:hAnsi="黑体" w:eastAsia="黑体" w:cs="黑体"/>
          <w:spacing w:val="-3"/>
          <w:sz w:val="30"/>
          <w:szCs w:val="30"/>
        </w:rPr>
        <w:t>合同协议书</w:t>
      </w:r>
    </w:p>
    <w:p w14:paraId="0195FEA9">
      <w:pPr>
        <w:pStyle w:val="2"/>
        <w:tabs>
          <w:tab w:val="left" w:pos="2431"/>
        </w:tabs>
        <w:spacing w:before="209" w:line="359" w:lineRule="auto"/>
        <w:ind w:right="8" w:firstLine="352"/>
        <w:jc w:val="both"/>
      </w:pPr>
      <w:r>
        <w:rPr>
          <w:rFonts w:hint="eastAsia"/>
          <w:u w:val="single" w:color="auto"/>
        </w:rPr>
        <w:t>北京市第八十中学</w:t>
      </w:r>
      <w:r>
        <w:rPr>
          <w:spacing w:val="-15"/>
        </w:rPr>
        <w:t>（买方名称，以下简称“买方”）为获得</w:t>
      </w:r>
      <w:r>
        <w:rPr>
          <w:rFonts w:hint="eastAsia"/>
          <w:spacing w:val="6"/>
          <w:u w:val="single" w:color="auto"/>
        </w:rPr>
        <w:t>运转保障电梯安装采购项目</w:t>
      </w:r>
      <w:r>
        <w:rPr>
          <w:spacing w:val="-15"/>
        </w:rPr>
        <w:t>（货</w:t>
      </w:r>
      <w:r>
        <w:rPr>
          <w:spacing w:val="-16"/>
        </w:rPr>
        <w:t>物采购项目名</w:t>
      </w:r>
      <w:r>
        <w:rPr>
          <w:spacing w:val="4"/>
        </w:rPr>
        <w:t xml:space="preserve"> </w:t>
      </w:r>
      <w:r>
        <w:rPr>
          <w:spacing w:val="-2"/>
        </w:rPr>
        <w:t>称）的采购和相关服务，已接受</w:t>
      </w:r>
      <w:r>
        <w:rPr>
          <w:rFonts w:hint="eastAsia"/>
          <w:color w:val="auto"/>
          <w:sz w:val="21"/>
          <w:szCs w:val="21"/>
          <w:highlight w:val="none"/>
          <w:u w:val="single"/>
          <w:lang w:val="zh-CN"/>
        </w:rPr>
        <w:t>北京鸿远实创电梯有限公司</w:t>
      </w:r>
      <w:r>
        <w:rPr>
          <w:spacing w:val="-2"/>
        </w:rPr>
        <w:t>（卖方名称，以下简称“卖方</w:t>
      </w:r>
      <w:r>
        <w:rPr>
          <w:spacing w:val="-77"/>
        </w:rPr>
        <w:t xml:space="preserve"> </w:t>
      </w:r>
      <w:r>
        <w:rPr>
          <w:spacing w:val="-2"/>
        </w:rPr>
        <w:t>”）</w:t>
      </w:r>
      <w:r>
        <w:rPr>
          <w:spacing w:val="-3"/>
        </w:rPr>
        <w:t>为提供上述</w:t>
      </w:r>
      <w:r>
        <w:t xml:space="preserve"> </w:t>
      </w:r>
      <w:r>
        <w:rPr>
          <w:spacing w:val="-2"/>
        </w:rPr>
        <w:t>合同货物和相关服务所作的投标，买方和卖方共同达成如下协议：</w:t>
      </w:r>
    </w:p>
    <w:p w14:paraId="38AC9F46">
      <w:pPr>
        <w:pStyle w:val="2"/>
        <w:spacing w:line="218" w:lineRule="auto"/>
        <w:ind w:left="436"/>
      </w:pPr>
      <w:r>
        <w:rPr>
          <w:spacing w:val="-3"/>
        </w:rPr>
        <w:t>1.本协议书与下列文件一起构成合同文件：</w:t>
      </w:r>
    </w:p>
    <w:p w14:paraId="51981DC9">
      <w:pPr>
        <w:pStyle w:val="2"/>
        <w:spacing w:before="159" w:line="219" w:lineRule="auto"/>
        <w:ind w:left="426"/>
      </w:pPr>
      <w:r>
        <w:rPr>
          <w:spacing w:val="-7"/>
        </w:rPr>
        <w:t>（1）成交通知书；</w:t>
      </w:r>
    </w:p>
    <w:p w14:paraId="39FD9243">
      <w:pPr>
        <w:pStyle w:val="2"/>
        <w:spacing w:before="160" w:line="221" w:lineRule="auto"/>
        <w:ind w:left="426"/>
      </w:pPr>
      <w:r>
        <w:rPr>
          <w:spacing w:val="-8"/>
        </w:rPr>
        <w:t>（2）响应函；</w:t>
      </w:r>
    </w:p>
    <w:p w14:paraId="43BC8971">
      <w:pPr>
        <w:pStyle w:val="2"/>
        <w:spacing w:before="156" w:line="220" w:lineRule="auto"/>
        <w:ind w:left="426"/>
      </w:pPr>
      <w:r>
        <w:rPr>
          <w:spacing w:val="-3"/>
        </w:rPr>
        <w:t>（3）商务和技术偏差表；</w:t>
      </w:r>
    </w:p>
    <w:p w14:paraId="3CCF7457">
      <w:pPr>
        <w:pStyle w:val="2"/>
        <w:spacing w:before="159" w:line="220" w:lineRule="auto"/>
        <w:ind w:left="426"/>
      </w:pPr>
      <w:r>
        <w:rPr>
          <w:spacing w:val="-6"/>
        </w:rPr>
        <w:t>（4）合同条款专用部分；</w:t>
      </w:r>
    </w:p>
    <w:p w14:paraId="72BEEB4C">
      <w:pPr>
        <w:pStyle w:val="2"/>
        <w:spacing w:before="158" w:line="220" w:lineRule="auto"/>
        <w:ind w:left="426"/>
      </w:pPr>
      <w:r>
        <w:rPr>
          <w:spacing w:val="-6"/>
        </w:rPr>
        <w:t>（5）合同条款通用部分；</w:t>
      </w:r>
    </w:p>
    <w:p w14:paraId="32EAF4D8">
      <w:pPr>
        <w:pStyle w:val="2"/>
        <w:spacing w:before="158" w:line="219" w:lineRule="auto"/>
        <w:ind w:left="426"/>
      </w:pPr>
      <w:r>
        <w:rPr>
          <w:spacing w:val="-7"/>
        </w:rPr>
        <w:t>（6）采购需求；</w:t>
      </w:r>
    </w:p>
    <w:p w14:paraId="09E3B460">
      <w:pPr>
        <w:pStyle w:val="2"/>
        <w:spacing w:before="160" w:line="218" w:lineRule="auto"/>
        <w:ind w:left="426"/>
      </w:pPr>
      <w:r>
        <w:rPr>
          <w:spacing w:val="-5"/>
        </w:rPr>
        <w:t>（7）响应报价表；</w:t>
      </w:r>
    </w:p>
    <w:p w14:paraId="7512BEBF">
      <w:pPr>
        <w:pStyle w:val="2"/>
        <w:spacing w:before="160" w:line="219" w:lineRule="auto"/>
        <w:ind w:left="426"/>
      </w:pPr>
      <w:r>
        <w:rPr>
          <w:spacing w:val="-4"/>
        </w:rPr>
        <w:t>（8）成交货物质量标准、技术性能描述；</w:t>
      </w:r>
    </w:p>
    <w:p w14:paraId="5C853E81">
      <w:pPr>
        <w:pStyle w:val="2"/>
        <w:spacing w:before="159" w:line="220" w:lineRule="auto"/>
        <w:ind w:left="426"/>
      </w:pPr>
      <w:r>
        <w:rPr>
          <w:spacing w:val="-3"/>
        </w:rPr>
        <w:t>（9）相关服务计划；</w:t>
      </w:r>
    </w:p>
    <w:p w14:paraId="36C4AF58">
      <w:pPr>
        <w:pStyle w:val="2"/>
        <w:spacing w:before="159" w:line="220" w:lineRule="auto"/>
        <w:ind w:left="426"/>
      </w:pPr>
      <w:r>
        <w:rPr>
          <w:spacing w:val="-3"/>
        </w:rPr>
        <w:t>（10）其他合同文件。</w:t>
      </w:r>
    </w:p>
    <w:p w14:paraId="5375DEE6">
      <w:pPr>
        <w:pStyle w:val="2"/>
        <w:spacing w:before="159" w:line="289" w:lineRule="auto"/>
        <w:ind w:firstLine="423"/>
      </w:pPr>
      <w:r>
        <w:rPr>
          <w:spacing w:val="-4"/>
        </w:rPr>
        <w:t>2.上述合同文件互相补充和解释。如果合同文件之间存在矛盾或不一致之处</w:t>
      </w:r>
      <w:r>
        <w:rPr>
          <w:spacing w:val="-5"/>
        </w:rPr>
        <w:t>，以上述文件排列顺</w:t>
      </w:r>
      <w:r>
        <w:t xml:space="preserve"> </w:t>
      </w:r>
      <w:r>
        <w:rPr>
          <w:spacing w:val="-5"/>
        </w:rPr>
        <w:t>序在先者为准。</w:t>
      </w:r>
    </w:p>
    <w:p w14:paraId="4F36F180">
      <w:pPr>
        <w:pStyle w:val="2"/>
        <w:spacing w:before="159" w:line="218" w:lineRule="auto"/>
        <w:ind w:left="425"/>
      </w:pPr>
      <w:r>
        <w:rPr>
          <w:spacing w:val="-2"/>
        </w:rPr>
        <w:t>3.签约合同价：人民币（大写）</w:t>
      </w:r>
      <w:r>
        <w:rPr>
          <w:rFonts w:hint="eastAsia"/>
          <w:color w:val="auto"/>
          <w:sz w:val="24"/>
          <w:highlight w:val="none"/>
          <w:u w:val="single"/>
          <w:lang w:val="en-US" w:eastAsia="zh-CN"/>
        </w:rPr>
        <w:t>壹佰壹拾柒万捌仟壹佰陆拾叁元玖角伍分</w:t>
      </w:r>
      <w:r>
        <w:rPr>
          <w:spacing w:val="-2"/>
        </w:rPr>
        <w:t xml:space="preserve"> (</w:t>
      </w:r>
      <w:r>
        <w:rPr>
          <w:spacing w:val="-73"/>
        </w:rPr>
        <w:t xml:space="preserve"> </w:t>
      </w:r>
      <w:r>
        <w:rPr>
          <w:spacing w:val="-2"/>
        </w:rPr>
        <w:t>¥</w:t>
      </w:r>
      <w:r>
        <w:rPr>
          <w:spacing w:val="-2"/>
          <w:u w:val="single" w:color="auto"/>
        </w:rPr>
        <w:t xml:space="preserve"> </w:t>
      </w:r>
      <w:r>
        <w:rPr>
          <w:rFonts w:hint="eastAsia"/>
          <w:color w:val="auto"/>
          <w:sz w:val="24"/>
          <w:highlight w:val="none"/>
          <w:u w:val="single"/>
        </w:rPr>
        <w:t>1178163</w:t>
      </w:r>
      <w:r>
        <w:rPr>
          <w:rFonts w:hint="eastAsia"/>
          <w:color w:val="auto"/>
          <w:sz w:val="24"/>
          <w:highlight w:val="none"/>
          <w:u w:val="single"/>
          <w:lang w:val="en-US" w:eastAsia="zh-CN"/>
        </w:rPr>
        <w:t>.</w:t>
      </w:r>
      <w:r>
        <w:rPr>
          <w:rFonts w:hint="eastAsia"/>
          <w:color w:val="auto"/>
          <w:sz w:val="24"/>
          <w:highlight w:val="none"/>
          <w:u w:val="single"/>
        </w:rPr>
        <w:t>95</w:t>
      </w:r>
      <w:r>
        <w:rPr>
          <w:rFonts w:hint="eastAsia"/>
          <w:spacing w:val="-2"/>
          <w:u w:val="single" w:color="auto"/>
          <w:lang w:val="en-US" w:eastAsia="zh-CN"/>
        </w:rPr>
        <w:t>元</w:t>
      </w:r>
      <w:r>
        <w:rPr>
          <w:spacing w:val="-74"/>
        </w:rPr>
        <w:t xml:space="preserve"> </w:t>
      </w:r>
      <w:r>
        <w:rPr>
          <w:spacing w:val="-2"/>
        </w:rPr>
        <w:t>)。</w:t>
      </w:r>
    </w:p>
    <w:p w14:paraId="42AF36BB">
      <w:pPr>
        <w:pStyle w:val="2"/>
        <w:spacing w:before="160" w:line="219" w:lineRule="auto"/>
        <w:ind w:left="420"/>
      </w:pPr>
      <w:r>
        <w:rPr>
          <w:spacing w:val="-2"/>
        </w:rPr>
        <w:t>4.卖方承诺保证完全按照合同约定提供合同货物和相关服务并修补</w:t>
      </w:r>
      <w:r>
        <w:rPr>
          <w:spacing w:val="-3"/>
        </w:rPr>
        <w:t>缺陷。</w:t>
      </w:r>
    </w:p>
    <w:p w14:paraId="4C63EAFA">
      <w:pPr>
        <w:pStyle w:val="2"/>
        <w:spacing w:before="160" w:line="218" w:lineRule="auto"/>
        <w:ind w:left="425"/>
      </w:pPr>
      <w:r>
        <w:rPr>
          <w:spacing w:val="-2"/>
        </w:rPr>
        <w:t>5.买方承诺保证按照合同约定的条件、时间和方式向卖方支付合</w:t>
      </w:r>
      <w:r>
        <w:rPr>
          <w:spacing w:val="-3"/>
        </w:rPr>
        <w:t>同价款。</w:t>
      </w:r>
    </w:p>
    <w:p w14:paraId="586C7720">
      <w:pPr>
        <w:pStyle w:val="2"/>
        <w:spacing w:before="160" w:line="219" w:lineRule="auto"/>
        <w:ind w:left="422"/>
      </w:pPr>
      <w:r>
        <w:rPr>
          <w:spacing w:val="-2"/>
        </w:rPr>
        <w:t>6.本合同协议书一式</w:t>
      </w:r>
      <w:r>
        <w:rPr>
          <w:spacing w:val="7"/>
          <w:u w:val="single" w:color="auto"/>
        </w:rPr>
        <w:t xml:space="preserve">  </w:t>
      </w:r>
      <w:r>
        <w:rPr>
          <w:rFonts w:hint="eastAsia"/>
          <w:spacing w:val="7"/>
          <w:u w:val="single" w:color="auto"/>
          <w:lang w:val="en-US" w:eastAsia="zh-CN"/>
        </w:rPr>
        <w:t>肆</w:t>
      </w:r>
      <w:r>
        <w:rPr>
          <w:spacing w:val="7"/>
          <w:u w:val="single" w:color="auto"/>
        </w:rPr>
        <w:t xml:space="preserve">  </w:t>
      </w:r>
      <w:r>
        <w:rPr>
          <w:spacing w:val="-92"/>
        </w:rPr>
        <w:t xml:space="preserve"> </w:t>
      </w:r>
      <w:r>
        <w:rPr>
          <w:spacing w:val="-2"/>
        </w:rPr>
        <w:t>份，合同双方各执</w:t>
      </w:r>
      <w:r>
        <w:rPr>
          <w:spacing w:val="-2"/>
          <w:u w:val="single" w:color="auto"/>
        </w:rPr>
        <w:t xml:space="preserve"> </w:t>
      </w:r>
      <w:r>
        <w:rPr>
          <w:rFonts w:hint="eastAsia"/>
          <w:spacing w:val="-2"/>
          <w:u w:val="single" w:color="auto"/>
          <w:lang w:val="en-US" w:eastAsia="zh-CN"/>
        </w:rPr>
        <w:t>贰</w:t>
      </w:r>
      <w:r>
        <w:rPr>
          <w:spacing w:val="-2"/>
          <w:u w:val="single" w:color="auto"/>
        </w:rPr>
        <w:t xml:space="preserve"> </w:t>
      </w:r>
      <w:r>
        <w:rPr>
          <w:spacing w:val="-96"/>
        </w:rPr>
        <w:t xml:space="preserve"> </w:t>
      </w:r>
      <w:r>
        <w:rPr>
          <w:spacing w:val="-2"/>
        </w:rPr>
        <w:t>份。</w:t>
      </w:r>
    </w:p>
    <w:p w14:paraId="2A18A468">
      <w:pPr>
        <w:pStyle w:val="2"/>
        <w:spacing w:before="159" w:line="220" w:lineRule="auto"/>
        <w:ind w:left="425"/>
      </w:pPr>
      <w:r>
        <w:rPr>
          <w:spacing w:val="-2"/>
        </w:rPr>
        <w:t>7.合同未尽事宜，双方另行签订补充协议，补充协议是合同的</w:t>
      </w:r>
      <w:r>
        <w:rPr>
          <w:spacing w:val="-3"/>
        </w:rPr>
        <w:t>组成部分。</w:t>
      </w:r>
    </w:p>
    <w:p w14:paraId="7658DCE8">
      <w:pPr>
        <w:spacing w:line="247" w:lineRule="auto"/>
        <w:rPr>
          <w:rFonts w:ascii="Arial"/>
          <w:sz w:val="21"/>
        </w:rPr>
      </w:pPr>
    </w:p>
    <w:p w14:paraId="4BE5C66C">
      <w:pPr>
        <w:spacing w:line="248" w:lineRule="auto"/>
        <w:rPr>
          <w:rFonts w:ascii="Arial"/>
          <w:sz w:val="21"/>
        </w:rPr>
      </w:pPr>
    </w:p>
    <w:p w14:paraId="16C763BF">
      <w:pPr>
        <w:pStyle w:val="2"/>
        <w:spacing w:before="69" w:line="228" w:lineRule="auto"/>
        <w:ind w:left="9"/>
      </w:pPr>
      <w:r>
        <w:rPr>
          <w:spacing w:val="1"/>
        </w:rPr>
        <w:t>买方</w:t>
      </w:r>
      <w:r>
        <w:rPr>
          <w:spacing w:val="-5"/>
        </w:rPr>
        <w:t>：</w:t>
      </w:r>
      <w:r>
        <w:rPr>
          <w:rFonts w:hint="eastAsia"/>
          <w:spacing w:val="5"/>
          <w:u w:val="single" w:color="auto"/>
        </w:rPr>
        <w:t>北京市第八十中学</w:t>
      </w:r>
      <w:r>
        <w:rPr>
          <w:spacing w:val="-5"/>
        </w:rPr>
        <w:t>（</w:t>
      </w:r>
      <w:r>
        <w:rPr>
          <w:spacing w:val="1"/>
        </w:rPr>
        <w:t xml:space="preserve">盖单位章）        </w:t>
      </w:r>
      <w:r>
        <w:rPr>
          <w:spacing w:val="1"/>
          <w:position w:val="-1"/>
        </w:rPr>
        <w:t>卖方</w:t>
      </w:r>
      <w:r>
        <w:rPr>
          <w:spacing w:val="-5"/>
          <w:position w:val="-1"/>
        </w:rPr>
        <w:t>：</w:t>
      </w:r>
      <w:r>
        <w:rPr>
          <w:rFonts w:hint="eastAsia"/>
          <w:spacing w:val="4"/>
          <w:position w:val="-1"/>
          <w:u w:val="single" w:color="auto"/>
        </w:rPr>
        <w:t>北京鸿远实创电梯有限公司</w:t>
      </w:r>
      <w:r>
        <w:rPr>
          <w:spacing w:val="-5"/>
          <w:position w:val="-1"/>
        </w:rPr>
        <w:t>（</w:t>
      </w:r>
      <w:r>
        <w:rPr>
          <w:spacing w:val="1"/>
          <w:position w:val="-1"/>
        </w:rPr>
        <w:t>盖单位章）</w:t>
      </w:r>
    </w:p>
    <w:p w14:paraId="3D764573">
      <w:pPr>
        <w:spacing w:line="248" w:lineRule="auto"/>
        <w:rPr>
          <w:rFonts w:ascii="Arial"/>
          <w:sz w:val="21"/>
        </w:rPr>
      </w:pPr>
    </w:p>
    <w:p w14:paraId="17C5D537">
      <w:pPr>
        <w:spacing w:line="248" w:lineRule="auto"/>
        <w:rPr>
          <w:rFonts w:ascii="Arial"/>
          <w:sz w:val="21"/>
        </w:rPr>
      </w:pPr>
    </w:p>
    <w:p w14:paraId="08F5F62F">
      <w:pPr>
        <w:pStyle w:val="2"/>
        <w:spacing w:before="69" w:line="220" w:lineRule="auto"/>
        <w:ind w:left="1"/>
      </w:pPr>
      <w:r>
        <w:rPr>
          <w:spacing w:val="-1"/>
        </w:rPr>
        <w:t>法定代表人或其授权委托代理人</w:t>
      </w:r>
      <w:r>
        <w:rPr>
          <w:spacing w:val="-7"/>
        </w:rPr>
        <w:t>：</w:t>
      </w:r>
      <w:r>
        <w:rPr>
          <w:spacing w:val="99"/>
          <w:u w:val="single" w:color="auto"/>
        </w:rPr>
        <w:t xml:space="preserve"> </w:t>
      </w:r>
      <w:r>
        <w:rPr>
          <w:spacing w:val="-7"/>
          <w:u w:val="single" w:color="auto"/>
        </w:rPr>
        <w:t>（</w:t>
      </w:r>
      <w:r>
        <w:rPr>
          <w:spacing w:val="-1"/>
          <w:u w:val="single" w:color="auto"/>
        </w:rPr>
        <w:t>签字）</w:t>
      </w:r>
      <w:r>
        <w:rPr>
          <w:spacing w:val="-1"/>
        </w:rPr>
        <w:t xml:space="preserve">   法定代表人或其授权委托代理人</w:t>
      </w:r>
      <w:r>
        <w:rPr>
          <w:spacing w:val="-7"/>
        </w:rPr>
        <w:t>：</w:t>
      </w:r>
      <w:r>
        <w:rPr>
          <w:spacing w:val="-7"/>
          <w:u w:val="single" w:color="auto"/>
        </w:rPr>
        <w:t>（</w:t>
      </w:r>
      <w:r>
        <w:rPr>
          <w:spacing w:val="-1"/>
          <w:u w:val="single" w:color="auto"/>
        </w:rPr>
        <w:t>签字）</w:t>
      </w:r>
    </w:p>
    <w:p w14:paraId="7C57C39D">
      <w:pPr>
        <w:spacing w:line="247" w:lineRule="auto"/>
        <w:rPr>
          <w:rFonts w:ascii="Arial"/>
          <w:sz w:val="21"/>
        </w:rPr>
      </w:pPr>
    </w:p>
    <w:p w14:paraId="6AB7888B">
      <w:pPr>
        <w:spacing w:line="248" w:lineRule="auto"/>
        <w:rPr>
          <w:rFonts w:ascii="Arial"/>
          <w:sz w:val="21"/>
        </w:rPr>
      </w:pPr>
    </w:p>
    <w:p w14:paraId="4B47E590">
      <w:pPr>
        <w:pStyle w:val="2"/>
        <w:spacing w:before="68" w:line="220" w:lineRule="auto"/>
      </w:pPr>
      <w:r>
        <w:rPr>
          <w:spacing w:val="-3"/>
        </w:rPr>
        <w:t>签署日期：</w:t>
      </w:r>
      <w:r>
        <w:rPr>
          <w:spacing w:val="-3"/>
          <w:u w:val="single" w:color="auto"/>
        </w:rPr>
        <w:t xml:space="preserve">       </w:t>
      </w:r>
      <w:r>
        <w:rPr>
          <w:spacing w:val="-96"/>
        </w:rPr>
        <w:t xml:space="preserve"> </w:t>
      </w:r>
      <w:r>
        <w:rPr>
          <w:spacing w:val="-3"/>
        </w:rPr>
        <w:t>年</w:t>
      </w:r>
      <w:r>
        <w:rPr>
          <w:spacing w:val="-3"/>
          <w:u w:val="single" w:color="auto"/>
        </w:rPr>
        <w:t xml:space="preserve">     </w:t>
      </w:r>
      <w:r>
        <w:rPr>
          <w:spacing w:val="-92"/>
        </w:rPr>
        <w:t xml:space="preserve"> </w:t>
      </w:r>
      <w:r>
        <w:rPr>
          <w:spacing w:val="-3"/>
        </w:rPr>
        <w:t>月</w:t>
      </w:r>
      <w:r>
        <w:rPr>
          <w:spacing w:val="-3"/>
          <w:u w:val="single" w:color="auto"/>
        </w:rPr>
        <w:t xml:space="preserve">  </w:t>
      </w:r>
      <w:r>
        <w:rPr>
          <w:spacing w:val="-4"/>
          <w:u w:val="single" w:color="auto"/>
        </w:rPr>
        <w:t xml:space="preserve">   </w:t>
      </w:r>
      <w:r>
        <w:rPr>
          <w:spacing w:val="-60"/>
        </w:rPr>
        <w:t xml:space="preserve"> </w:t>
      </w:r>
      <w:r>
        <w:rPr>
          <w:spacing w:val="-4"/>
        </w:rPr>
        <w:t>日</w:t>
      </w:r>
      <w:r>
        <w:t xml:space="preserve">               </w:t>
      </w:r>
      <w:r>
        <w:rPr>
          <w:spacing w:val="-4"/>
        </w:rPr>
        <w:t>签署日期：</w:t>
      </w:r>
      <w:r>
        <w:rPr>
          <w:spacing w:val="-4"/>
          <w:u w:val="single" w:color="auto"/>
        </w:rPr>
        <w:t xml:space="preserve">      </w:t>
      </w:r>
      <w:r>
        <w:rPr>
          <w:spacing w:val="-88"/>
        </w:rPr>
        <w:t xml:space="preserve"> </w:t>
      </w:r>
      <w:r>
        <w:rPr>
          <w:spacing w:val="-4"/>
        </w:rPr>
        <w:t>年</w:t>
      </w:r>
      <w:r>
        <w:rPr>
          <w:spacing w:val="26"/>
          <w:u w:val="single" w:color="auto"/>
        </w:rPr>
        <w:t xml:space="preserve">    </w:t>
      </w:r>
      <w:r>
        <w:rPr>
          <w:spacing w:val="-91"/>
        </w:rPr>
        <w:t xml:space="preserve"> </w:t>
      </w:r>
      <w:r>
        <w:rPr>
          <w:spacing w:val="-4"/>
        </w:rPr>
        <w:t>月</w:t>
      </w:r>
      <w:r>
        <w:rPr>
          <w:spacing w:val="-4"/>
          <w:u w:val="single" w:color="auto"/>
        </w:rPr>
        <w:t xml:space="preserve">     </w:t>
      </w:r>
      <w:r>
        <w:rPr>
          <w:spacing w:val="-60"/>
        </w:rPr>
        <w:t xml:space="preserve"> </w:t>
      </w:r>
      <w:r>
        <w:rPr>
          <w:spacing w:val="-4"/>
        </w:rPr>
        <w:t>日</w:t>
      </w:r>
    </w:p>
    <w:p w14:paraId="013941D8">
      <w:pPr>
        <w:spacing w:line="220" w:lineRule="auto"/>
        <w:sectPr>
          <w:footerReference r:id="rId5" w:type="default"/>
          <w:pgSz w:w="11907" w:h="16840"/>
          <w:pgMar w:top="1289" w:right="1418" w:bottom="1189" w:left="1425" w:header="794" w:footer="955" w:gutter="0"/>
          <w:pgNumType w:fmt="decimal"/>
          <w:cols w:space="720" w:num="1"/>
        </w:sectPr>
      </w:pPr>
    </w:p>
    <w:p w14:paraId="70C17AB7">
      <w:pPr>
        <w:pStyle w:val="2"/>
        <w:spacing w:before="181" w:line="220" w:lineRule="auto"/>
        <w:ind w:left="6"/>
        <w:rPr>
          <w:sz w:val="32"/>
          <w:szCs w:val="32"/>
        </w:rPr>
      </w:pPr>
      <w:r>
        <w:rPr>
          <w:b/>
          <w:bCs/>
          <w:spacing w:val="-5"/>
          <w:sz w:val="32"/>
          <w:szCs w:val="32"/>
        </w:rPr>
        <w:t>合同条款通用部分</w:t>
      </w:r>
    </w:p>
    <w:p w14:paraId="0F6ADDDA">
      <w:pPr>
        <w:spacing w:line="270" w:lineRule="auto"/>
        <w:rPr>
          <w:rFonts w:ascii="Arial"/>
          <w:sz w:val="21"/>
        </w:rPr>
      </w:pPr>
    </w:p>
    <w:p w14:paraId="426C9CDF">
      <w:pPr>
        <w:pStyle w:val="2"/>
        <w:spacing w:before="78" w:line="220" w:lineRule="auto"/>
        <w:ind w:left="19"/>
        <w:rPr>
          <w:sz w:val="24"/>
          <w:szCs w:val="24"/>
        </w:rPr>
      </w:pPr>
      <w:r>
        <w:rPr>
          <w:spacing w:val="-5"/>
          <w:sz w:val="24"/>
          <w:szCs w:val="24"/>
        </w:rPr>
        <w:t>1.一般约定</w:t>
      </w:r>
    </w:p>
    <w:p w14:paraId="492489AB">
      <w:pPr>
        <w:pStyle w:val="2"/>
        <w:spacing w:before="176" w:line="220" w:lineRule="auto"/>
        <w:ind w:left="436"/>
      </w:pPr>
      <w:r>
        <w:rPr>
          <w:spacing w:val="-5"/>
        </w:rPr>
        <w:t>1.1</w:t>
      </w:r>
      <w:r>
        <w:rPr>
          <w:spacing w:val="12"/>
        </w:rPr>
        <w:t xml:space="preserve"> </w:t>
      </w:r>
      <w:r>
        <w:rPr>
          <w:spacing w:val="-5"/>
        </w:rPr>
        <w:t>词语定义</w:t>
      </w:r>
    </w:p>
    <w:p w14:paraId="36991F1E">
      <w:pPr>
        <w:pStyle w:val="2"/>
        <w:spacing w:before="157" w:line="222" w:lineRule="auto"/>
        <w:ind w:left="433"/>
      </w:pPr>
      <w:r>
        <w:rPr>
          <w:spacing w:val="-1"/>
        </w:rPr>
        <w:t>除</w:t>
      </w:r>
      <w:r>
        <w:rPr>
          <w:rFonts w:ascii="黑体" w:hAnsi="黑体" w:eastAsia="黑体" w:cs="黑体"/>
          <w:spacing w:val="-1"/>
        </w:rPr>
        <w:t>合同条款专用部分</w:t>
      </w:r>
      <w:r>
        <w:rPr>
          <w:spacing w:val="-1"/>
        </w:rPr>
        <w:t>另有约定外，合同中的</w:t>
      </w:r>
      <w:r>
        <w:rPr>
          <w:spacing w:val="-2"/>
        </w:rPr>
        <w:t>下列词语应具有本款所赋予的含义。</w:t>
      </w:r>
    </w:p>
    <w:p w14:paraId="017B05D8">
      <w:pPr>
        <w:pStyle w:val="2"/>
        <w:spacing w:before="156" w:line="222" w:lineRule="auto"/>
        <w:ind w:left="436"/>
      </w:pPr>
      <w:r>
        <w:rPr>
          <w:spacing w:val="-5"/>
        </w:rPr>
        <w:t>1.1.1</w:t>
      </w:r>
      <w:r>
        <w:rPr>
          <w:spacing w:val="14"/>
        </w:rPr>
        <w:t xml:space="preserve"> </w:t>
      </w:r>
      <w:r>
        <w:rPr>
          <w:spacing w:val="-5"/>
        </w:rPr>
        <w:t>合同</w:t>
      </w:r>
    </w:p>
    <w:p w14:paraId="523D235F">
      <w:pPr>
        <w:pStyle w:val="2"/>
        <w:spacing w:before="154" w:line="313" w:lineRule="auto"/>
        <w:ind w:firstLine="435"/>
      </w:pPr>
      <w:r>
        <w:rPr>
          <w:spacing w:val="-1"/>
        </w:rPr>
        <w:t>1.1.1.1 合同文件（或称合同</w:t>
      </w:r>
      <w:r>
        <w:rPr>
          <w:spacing w:val="14"/>
        </w:rPr>
        <w:t>）：</w:t>
      </w:r>
      <w:r>
        <w:rPr>
          <w:spacing w:val="-1"/>
        </w:rPr>
        <w:t>指合同协议书、成交通知书、响应函、商务和技术偏差表、</w:t>
      </w:r>
      <w:r>
        <w:t xml:space="preserve"> </w:t>
      </w:r>
      <w:r>
        <w:rPr>
          <w:spacing w:val="1"/>
        </w:rPr>
        <w:t>合同条款专用部分、合同条款通用部分、采购需求、响应报价表、成交</w:t>
      </w:r>
      <w:r>
        <w:t xml:space="preserve">货物质量标准、技术性能描 </w:t>
      </w:r>
      <w:r>
        <w:rPr>
          <w:spacing w:val="-1"/>
        </w:rPr>
        <w:t>述、技术服务和质保期服务计划，以及其他构成合同</w:t>
      </w:r>
      <w:r>
        <w:rPr>
          <w:spacing w:val="-2"/>
        </w:rPr>
        <w:t>组成部分的文件。</w:t>
      </w:r>
    </w:p>
    <w:p w14:paraId="2E45B556">
      <w:pPr>
        <w:pStyle w:val="2"/>
        <w:spacing w:before="159" w:line="219" w:lineRule="auto"/>
        <w:ind w:left="436"/>
      </w:pPr>
      <w:r>
        <w:rPr>
          <w:spacing w:val="-2"/>
        </w:rPr>
        <w:t>1.1.1.2 合同协议书：指买方和卖方共同签署的合同协议书。</w:t>
      </w:r>
    </w:p>
    <w:p w14:paraId="449D5BDF">
      <w:pPr>
        <w:pStyle w:val="2"/>
        <w:spacing w:before="159" w:line="219" w:lineRule="auto"/>
        <w:ind w:left="436"/>
      </w:pPr>
      <w:r>
        <w:rPr>
          <w:spacing w:val="-2"/>
        </w:rPr>
        <w:t>1.1.1.3 成交通知书：指买方通知卖方成交的函件。</w:t>
      </w:r>
    </w:p>
    <w:p w14:paraId="0F3804D3">
      <w:pPr>
        <w:pStyle w:val="2"/>
        <w:spacing w:before="159" w:line="220" w:lineRule="auto"/>
        <w:ind w:left="436"/>
      </w:pPr>
      <w:r>
        <w:rPr>
          <w:spacing w:val="-2"/>
        </w:rPr>
        <w:t>1.1.1.4 响应函：指由卖方填写并签署的，名为“响应函”的函件。</w:t>
      </w:r>
    </w:p>
    <w:p w14:paraId="73DD2E4A">
      <w:pPr>
        <w:pStyle w:val="2"/>
        <w:spacing w:before="158" w:line="220" w:lineRule="auto"/>
        <w:ind w:left="436"/>
      </w:pPr>
      <w:r>
        <w:rPr>
          <w:spacing w:val="-2"/>
        </w:rPr>
        <w:t>1.1.1.5 商务和技术偏差表：指卖方响应文件中的商务和技术偏差表。</w:t>
      </w:r>
    </w:p>
    <w:p w14:paraId="677FA9BE">
      <w:pPr>
        <w:pStyle w:val="2"/>
        <w:spacing w:before="159" w:line="219" w:lineRule="auto"/>
        <w:ind w:left="436"/>
      </w:pPr>
      <w:r>
        <w:rPr>
          <w:spacing w:val="-2"/>
        </w:rPr>
        <w:t>1.1.1.6 采购需求：指合同文件中名为“采购需求”的文件。</w:t>
      </w:r>
    </w:p>
    <w:p w14:paraId="6F28B98C">
      <w:pPr>
        <w:pStyle w:val="2"/>
        <w:spacing w:before="159" w:line="290" w:lineRule="auto"/>
        <w:ind w:left="9" w:firstLine="427"/>
      </w:pPr>
      <w:r>
        <w:t>1.1.1.7 成交货物质量标准、技术性能描述：指卖方响应文件中的投标设备质量标准、技术性</w:t>
      </w:r>
      <w:r>
        <w:rPr>
          <w:spacing w:val="16"/>
        </w:rPr>
        <w:t xml:space="preserve"> </w:t>
      </w:r>
      <w:r>
        <w:rPr>
          <w:spacing w:val="-5"/>
        </w:rPr>
        <w:t>能指标的详细描述。</w:t>
      </w:r>
    </w:p>
    <w:p w14:paraId="2CF23B8B">
      <w:pPr>
        <w:pStyle w:val="2"/>
        <w:spacing w:before="157" w:line="220" w:lineRule="auto"/>
        <w:ind w:left="436"/>
      </w:pPr>
      <w:r>
        <w:rPr>
          <w:spacing w:val="-1"/>
        </w:rPr>
        <w:t>1.1.1.8 技术服务和质保期服务计划：指卖方响应文件中的技</w:t>
      </w:r>
      <w:r>
        <w:rPr>
          <w:spacing w:val="-2"/>
        </w:rPr>
        <w:t>术服务和质保期服务计划。</w:t>
      </w:r>
    </w:p>
    <w:p w14:paraId="3FCDCB36">
      <w:pPr>
        <w:pStyle w:val="2"/>
        <w:spacing w:before="159" w:line="218" w:lineRule="auto"/>
        <w:ind w:left="436"/>
      </w:pPr>
      <w:r>
        <w:rPr>
          <w:spacing w:val="-2"/>
        </w:rPr>
        <w:t>1.1.1.9 投标报价表：指卖方响应文件中相关报价使用表格的统称。</w:t>
      </w:r>
    </w:p>
    <w:p w14:paraId="61DCAE04">
      <w:pPr>
        <w:pStyle w:val="2"/>
        <w:spacing w:before="160" w:line="220" w:lineRule="auto"/>
        <w:ind w:left="436"/>
      </w:pPr>
      <w:r>
        <w:fldChar w:fldCharType="begin"/>
      </w:r>
      <w:r>
        <w:instrText xml:space="preserve"> HYPERLINK "1.1.1.10" </w:instrText>
      </w:r>
      <w:r>
        <w:fldChar w:fldCharType="separate"/>
      </w:r>
      <w:r>
        <w:rPr>
          <w:spacing w:val="-1"/>
        </w:rPr>
        <w:t>1.1.1.10</w:t>
      </w:r>
      <w:r>
        <w:rPr>
          <w:spacing w:val="-1"/>
        </w:rPr>
        <w:fldChar w:fldCharType="end"/>
      </w:r>
      <w:r>
        <w:rPr>
          <w:spacing w:val="-1"/>
        </w:rPr>
        <w:t xml:space="preserve"> 其他合同文件：指经合同双方当事</w:t>
      </w:r>
      <w:r>
        <w:rPr>
          <w:spacing w:val="-2"/>
        </w:rPr>
        <w:t>人确认构成合同文件的其他文件。</w:t>
      </w:r>
    </w:p>
    <w:p w14:paraId="519D698B">
      <w:pPr>
        <w:pStyle w:val="2"/>
        <w:spacing w:before="159" w:line="220" w:lineRule="auto"/>
        <w:ind w:left="436"/>
      </w:pPr>
      <w:r>
        <w:rPr>
          <w:spacing w:val="-2"/>
        </w:rPr>
        <w:t>1.1.2 合同当事人</w:t>
      </w:r>
    </w:p>
    <w:p w14:paraId="4897D9A8">
      <w:pPr>
        <w:pStyle w:val="2"/>
        <w:spacing w:before="158" w:line="220" w:lineRule="auto"/>
        <w:ind w:left="436"/>
      </w:pPr>
      <w:r>
        <w:rPr>
          <w:spacing w:val="-2"/>
        </w:rPr>
        <w:t>1.1.2.1 合同当事人：指买方和（</w:t>
      </w:r>
      <w:r>
        <w:rPr>
          <w:spacing w:val="-3"/>
        </w:rPr>
        <w:t>或）卖方。</w:t>
      </w:r>
    </w:p>
    <w:p w14:paraId="5110280D">
      <w:pPr>
        <w:pStyle w:val="2"/>
        <w:spacing w:before="159" w:line="289" w:lineRule="auto"/>
        <w:ind w:right="46" w:firstLine="436"/>
      </w:pPr>
      <w:r>
        <w:rPr>
          <w:spacing w:val="-1"/>
        </w:rPr>
        <w:t>1.1.2.2 买方：指与卖方签订合同协议书，购买合同设备和技术服务和质保期服务的当事人，</w:t>
      </w:r>
      <w:r>
        <w:rPr>
          <w:spacing w:val="14"/>
        </w:rPr>
        <w:t xml:space="preserve"> </w:t>
      </w:r>
      <w:r>
        <w:rPr>
          <w:spacing w:val="-5"/>
        </w:rPr>
        <w:t>及其合法继承人。</w:t>
      </w:r>
    </w:p>
    <w:p w14:paraId="6C503E42">
      <w:pPr>
        <w:pStyle w:val="2"/>
        <w:spacing w:before="160" w:line="289" w:lineRule="auto"/>
        <w:ind w:right="46" w:firstLine="436"/>
      </w:pPr>
      <w:r>
        <w:rPr>
          <w:spacing w:val="-1"/>
        </w:rPr>
        <w:t>1.1.2.3 卖方：指与买方签订合同协议书，提供合同设备和技术服务和质保期服务的当事人，</w:t>
      </w:r>
      <w:r>
        <w:rPr>
          <w:spacing w:val="14"/>
        </w:rPr>
        <w:t xml:space="preserve"> </w:t>
      </w:r>
      <w:r>
        <w:rPr>
          <w:spacing w:val="-5"/>
        </w:rPr>
        <w:t>及其合法继承人。</w:t>
      </w:r>
    </w:p>
    <w:p w14:paraId="4A9E2813">
      <w:pPr>
        <w:pStyle w:val="2"/>
        <w:spacing w:before="159" w:line="218" w:lineRule="auto"/>
        <w:ind w:left="436"/>
      </w:pPr>
      <w:r>
        <w:rPr>
          <w:spacing w:val="-3"/>
        </w:rPr>
        <w:t>1.1.3 合同价格</w:t>
      </w:r>
    </w:p>
    <w:p w14:paraId="37B8A7A0">
      <w:pPr>
        <w:pStyle w:val="2"/>
        <w:spacing w:before="160" w:line="218" w:lineRule="auto"/>
        <w:ind w:left="436"/>
      </w:pPr>
      <w:r>
        <w:rPr>
          <w:spacing w:val="-2"/>
        </w:rPr>
        <w:t>1.1.3.1 签约合同价：是签订合同时合同协议书中写明的合同总金额。</w:t>
      </w:r>
    </w:p>
    <w:p w14:paraId="6025BA67">
      <w:pPr>
        <w:pStyle w:val="2"/>
        <w:spacing w:before="161" w:line="218" w:lineRule="auto"/>
        <w:ind w:left="436"/>
      </w:pPr>
      <w:r>
        <w:rPr>
          <w:spacing w:val="-1"/>
        </w:rPr>
        <w:t>1.1.3.2 合同价格：指卖方按合同约定履行了全部合同义务后</w:t>
      </w:r>
      <w:r>
        <w:rPr>
          <w:spacing w:val="-2"/>
        </w:rPr>
        <w:t>，买方应付给卖方的金额。</w:t>
      </w:r>
    </w:p>
    <w:p w14:paraId="2F12ED04">
      <w:pPr>
        <w:pStyle w:val="2"/>
        <w:spacing w:before="159" w:line="289" w:lineRule="auto"/>
        <w:ind w:firstLine="435"/>
      </w:pPr>
      <w:r>
        <w:rPr>
          <w:spacing w:val="1"/>
        </w:rPr>
        <w:t>1.1.3.3</w:t>
      </w:r>
      <w:r>
        <w:rPr>
          <w:spacing w:val="-28"/>
        </w:rPr>
        <w:t xml:space="preserve"> </w:t>
      </w:r>
      <w:r>
        <w:rPr>
          <w:spacing w:val="1"/>
        </w:rPr>
        <w:t>合同价款：是指买方用于支付卖方按照合同约定完成承包范围内全部工作的金额，包</w:t>
      </w:r>
      <w:r>
        <w:t xml:space="preserve"> </w:t>
      </w:r>
      <w:r>
        <w:rPr>
          <w:spacing w:val="-2"/>
        </w:rPr>
        <w:t>括合同履行过程中按合同约定发生的价格变化。</w:t>
      </w:r>
    </w:p>
    <w:p w14:paraId="252D1B6D">
      <w:pPr>
        <w:pStyle w:val="2"/>
        <w:spacing w:before="161" w:line="289" w:lineRule="auto"/>
        <w:ind w:right="30" w:firstLine="435"/>
      </w:pPr>
      <w:r>
        <w:t>1.1.4 合同设备：指卖方按合同约定应向买方提供的设备、</w:t>
      </w:r>
      <w:r>
        <w:rPr>
          <w:spacing w:val="-1"/>
        </w:rPr>
        <w:t>装置、备品、备件、易损易耗件、</w:t>
      </w:r>
      <w:r>
        <w:t xml:space="preserve"> </w:t>
      </w:r>
      <w:r>
        <w:rPr>
          <w:spacing w:val="-1"/>
        </w:rPr>
        <w:t>配套使用的软件或其他辅助电子应用程序及技术资料，或其中任何一部分。</w:t>
      </w:r>
    </w:p>
    <w:p w14:paraId="51AAC734">
      <w:pPr>
        <w:pStyle w:val="2"/>
        <w:spacing w:before="160" w:line="289" w:lineRule="auto"/>
        <w:ind w:left="1" w:firstLine="434"/>
      </w:pPr>
      <w:r>
        <w:t>1.1.5 技术资料：指各种纸质及电子载体的与合同设备的设计、检验、安装、调试、考核、操</w:t>
      </w:r>
      <w:r>
        <w:rPr>
          <w:spacing w:val="15"/>
        </w:rPr>
        <w:t xml:space="preserve"> </w:t>
      </w:r>
      <w:r>
        <w:rPr>
          <w:spacing w:val="-2"/>
        </w:rPr>
        <w:t>作、维修以及保养等有关的技术指标、规格、图纸和说明文件。</w:t>
      </w:r>
    </w:p>
    <w:p w14:paraId="7BDADDE6">
      <w:pPr>
        <w:spacing w:line="289" w:lineRule="auto"/>
        <w:sectPr>
          <w:pgSz w:w="11907" w:h="16840"/>
          <w:pgMar w:top="1431" w:right="1418" w:bottom="1189" w:left="1425" w:header="0" w:footer="955" w:gutter="0"/>
          <w:pgNumType w:fmt="decimal"/>
          <w:cols w:space="720" w:num="1"/>
        </w:sectPr>
      </w:pPr>
    </w:p>
    <w:p w14:paraId="3E1392A1">
      <w:pPr>
        <w:pStyle w:val="2"/>
        <w:spacing w:before="42" w:line="289" w:lineRule="auto"/>
        <w:ind w:left="16" w:right="17" w:firstLine="418"/>
      </w:pPr>
      <w:r>
        <w:t>1.1.6 安装：指对合同设备进行的组装、连接以及根据需要将合同设备固定在施工场地内一定</w:t>
      </w:r>
      <w:r>
        <w:rPr>
          <w:spacing w:val="15"/>
        </w:rPr>
        <w:t xml:space="preserve"> </w:t>
      </w:r>
      <w:r>
        <w:rPr>
          <w:spacing w:val="-3"/>
        </w:rPr>
        <w:t>的位置上，使其就位并与相关设备、工程实现连接。</w:t>
      </w:r>
    </w:p>
    <w:p w14:paraId="67945837">
      <w:pPr>
        <w:pStyle w:val="2"/>
        <w:spacing w:before="158" w:line="220" w:lineRule="auto"/>
        <w:ind w:left="434"/>
      </w:pPr>
      <w:r>
        <w:rPr>
          <w:spacing w:val="-2"/>
        </w:rPr>
        <w:t>1.1.7 调试：指在合同设备安装完成后，对合同设备所进行的调校和测试。</w:t>
      </w:r>
    </w:p>
    <w:p w14:paraId="51B5EEB6">
      <w:pPr>
        <w:pStyle w:val="2"/>
        <w:spacing w:before="159" w:line="289" w:lineRule="auto"/>
        <w:ind w:right="17" w:firstLine="433"/>
      </w:pPr>
      <w:r>
        <w:t>1.1.8 考核：指在合同设备调试完成后，对合同设备进行的用于确定其是否达到合同约定的技</w:t>
      </w:r>
      <w:r>
        <w:rPr>
          <w:spacing w:val="15"/>
        </w:rPr>
        <w:t xml:space="preserve"> </w:t>
      </w:r>
      <w:r>
        <w:rPr>
          <w:spacing w:val="-4"/>
        </w:rPr>
        <w:t>术性能考核指标的考核。</w:t>
      </w:r>
    </w:p>
    <w:p w14:paraId="194CE3C2">
      <w:pPr>
        <w:pStyle w:val="2"/>
        <w:spacing w:before="158" w:line="290" w:lineRule="auto"/>
        <w:ind w:left="1" w:right="17" w:firstLine="433"/>
      </w:pPr>
      <w:r>
        <w:t>1.1.9 验收：指合同设备通过考核达到合同约定的技术性能考核指标后，买方作出接受合同设</w:t>
      </w:r>
      <w:r>
        <w:rPr>
          <w:spacing w:val="15"/>
        </w:rPr>
        <w:t xml:space="preserve"> </w:t>
      </w:r>
      <w:r>
        <w:rPr>
          <w:spacing w:val="-7"/>
        </w:rPr>
        <w:t>备的确认。</w:t>
      </w:r>
    </w:p>
    <w:p w14:paraId="6F4A2469">
      <w:pPr>
        <w:pStyle w:val="2"/>
        <w:spacing w:before="158" w:line="289" w:lineRule="auto"/>
        <w:ind w:right="17" w:firstLine="433"/>
      </w:pPr>
      <w:r>
        <w:rPr>
          <w:spacing w:val="-2"/>
        </w:rPr>
        <w:t>1.1.10 技术服务：指卖方按合同约定，在合同设备验收前，向买方提供的安装、调试服务，或</w:t>
      </w:r>
      <w:r>
        <w:rPr>
          <w:spacing w:val="1"/>
        </w:rPr>
        <w:t xml:space="preserve"> </w:t>
      </w:r>
      <w:r>
        <w:rPr>
          <w:spacing w:val="-1"/>
        </w:rPr>
        <w:t>者在由买方负责的安装、调试、考核中对买方进行的技术指导、协助、监督和培</w:t>
      </w:r>
      <w:r>
        <w:rPr>
          <w:spacing w:val="-2"/>
        </w:rPr>
        <w:t>训等。</w:t>
      </w:r>
    </w:p>
    <w:p w14:paraId="0AC53475">
      <w:pPr>
        <w:pStyle w:val="2"/>
        <w:spacing w:before="159" w:line="289" w:lineRule="auto"/>
        <w:ind w:left="6" w:right="17" w:firstLine="428"/>
      </w:pPr>
      <w:r>
        <w:rPr>
          <w:spacing w:val="-2"/>
        </w:rPr>
        <w:t>1.1.11 质量保证期：指合同设备验收后，卖方按合同约定保证合同设备适当、稳定运行，并负</w:t>
      </w:r>
      <w:r>
        <w:rPr>
          <w:spacing w:val="1"/>
        </w:rPr>
        <w:t xml:space="preserve"> </w:t>
      </w:r>
      <w:r>
        <w:rPr>
          <w:spacing w:val="-4"/>
        </w:rPr>
        <w:t>责消除合同设备故障的期限。</w:t>
      </w:r>
    </w:p>
    <w:p w14:paraId="2DB2166C">
      <w:pPr>
        <w:pStyle w:val="2"/>
        <w:spacing w:before="160" w:line="289" w:lineRule="auto"/>
        <w:ind w:right="17" w:firstLine="433"/>
      </w:pPr>
      <w:r>
        <w:rPr>
          <w:spacing w:val="-2"/>
        </w:rPr>
        <w:t>1.1.12 质保期服务：指在质量保证期内，卖方向买方提供的合同设备维护服务、咨询服务、技</w:t>
      </w:r>
      <w:r>
        <w:rPr>
          <w:spacing w:val="1"/>
        </w:rPr>
        <w:t xml:space="preserve"> </w:t>
      </w:r>
      <w:r>
        <w:rPr>
          <w:spacing w:val="-2"/>
        </w:rPr>
        <w:t>术指导、协助以及对出现故障的合同设备进行修理或更换的服务。</w:t>
      </w:r>
    </w:p>
    <w:p w14:paraId="535D8B56">
      <w:pPr>
        <w:pStyle w:val="2"/>
        <w:spacing w:before="159" w:line="220" w:lineRule="auto"/>
        <w:ind w:left="434"/>
      </w:pPr>
      <w:r>
        <w:rPr>
          <w:spacing w:val="-4"/>
        </w:rPr>
        <w:t>1.1.13</w:t>
      </w:r>
      <w:r>
        <w:rPr>
          <w:spacing w:val="12"/>
        </w:rPr>
        <w:t xml:space="preserve"> </w:t>
      </w:r>
      <w:r>
        <w:rPr>
          <w:spacing w:val="-4"/>
        </w:rPr>
        <w:t>工程</w:t>
      </w:r>
    </w:p>
    <w:p w14:paraId="3612DAA3">
      <w:pPr>
        <w:pStyle w:val="2"/>
        <w:spacing w:before="158" w:line="222" w:lineRule="auto"/>
        <w:ind w:left="434"/>
      </w:pPr>
      <w:r>
        <w:fldChar w:fldCharType="begin"/>
      </w:r>
      <w:r>
        <w:instrText xml:space="preserve"> HYPERLINK "1.1.13.1" </w:instrText>
      </w:r>
      <w:r>
        <w:fldChar w:fldCharType="separate"/>
      </w:r>
      <w:r>
        <w:rPr>
          <w:spacing w:val="-1"/>
        </w:rPr>
        <w:t>1.1.13.1</w:t>
      </w:r>
      <w:r>
        <w:rPr>
          <w:spacing w:val="-1"/>
        </w:rPr>
        <w:fldChar w:fldCharType="end"/>
      </w:r>
      <w:r>
        <w:rPr>
          <w:spacing w:val="-1"/>
        </w:rPr>
        <w:t xml:space="preserve"> 工程：指在</w:t>
      </w:r>
      <w:r>
        <w:rPr>
          <w:rFonts w:ascii="黑体" w:hAnsi="黑体" w:eastAsia="黑体" w:cs="黑体"/>
          <w:spacing w:val="-1"/>
        </w:rPr>
        <w:t>合同条款专用部分</w:t>
      </w:r>
      <w:r>
        <w:rPr>
          <w:spacing w:val="-1"/>
        </w:rPr>
        <w:t>中指</w:t>
      </w:r>
      <w:r>
        <w:rPr>
          <w:spacing w:val="-2"/>
        </w:rPr>
        <w:t>明的，安装运行合同设备的工程。</w:t>
      </w:r>
    </w:p>
    <w:p w14:paraId="50DFA054">
      <w:pPr>
        <w:pStyle w:val="2"/>
        <w:spacing w:before="156" w:line="222" w:lineRule="auto"/>
        <w:ind w:left="434"/>
      </w:pPr>
      <w:r>
        <w:fldChar w:fldCharType="begin"/>
      </w:r>
      <w:r>
        <w:instrText xml:space="preserve"> HYPERLINK "1.1.13.2" </w:instrText>
      </w:r>
      <w:r>
        <w:fldChar w:fldCharType="separate"/>
      </w:r>
      <w:r>
        <w:rPr>
          <w:spacing w:val="-1"/>
        </w:rPr>
        <w:t>1.1.13.2</w:t>
      </w:r>
      <w:r>
        <w:rPr>
          <w:spacing w:val="-1"/>
        </w:rPr>
        <w:fldChar w:fldCharType="end"/>
      </w:r>
      <w:r>
        <w:rPr>
          <w:spacing w:val="-1"/>
        </w:rPr>
        <w:t xml:space="preserve"> 施工场地（或称工地、施工现场）：指</w:t>
      </w:r>
      <w:r>
        <w:rPr>
          <w:rFonts w:ascii="黑体" w:hAnsi="黑体" w:eastAsia="黑体" w:cs="黑体"/>
          <w:spacing w:val="-1"/>
        </w:rPr>
        <w:t>合同条款专用部分</w:t>
      </w:r>
      <w:r>
        <w:rPr>
          <w:spacing w:val="-1"/>
        </w:rPr>
        <w:t>中指</w:t>
      </w:r>
      <w:r>
        <w:rPr>
          <w:spacing w:val="-2"/>
        </w:rPr>
        <w:t>明的工程所在场所。</w:t>
      </w:r>
    </w:p>
    <w:p w14:paraId="00774A76">
      <w:pPr>
        <w:pStyle w:val="2"/>
        <w:spacing w:before="154" w:line="313" w:lineRule="auto"/>
        <w:ind w:left="1" w:firstLine="433"/>
      </w:pPr>
      <w:r>
        <w:rPr>
          <w:spacing w:val="-2"/>
        </w:rPr>
        <w:t>1.1.14 天（或称日</w:t>
      </w:r>
      <w:r>
        <w:rPr>
          <w:spacing w:val="7"/>
        </w:rPr>
        <w:t>）：</w:t>
      </w:r>
      <w:r>
        <w:rPr>
          <w:spacing w:val="-2"/>
        </w:rPr>
        <w:t>除特别指明外，指日历天。合同中按天计算时间的，开始当天不计入，</w:t>
      </w:r>
      <w:r>
        <w:t xml:space="preserve"> </w:t>
      </w:r>
      <w:r>
        <w:rPr>
          <w:spacing w:val="1"/>
        </w:rPr>
        <w:t>从次日开始计算。合同约定的期间的最后一天是星期日或者其他</w:t>
      </w:r>
      <w:r>
        <w:t xml:space="preserve">法定节假日的，以节假日的次日为 </w:t>
      </w:r>
      <w:r>
        <w:rPr>
          <w:spacing w:val="-4"/>
        </w:rPr>
        <w:t>期间的最后一天。</w:t>
      </w:r>
    </w:p>
    <w:p w14:paraId="4D0213C4">
      <w:pPr>
        <w:pStyle w:val="2"/>
        <w:spacing w:before="159" w:line="289" w:lineRule="auto"/>
        <w:ind w:left="19" w:right="17" w:firstLine="414"/>
      </w:pPr>
      <w:r>
        <w:rPr>
          <w:spacing w:val="-2"/>
        </w:rPr>
        <w:t>1.1.15 月：按照公历月计算。合同中按月计算时间的，开始当天不计入，从次日开始计算。合</w:t>
      </w:r>
      <w:r>
        <w:rPr>
          <w:spacing w:val="1"/>
        </w:rPr>
        <w:t xml:space="preserve"> </w:t>
      </w:r>
      <w:r>
        <w:rPr>
          <w:spacing w:val="-1"/>
        </w:rPr>
        <w:t>同约定的期间的最后一天是星期日或者其他法定节假日的，以节假日的次日为期间的最后</w:t>
      </w:r>
      <w:r>
        <w:rPr>
          <w:spacing w:val="-2"/>
        </w:rPr>
        <w:t>一天。</w:t>
      </w:r>
    </w:p>
    <w:p w14:paraId="67FAA705">
      <w:pPr>
        <w:pStyle w:val="2"/>
        <w:spacing w:before="160" w:line="289" w:lineRule="auto"/>
        <w:ind w:right="17" w:firstLine="434"/>
      </w:pPr>
      <w:r>
        <w:rPr>
          <w:spacing w:val="-1"/>
        </w:rPr>
        <w:t>1.1.16</w:t>
      </w:r>
      <w:r>
        <w:rPr>
          <w:spacing w:val="-40"/>
        </w:rPr>
        <w:t xml:space="preserve"> </w:t>
      </w:r>
      <w:r>
        <w:rPr>
          <w:spacing w:val="-1"/>
        </w:rPr>
        <w:t>书面形式：指合同文件、信件和数据电文（包括电报、电传、传真、电子数</w:t>
      </w:r>
      <w:r>
        <w:rPr>
          <w:spacing w:val="-2"/>
        </w:rPr>
        <w:t>据交换和电</w:t>
      </w:r>
      <w:r>
        <w:t xml:space="preserve"> </w:t>
      </w:r>
      <w:r>
        <w:rPr>
          <w:spacing w:val="-2"/>
        </w:rPr>
        <w:t>子邮件）等可以有形地表现所载内容的形式。</w:t>
      </w:r>
    </w:p>
    <w:p w14:paraId="28E04238">
      <w:pPr>
        <w:pStyle w:val="2"/>
        <w:spacing w:before="159" w:line="220" w:lineRule="auto"/>
        <w:ind w:left="434"/>
      </w:pPr>
      <w:r>
        <w:rPr>
          <w:spacing w:val="-3"/>
        </w:rPr>
        <w:t>1.2 语言文字</w:t>
      </w:r>
    </w:p>
    <w:p w14:paraId="11E44EE5">
      <w:pPr>
        <w:pStyle w:val="2"/>
        <w:spacing w:before="158" w:line="219" w:lineRule="auto"/>
        <w:ind w:left="420"/>
      </w:pPr>
      <w:r>
        <w:rPr>
          <w:spacing w:val="-1"/>
        </w:rPr>
        <w:t>合同使用的语言文字为中文。专用术语使用外文的</w:t>
      </w:r>
      <w:r>
        <w:rPr>
          <w:spacing w:val="-2"/>
        </w:rPr>
        <w:t>，应附有中文注释。</w:t>
      </w:r>
    </w:p>
    <w:p w14:paraId="31B279BE">
      <w:pPr>
        <w:pStyle w:val="2"/>
        <w:spacing w:before="159" w:line="220" w:lineRule="auto"/>
        <w:ind w:left="434"/>
      </w:pPr>
      <w:r>
        <w:rPr>
          <w:spacing w:val="-2"/>
        </w:rPr>
        <w:t>1.3 合同文件的优先顺序</w:t>
      </w:r>
    </w:p>
    <w:p w14:paraId="4530558F">
      <w:pPr>
        <w:pStyle w:val="2"/>
        <w:spacing w:before="159" w:line="359" w:lineRule="auto"/>
        <w:ind w:left="16" w:right="17" w:firstLine="405"/>
      </w:pPr>
      <w:r>
        <w:rPr>
          <w:spacing w:val="1"/>
        </w:rPr>
        <w:t>组成合同的各项文件应互相解释，互为说明。除</w:t>
      </w:r>
      <w:r>
        <w:rPr>
          <w:rFonts w:ascii="黑体" w:hAnsi="黑体" w:eastAsia="黑体" w:cs="黑体"/>
          <w:spacing w:val="1"/>
        </w:rPr>
        <w:t>合同条款专用部分</w:t>
      </w:r>
      <w:r>
        <w:t xml:space="preserve">另有约定外，解释合同文件 </w:t>
      </w:r>
      <w:r>
        <w:rPr>
          <w:spacing w:val="-9"/>
        </w:rPr>
        <w:t>的优先顺序如下：</w:t>
      </w:r>
    </w:p>
    <w:p w14:paraId="46EC4D4B">
      <w:pPr>
        <w:pStyle w:val="2"/>
        <w:spacing w:line="219" w:lineRule="auto"/>
        <w:ind w:left="424"/>
      </w:pPr>
      <w:r>
        <w:rPr>
          <w:spacing w:val="-7"/>
        </w:rPr>
        <w:t>（1）合同协议书；</w:t>
      </w:r>
    </w:p>
    <w:p w14:paraId="6A07A2D5">
      <w:pPr>
        <w:pStyle w:val="2"/>
        <w:spacing w:before="160" w:line="219" w:lineRule="auto"/>
        <w:ind w:left="424"/>
      </w:pPr>
      <w:r>
        <w:rPr>
          <w:spacing w:val="-7"/>
        </w:rPr>
        <w:t>（2）成交通知书；</w:t>
      </w:r>
    </w:p>
    <w:p w14:paraId="1192152C">
      <w:pPr>
        <w:pStyle w:val="2"/>
        <w:spacing w:before="159" w:line="221" w:lineRule="auto"/>
        <w:ind w:left="424"/>
      </w:pPr>
      <w:r>
        <w:rPr>
          <w:spacing w:val="-8"/>
        </w:rPr>
        <w:t>（3）响应函；</w:t>
      </w:r>
    </w:p>
    <w:p w14:paraId="78808758">
      <w:pPr>
        <w:pStyle w:val="2"/>
        <w:spacing w:before="157" w:line="220" w:lineRule="auto"/>
        <w:ind w:left="424"/>
      </w:pPr>
      <w:r>
        <w:rPr>
          <w:spacing w:val="-5"/>
        </w:rPr>
        <w:t>（4）商务和技术偏差表；</w:t>
      </w:r>
    </w:p>
    <w:p w14:paraId="1B030D7E">
      <w:pPr>
        <w:pStyle w:val="2"/>
        <w:spacing w:before="158" w:line="220" w:lineRule="auto"/>
        <w:ind w:left="424"/>
      </w:pPr>
      <w:r>
        <w:rPr>
          <w:spacing w:val="-5"/>
        </w:rPr>
        <w:t>（5）合同条款专用部分；</w:t>
      </w:r>
    </w:p>
    <w:p w14:paraId="5CE741A2">
      <w:pPr>
        <w:pStyle w:val="2"/>
        <w:spacing w:before="158" w:line="220" w:lineRule="auto"/>
        <w:ind w:left="424"/>
      </w:pPr>
      <w:r>
        <w:rPr>
          <w:spacing w:val="-5"/>
        </w:rPr>
        <w:t>（6）合同条款通用部分；</w:t>
      </w:r>
    </w:p>
    <w:p w14:paraId="7B9E4965">
      <w:pPr>
        <w:pStyle w:val="2"/>
        <w:spacing w:before="159" w:line="219" w:lineRule="auto"/>
        <w:ind w:left="424"/>
      </w:pPr>
      <w:r>
        <w:rPr>
          <w:spacing w:val="-7"/>
        </w:rPr>
        <w:t>（7）采购需求；</w:t>
      </w:r>
    </w:p>
    <w:p w14:paraId="3A360EB9">
      <w:pPr>
        <w:spacing w:line="219" w:lineRule="auto"/>
        <w:sectPr>
          <w:pgSz w:w="11907" w:h="16840"/>
          <w:pgMar w:top="1294" w:right="1400" w:bottom="1189" w:left="1427" w:header="0" w:footer="955" w:gutter="0"/>
          <w:pgNumType w:fmt="decimal"/>
          <w:cols w:space="720" w:num="1"/>
        </w:sectPr>
      </w:pPr>
    </w:p>
    <w:p w14:paraId="168F7FBD">
      <w:pPr>
        <w:pStyle w:val="2"/>
        <w:spacing w:before="42" w:line="218" w:lineRule="auto"/>
        <w:ind w:left="425"/>
      </w:pPr>
      <w:r>
        <w:rPr>
          <w:spacing w:val="-7"/>
        </w:rPr>
        <w:t>（8）投标报价表；</w:t>
      </w:r>
    </w:p>
    <w:p w14:paraId="49BABE92">
      <w:pPr>
        <w:pStyle w:val="2"/>
        <w:spacing w:before="160" w:line="219" w:lineRule="auto"/>
        <w:ind w:left="425"/>
      </w:pPr>
      <w:r>
        <w:rPr>
          <w:spacing w:val="-4"/>
        </w:rPr>
        <w:t>（9）成交货物质量标准、技术性能描述；</w:t>
      </w:r>
    </w:p>
    <w:p w14:paraId="1242D6D2">
      <w:pPr>
        <w:pStyle w:val="2"/>
        <w:spacing w:before="159" w:line="220" w:lineRule="auto"/>
        <w:ind w:left="425"/>
      </w:pPr>
      <w:r>
        <w:rPr>
          <w:spacing w:val="-6"/>
        </w:rPr>
        <w:t>（10）相关技术服务；</w:t>
      </w:r>
    </w:p>
    <w:p w14:paraId="4E95FA4E">
      <w:pPr>
        <w:pStyle w:val="2"/>
        <w:spacing w:before="158" w:line="220" w:lineRule="auto"/>
        <w:ind w:left="425"/>
      </w:pPr>
      <w:r>
        <w:rPr>
          <w:spacing w:val="-4"/>
        </w:rPr>
        <w:t>（11）其他合同文件。</w:t>
      </w:r>
    </w:p>
    <w:p w14:paraId="2700BD9A">
      <w:pPr>
        <w:pStyle w:val="2"/>
        <w:spacing w:before="159" w:line="220" w:lineRule="auto"/>
        <w:ind w:left="435"/>
      </w:pPr>
      <w:r>
        <w:rPr>
          <w:spacing w:val="-2"/>
        </w:rPr>
        <w:t>1.4 合同的生效及变更</w:t>
      </w:r>
    </w:p>
    <w:p w14:paraId="77810912">
      <w:pPr>
        <w:pStyle w:val="2"/>
        <w:spacing w:before="157" w:line="289" w:lineRule="auto"/>
        <w:ind w:right="163" w:firstLine="435"/>
      </w:pPr>
      <w:r>
        <w:t>1.4.1 除</w:t>
      </w:r>
      <w:r>
        <w:rPr>
          <w:rFonts w:ascii="黑体" w:hAnsi="黑体" w:eastAsia="黑体" w:cs="黑体"/>
        </w:rPr>
        <w:t>合同条款专用部分</w:t>
      </w:r>
      <w:r>
        <w:t>另有约定外，买方和卖方的法定代表人或其授权代表合同协议书上</w:t>
      </w:r>
      <w:r>
        <w:rPr>
          <w:spacing w:val="15"/>
        </w:rPr>
        <w:t xml:space="preserve"> </w:t>
      </w:r>
      <w:r>
        <w:rPr>
          <w:spacing w:val="-3"/>
        </w:rPr>
        <w:t>签字并加盖单位章后，合同生效。</w:t>
      </w:r>
    </w:p>
    <w:p w14:paraId="5D001E7C">
      <w:pPr>
        <w:pStyle w:val="2"/>
        <w:spacing w:before="159" w:line="289" w:lineRule="auto"/>
        <w:ind w:left="2" w:right="163" w:firstLine="433"/>
      </w:pPr>
      <w:r>
        <w:t>1.4.2 除</w:t>
      </w:r>
      <w:r>
        <w:rPr>
          <w:rFonts w:ascii="黑体" w:hAnsi="黑体" w:eastAsia="黑体" w:cs="黑体"/>
        </w:rPr>
        <w:t>合同条款专用部分</w:t>
      </w:r>
      <w:r>
        <w:t>另有约定外，在合同履行过程中，如需对合同进行变更，双方应签</w:t>
      </w:r>
      <w:r>
        <w:rPr>
          <w:spacing w:val="15"/>
        </w:rPr>
        <w:t xml:space="preserve"> </w:t>
      </w:r>
      <w:r>
        <w:rPr>
          <w:spacing w:val="-1"/>
        </w:rPr>
        <w:t>订书面协议，并经双方法定代表人或其授权代表签字并加</w:t>
      </w:r>
      <w:r>
        <w:rPr>
          <w:spacing w:val="-2"/>
        </w:rPr>
        <w:t>盖单位章后生效。</w:t>
      </w:r>
    </w:p>
    <w:p w14:paraId="6812644F">
      <w:pPr>
        <w:pStyle w:val="2"/>
        <w:spacing w:before="159" w:line="313" w:lineRule="auto"/>
        <w:ind w:right="163" w:firstLine="435"/>
      </w:pPr>
      <w:r>
        <w:t>1.4.3 除</w:t>
      </w:r>
      <w:r>
        <w:rPr>
          <w:rFonts w:ascii="黑体" w:hAnsi="黑体" w:eastAsia="黑体" w:cs="黑体"/>
        </w:rPr>
        <w:t>合同条款专用部分</w:t>
      </w:r>
      <w:r>
        <w:t>另有约定外，在根据第</w:t>
      </w:r>
      <w:r>
        <w:rPr>
          <w:spacing w:val="-27"/>
        </w:rPr>
        <w:t xml:space="preserve"> </w:t>
      </w:r>
      <w:r>
        <w:t>1</w:t>
      </w:r>
      <w:r>
        <w:rPr>
          <w:spacing w:val="-1"/>
        </w:rPr>
        <w:t>.4.2</w:t>
      </w:r>
      <w:r>
        <w:rPr>
          <w:spacing w:val="-43"/>
        </w:rPr>
        <w:t xml:space="preserve"> </w:t>
      </w:r>
      <w:r>
        <w:rPr>
          <w:spacing w:val="-1"/>
        </w:rPr>
        <w:t>款发布任何变更命令前，买方应将此</w:t>
      </w:r>
      <w:r>
        <w:t xml:space="preserve"> </w:t>
      </w:r>
      <w:r>
        <w:rPr>
          <w:spacing w:val="1"/>
        </w:rPr>
        <w:t>类变更的性质和方式通知卖方。在收到该通知后，卖方应在合同条款专</w:t>
      </w:r>
      <w:r>
        <w:t xml:space="preserve">用部分约定的时间内向买方 </w:t>
      </w:r>
      <w:r>
        <w:rPr>
          <w:spacing w:val="-13"/>
        </w:rPr>
        <w:t>提交：</w:t>
      </w:r>
    </w:p>
    <w:p w14:paraId="27B01786">
      <w:pPr>
        <w:pStyle w:val="2"/>
        <w:spacing w:before="157" w:line="220" w:lineRule="auto"/>
        <w:ind w:left="425"/>
      </w:pPr>
      <w:r>
        <w:rPr>
          <w:spacing w:val="-2"/>
        </w:rPr>
        <w:t>（1）将要实施的工作的说明（如有时）以及工作的实施进度</w:t>
      </w:r>
      <w:r>
        <w:rPr>
          <w:spacing w:val="-3"/>
        </w:rPr>
        <w:t>计划；</w:t>
      </w:r>
    </w:p>
    <w:p w14:paraId="71137213">
      <w:pPr>
        <w:pStyle w:val="2"/>
        <w:spacing w:before="158" w:line="220" w:lineRule="auto"/>
        <w:ind w:left="425"/>
      </w:pPr>
      <w:r>
        <w:rPr>
          <w:spacing w:val="-3"/>
        </w:rPr>
        <w:t>（2）根据合同对卖方的义务进行任何必要的修改的建议；</w:t>
      </w:r>
    </w:p>
    <w:p w14:paraId="3AF552AF">
      <w:pPr>
        <w:pStyle w:val="2"/>
        <w:spacing w:before="159" w:line="218" w:lineRule="auto"/>
        <w:ind w:left="425"/>
      </w:pPr>
      <w:r>
        <w:rPr>
          <w:spacing w:val="-3"/>
        </w:rPr>
        <w:t>（3）卖方对合同价格调整的建议。</w:t>
      </w:r>
    </w:p>
    <w:p w14:paraId="405A83B8">
      <w:pPr>
        <w:pStyle w:val="2"/>
        <w:spacing w:before="161" w:line="359" w:lineRule="auto"/>
        <w:ind w:right="163" w:firstLine="426"/>
      </w:pPr>
      <w:r>
        <w:rPr>
          <w:spacing w:val="1"/>
        </w:rPr>
        <w:t>收到卖方的上述递呈后，买方应在合同条款专用部分约</w:t>
      </w:r>
      <w:r>
        <w:t xml:space="preserve">定的时间内决定是否进行变更。如果买 </w:t>
      </w:r>
      <w:r>
        <w:rPr>
          <w:spacing w:val="-1"/>
        </w:rPr>
        <w:t>方决定进行变更，应根据卖方的上述递呈或按照协议所作修改发布一条明确的变更命令。</w:t>
      </w:r>
    </w:p>
    <w:p w14:paraId="51C6E598">
      <w:pPr>
        <w:pStyle w:val="2"/>
        <w:spacing w:line="221" w:lineRule="auto"/>
        <w:ind w:left="435"/>
      </w:pPr>
      <w:r>
        <w:rPr>
          <w:spacing w:val="-2"/>
        </w:rPr>
        <w:t>1.4.4 因变更引起的合同价格调整原则在</w:t>
      </w:r>
      <w:r>
        <w:rPr>
          <w:rFonts w:ascii="黑体" w:hAnsi="黑体" w:eastAsia="黑体" w:cs="黑体"/>
          <w:spacing w:val="-2"/>
        </w:rPr>
        <w:t>合同条款专用部分</w:t>
      </w:r>
      <w:r>
        <w:rPr>
          <w:spacing w:val="-2"/>
        </w:rPr>
        <w:t>中约定。</w:t>
      </w:r>
    </w:p>
    <w:p w14:paraId="327C7C6A">
      <w:pPr>
        <w:pStyle w:val="2"/>
        <w:spacing w:before="156" w:line="313" w:lineRule="auto"/>
        <w:ind w:left="2" w:firstLine="433"/>
      </w:pPr>
      <w:r>
        <w:t>1.4.5 一旦收到变更命令，卖方应立即开始进行变更，并在执行变更过程中接受本合同条件的</w:t>
      </w:r>
      <w:r>
        <w:rPr>
          <w:spacing w:val="7"/>
        </w:rPr>
        <w:t xml:space="preserve">  </w:t>
      </w:r>
      <w:r>
        <w:rPr>
          <w:spacing w:val="-1"/>
        </w:rPr>
        <w:t>约束，如同此类变更已在合同中规定。在准予延长工期或根据第</w:t>
      </w:r>
      <w:r>
        <w:rPr>
          <w:spacing w:val="-28"/>
        </w:rPr>
        <w:t xml:space="preserve"> </w:t>
      </w:r>
      <w:r>
        <w:rPr>
          <w:spacing w:val="-1"/>
        </w:rPr>
        <w:t>1.4.4</w:t>
      </w:r>
      <w:r>
        <w:rPr>
          <w:spacing w:val="-42"/>
        </w:rPr>
        <w:t xml:space="preserve"> </w:t>
      </w:r>
      <w:r>
        <w:rPr>
          <w:spacing w:val="-1"/>
        </w:rPr>
        <w:t>款对合同价格</w:t>
      </w:r>
      <w:r>
        <w:rPr>
          <w:spacing w:val="-2"/>
        </w:rPr>
        <w:t>进行调整之前，</w:t>
      </w:r>
      <w:r>
        <w:t xml:space="preserve"> </w:t>
      </w:r>
      <w:r>
        <w:rPr>
          <w:spacing w:val="-6"/>
        </w:rPr>
        <w:t>工作不得延误。</w:t>
      </w:r>
    </w:p>
    <w:p w14:paraId="68AC2DC9">
      <w:pPr>
        <w:pStyle w:val="2"/>
        <w:spacing w:before="158" w:line="222" w:lineRule="auto"/>
        <w:ind w:left="435"/>
      </w:pPr>
      <w:r>
        <w:rPr>
          <w:spacing w:val="-6"/>
        </w:rPr>
        <w:t>1.5</w:t>
      </w:r>
      <w:r>
        <w:rPr>
          <w:spacing w:val="9"/>
        </w:rPr>
        <w:t xml:space="preserve"> </w:t>
      </w:r>
      <w:r>
        <w:rPr>
          <w:spacing w:val="-6"/>
        </w:rPr>
        <w:t>联络</w:t>
      </w:r>
    </w:p>
    <w:p w14:paraId="07058C68">
      <w:pPr>
        <w:pStyle w:val="2"/>
        <w:spacing w:before="158" w:line="312" w:lineRule="auto"/>
        <w:ind w:right="163" w:firstLine="434"/>
      </w:pPr>
      <w:r>
        <w:t>1.5.1 买卖双方应就合同履行中有关的事项及时进行联络，重要事项应通过书面形式进行联络</w:t>
      </w:r>
      <w:r>
        <w:rPr>
          <w:spacing w:val="15"/>
        </w:rPr>
        <w:t xml:space="preserve"> </w:t>
      </w:r>
      <w:r>
        <w:rPr>
          <w:spacing w:val="1"/>
        </w:rPr>
        <w:t>或确认。合同履行过程中的任何联络及相关文件的签署，均应通过</w:t>
      </w:r>
      <w:r>
        <w:rPr>
          <w:rFonts w:ascii="黑体" w:hAnsi="黑体" w:eastAsia="黑体" w:cs="黑体"/>
          <w:spacing w:val="1"/>
        </w:rPr>
        <w:t>合</w:t>
      </w:r>
      <w:r>
        <w:rPr>
          <w:rFonts w:ascii="黑体" w:hAnsi="黑体" w:eastAsia="黑体" w:cs="黑体"/>
        </w:rPr>
        <w:t>同条款专用部分</w:t>
      </w:r>
      <w:r>
        <w:t xml:space="preserve">指定的联系人 </w:t>
      </w:r>
      <w:r>
        <w:rPr>
          <w:spacing w:val="-1"/>
        </w:rPr>
        <w:t>和联系方式进行。合同履行过程中，双方可以书面形式增加或变更指</w:t>
      </w:r>
      <w:r>
        <w:rPr>
          <w:spacing w:val="-2"/>
        </w:rPr>
        <w:t>定联系人。</w:t>
      </w:r>
    </w:p>
    <w:p w14:paraId="582BE777">
      <w:pPr>
        <w:pStyle w:val="2"/>
        <w:spacing w:before="159" w:line="220" w:lineRule="auto"/>
        <w:ind w:left="435"/>
      </w:pPr>
      <w:r>
        <w:rPr>
          <w:spacing w:val="-1"/>
        </w:rPr>
        <w:t>1.5.2 合同履行中或与合同有关的任何联络，送达到第 1.5.1 项指定的联系人即</w:t>
      </w:r>
      <w:r>
        <w:rPr>
          <w:spacing w:val="-2"/>
        </w:rPr>
        <w:t>视为送达。</w:t>
      </w:r>
    </w:p>
    <w:p w14:paraId="7EE8DED6">
      <w:pPr>
        <w:pStyle w:val="2"/>
        <w:spacing w:before="160" w:line="312" w:lineRule="auto"/>
        <w:ind w:right="163" w:firstLine="435"/>
      </w:pPr>
      <w:r>
        <w:rPr>
          <w:spacing w:val="-5"/>
        </w:rPr>
        <w:t>1.5.3 买方可以安排监理等相关人员作为买方人员，与卖方进行联络或参加合同设备的监造（如</w:t>
      </w:r>
      <w:r>
        <w:rPr>
          <w:spacing w:val="15"/>
        </w:rPr>
        <w:t xml:space="preserve"> </w:t>
      </w:r>
      <w:r>
        <w:rPr>
          <w:spacing w:val="-2"/>
        </w:rPr>
        <w:t>有）、交货前检验（如有）、开箱检验、安装、调试、考核、</w:t>
      </w:r>
      <w:r>
        <w:rPr>
          <w:spacing w:val="-3"/>
        </w:rPr>
        <w:t>验收等，但应按照第</w:t>
      </w:r>
      <w:r>
        <w:rPr>
          <w:spacing w:val="37"/>
        </w:rPr>
        <w:t xml:space="preserve"> </w:t>
      </w:r>
      <w:r>
        <w:rPr>
          <w:spacing w:val="-3"/>
        </w:rPr>
        <w:t>1.5.1 项的约定</w:t>
      </w:r>
      <w:r>
        <w:t xml:space="preserve"> </w:t>
      </w:r>
      <w:r>
        <w:rPr>
          <w:spacing w:val="-4"/>
        </w:rPr>
        <w:t>事先书面通知卖方。</w:t>
      </w:r>
    </w:p>
    <w:p w14:paraId="7F979C28">
      <w:pPr>
        <w:pStyle w:val="2"/>
        <w:spacing w:before="159" w:line="221" w:lineRule="auto"/>
        <w:ind w:left="435"/>
      </w:pPr>
      <w:r>
        <w:rPr>
          <w:spacing w:val="-5"/>
        </w:rPr>
        <w:t>1.6</w:t>
      </w:r>
      <w:r>
        <w:rPr>
          <w:spacing w:val="9"/>
        </w:rPr>
        <w:t xml:space="preserve"> </w:t>
      </w:r>
      <w:r>
        <w:rPr>
          <w:spacing w:val="-5"/>
        </w:rPr>
        <w:t>联合体</w:t>
      </w:r>
    </w:p>
    <w:p w14:paraId="199C94CD">
      <w:pPr>
        <w:pStyle w:val="2"/>
        <w:spacing w:before="158" w:line="289" w:lineRule="auto"/>
        <w:ind w:left="7" w:right="163" w:firstLine="428"/>
      </w:pPr>
      <w:r>
        <w:t>1.6.1 卖方为联合体的，联合体各方应当共同与买方签订合同，并向买方为履行合同承担连带</w:t>
      </w:r>
      <w:r>
        <w:rPr>
          <w:spacing w:val="15"/>
        </w:rPr>
        <w:t xml:space="preserve"> </w:t>
      </w:r>
      <w:r>
        <w:rPr>
          <w:spacing w:val="-11"/>
        </w:rPr>
        <w:t>责任。</w:t>
      </w:r>
    </w:p>
    <w:p w14:paraId="7A4FC7A3">
      <w:pPr>
        <w:pStyle w:val="2"/>
        <w:spacing w:before="160" w:line="289" w:lineRule="auto"/>
        <w:ind w:left="8" w:right="163" w:firstLine="427"/>
      </w:pPr>
      <w:r>
        <w:rPr>
          <w:spacing w:val="-2"/>
        </w:rPr>
        <w:t>1.6.2 在合同履行过程中，未经买方同意，不得修改联合体协议。联合体协议中关于联合体 成</w:t>
      </w:r>
      <w:r>
        <w:rPr>
          <w:spacing w:val="1"/>
        </w:rPr>
        <w:t xml:space="preserve"> </w:t>
      </w:r>
      <w:r>
        <w:rPr>
          <w:spacing w:val="-1"/>
        </w:rPr>
        <w:t>员间权利义务的划分，并不影响或减损联合体各方应就履行合同向买方</w:t>
      </w:r>
      <w:r>
        <w:rPr>
          <w:spacing w:val="-2"/>
        </w:rPr>
        <w:t>承担的连带责任。</w:t>
      </w:r>
    </w:p>
    <w:p w14:paraId="26F98559">
      <w:pPr>
        <w:pStyle w:val="2"/>
        <w:spacing w:before="158" w:line="219" w:lineRule="auto"/>
        <w:ind w:left="435"/>
      </w:pPr>
      <w:r>
        <w:t>1.6.3 联合体牵头人代表联合体与买方联系，并接受指示，负责组织联合体各成员全面履行合</w:t>
      </w:r>
    </w:p>
    <w:p w14:paraId="09E4378F">
      <w:pPr>
        <w:spacing w:line="219" w:lineRule="auto"/>
        <w:sectPr>
          <w:pgSz w:w="11907" w:h="16840"/>
          <w:pgMar w:top="1294" w:right="1254" w:bottom="1189" w:left="1426" w:header="0" w:footer="955" w:gutter="0"/>
          <w:pgNumType w:fmt="decimal"/>
          <w:cols w:space="720" w:num="1"/>
        </w:sectPr>
      </w:pPr>
    </w:p>
    <w:p w14:paraId="0E618212">
      <w:pPr>
        <w:pStyle w:val="2"/>
        <w:spacing w:before="43" w:line="359" w:lineRule="auto"/>
        <w:ind w:firstLine="21"/>
        <w:jc w:val="both"/>
      </w:pPr>
      <w:r>
        <w:t>同。除非</w:t>
      </w:r>
      <w:r>
        <w:rPr>
          <w:rFonts w:ascii="黑体" w:hAnsi="黑体" w:eastAsia="黑体" w:cs="黑体"/>
        </w:rPr>
        <w:t>合同条款专用部分</w:t>
      </w:r>
      <w:r>
        <w:t>另有约定，牵头人在履行合同中的所有行为均视为已获得联合体各方的</w:t>
      </w:r>
      <w:r>
        <w:rPr>
          <w:spacing w:val="10"/>
        </w:rPr>
        <w:t xml:space="preserve"> </w:t>
      </w:r>
      <w:r>
        <w:rPr>
          <w:spacing w:val="1"/>
        </w:rPr>
        <w:t>授权。买方可将合同价款全部支付给牵头人并视为其已适当履行了付款</w:t>
      </w:r>
      <w:r>
        <w:t xml:space="preserve">义务。如牵头人的行为将构 </w:t>
      </w:r>
      <w:r>
        <w:rPr>
          <w:spacing w:val="-1"/>
        </w:rPr>
        <w:t>成对合同内容的变更，则牵头人须事先获得联合体</w:t>
      </w:r>
      <w:r>
        <w:rPr>
          <w:spacing w:val="-2"/>
        </w:rPr>
        <w:t>各方的特别授权。</w:t>
      </w:r>
    </w:p>
    <w:p w14:paraId="214C649F">
      <w:pPr>
        <w:pStyle w:val="2"/>
        <w:spacing w:line="220" w:lineRule="auto"/>
        <w:ind w:left="436"/>
      </w:pPr>
      <w:r>
        <w:rPr>
          <w:spacing w:val="-6"/>
        </w:rPr>
        <w:t>1.7</w:t>
      </w:r>
      <w:r>
        <w:rPr>
          <w:spacing w:val="9"/>
        </w:rPr>
        <w:t xml:space="preserve"> </w:t>
      </w:r>
      <w:r>
        <w:rPr>
          <w:spacing w:val="-6"/>
        </w:rPr>
        <w:t>转让</w:t>
      </w:r>
    </w:p>
    <w:p w14:paraId="7D94F1EA">
      <w:pPr>
        <w:pStyle w:val="2"/>
        <w:spacing w:before="157" w:line="219" w:lineRule="auto"/>
        <w:ind w:left="424"/>
      </w:pPr>
      <w:r>
        <w:rPr>
          <w:spacing w:val="-1"/>
        </w:rPr>
        <w:t>未经对方当事人书面同意，合同任何一方均不得转让其在合同项下的权利和（或）</w:t>
      </w:r>
      <w:r>
        <w:rPr>
          <w:spacing w:val="-2"/>
        </w:rPr>
        <w:t>义务。</w:t>
      </w:r>
    </w:p>
    <w:p w14:paraId="469C3376">
      <w:pPr>
        <w:pStyle w:val="2"/>
        <w:spacing w:before="284" w:line="220" w:lineRule="auto"/>
        <w:ind w:left="4"/>
        <w:rPr>
          <w:sz w:val="24"/>
          <w:szCs w:val="24"/>
        </w:rPr>
      </w:pPr>
      <w:r>
        <w:rPr>
          <w:spacing w:val="-3"/>
          <w:sz w:val="24"/>
          <w:szCs w:val="24"/>
        </w:rPr>
        <w:t>2.合同范围</w:t>
      </w:r>
    </w:p>
    <w:p w14:paraId="3D4406A2">
      <w:pPr>
        <w:pStyle w:val="2"/>
        <w:spacing w:before="175" w:line="361" w:lineRule="auto"/>
        <w:ind w:left="2" w:firstLine="418"/>
      </w:pPr>
      <w:r>
        <w:rPr>
          <w:spacing w:val="1"/>
        </w:rPr>
        <w:t>卖方应根据采购需求、成交货物质量标准、技术性能描述、技术服务和</w:t>
      </w:r>
      <w:r>
        <w:t xml:space="preserve">质保期服务计划等合同 </w:t>
      </w:r>
      <w:r>
        <w:rPr>
          <w:spacing w:val="-2"/>
        </w:rPr>
        <w:t>文件的约定向买方提供合同设备、技术服务和质保期服务。</w:t>
      </w:r>
    </w:p>
    <w:p w14:paraId="13AE9FBD">
      <w:pPr>
        <w:pStyle w:val="2"/>
        <w:spacing w:before="121" w:line="218" w:lineRule="auto"/>
        <w:ind w:left="6"/>
        <w:rPr>
          <w:sz w:val="24"/>
          <w:szCs w:val="24"/>
        </w:rPr>
      </w:pPr>
      <w:r>
        <w:rPr>
          <w:spacing w:val="-2"/>
          <w:sz w:val="24"/>
          <w:szCs w:val="24"/>
        </w:rPr>
        <w:t>3.合同价格结算与支付</w:t>
      </w:r>
    </w:p>
    <w:p w14:paraId="4FFB4ABE">
      <w:pPr>
        <w:pStyle w:val="2"/>
        <w:spacing w:before="179" w:line="218" w:lineRule="auto"/>
        <w:ind w:left="425"/>
      </w:pPr>
      <w:r>
        <w:rPr>
          <w:spacing w:val="-2"/>
        </w:rPr>
        <w:t>3.1 合同价格</w:t>
      </w:r>
    </w:p>
    <w:p w14:paraId="3FE6D631">
      <w:pPr>
        <w:pStyle w:val="2"/>
        <w:spacing w:before="159" w:line="290" w:lineRule="auto"/>
        <w:ind w:left="1" w:firstLine="423"/>
      </w:pPr>
      <w:r>
        <w:rPr>
          <w:spacing w:val="1"/>
        </w:rPr>
        <w:t>3.1.1 合同协议书中载明的签约合同价包括卖方为完</w:t>
      </w:r>
      <w:r>
        <w:t xml:space="preserve">成合同全部义务应承担的一切成本、费用 </w:t>
      </w:r>
      <w:r>
        <w:rPr>
          <w:spacing w:val="-3"/>
        </w:rPr>
        <w:t>和支出以及卖方的合理利润和税金。</w:t>
      </w:r>
    </w:p>
    <w:p w14:paraId="2E98C446">
      <w:pPr>
        <w:pStyle w:val="2"/>
        <w:spacing w:before="158" w:line="290" w:lineRule="auto"/>
        <w:ind w:firstLine="425"/>
      </w:pPr>
      <w:r>
        <w:rPr>
          <w:spacing w:val="-1"/>
        </w:rPr>
        <w:t>3.1.2</w:t>
      </w:r>
      <w:r>
        <w:rPr>
          <w:spacing w:val="-32"/>
        </w:rPr>
        <w:t xml:space="preserve"> </w:t>
      </w:r>
      <w:r>
        <w:rPr>
          <w:spacing w:val="-1"/>
        </w:rPr>
        <w:t>除</w:t>
      </w:r>
      <w:r>
        <w:rPr>
          <w:rFonts w:ascii="黑体" w:hAnsi="黑体" w:eastAsia="黑体" w:cs="黑体"/>
          <w:spacing w:val="-1"/>
        </w:rPr>
        <w:t>合同条款专用部分</w:t>
      </w:r>
      <w:r>
        <w:rPr>
          <w:spacing w:val="-1"/>
        </w:rPr>
        <w:t>另有约定外，签约合同价为固定价格。 在合同履行过程中，本</w:t>
      </w:r>
      <w:r>
        <w:rPr>
          <w:spacing w:val="-2"/>
        </w:rPr>
        <w:t>货物</w:t>
      </w:r>
      <w:r>
        <w:t xml:space="preserve"> 采购项目合同价格是否进行调整以及合同价格调整的相关约定见</w:t>
      </w:r>
      <w:r>
        <w:rPr>
          <w:rFonts w:ascii="黑体" w:hAnsi="黑体" w:eastAsia="黑体" w:cs="黑体"/>
          <w:spacing w:val="-1"/>
        </w:rPr>
        <w:t>合同条款专用部分</w:t>
      </w:r>
      <w:r>
        <w:rPr>
          <w:spacing w:val="-1"/>
        </w:rPr>
        <w:t>。</w:t>
      </w:r>
    </w:p>
    <w:p w14:paraId="02DD7D5B">
      <w:pPr>
        <w:pStyle w:val="2"/>
        <w:spacing w:before="158" w:line="218" w:lineRule="auto"/>
        <w:ind w:left="425"/>
      </w:pPr>
      <w:r>
        <w:rPr>
          <w:spacing w:val="-2"/>
        </w:rPr>
        <w:t>3.2 合同价款的支付</w:t>
      </w:r>
    </w:p>
    <w:p w14:paraId="3B62E3A8">
      <w:pPr>
        <w:pStyle w:val="2"/>
        <w:spacing w:before="160" w:line="221" w:lineRule="auto"/>
        <w:ind w:left="433"/>
      </w:pPr>
      <w:r>
        <w:rPr>
          <w:spacing w:val="-2"/>
        </w:rPr>
        <w:t>除</w:t>
      </w:r>
      <w:r>
        <w:rPr>
          <w:rFonts w:ascii="黑体" w:hAnsi="黑体" w:eastAsia="黑体" w:cs="黑体"/>
          <w:spacing w:val="-2"/>
        </w:rPr>
        <w:t>合同条款专用部分</w:t>
      </w:r>
      <w:r>
        <w:rPr>
          <w:spacing w:val="-2"/>
        </w:rPr>
        <w:t>另有约定外，买方应通过以下方式和比例向卖方支付合同价款：</w:t>
      </w:r>
    </w:p>
    <w:p w14:paraId="01D736FD">
      <w:pPr>
        <w:pStyle w:val="2"/>
        <w:spacing w:before="157" w:line="220" w:lineRule="auto"/>
        <w:ind w:left="425"/>
      </w:pPr>
      <w:r>
        <w:rPr>
          <w:spacing w:val="-3"/>
        </w:rPr>
        <w:t>3.2.1</w:t>
      </w:r>
      <w:r>
        <w:rPr>
          <w:spacing w:val="13"/>
        </w:rPr>
        <w:t xml:space="preserve"> </w:t>
      </w:r>
      <w:r>
        <w:rPr>
          <w:spacing w:val="-3"/>
        </w:rPr>
        <w:t>预付款</w:t>
      </w:r>
    </w:p>
    <w:p w14:paraId="49C00A7D">
      <w:pPr>
        <w:pStyle w:val="2"/>
        <w:spacing w:before="159" w:line="359" w:lineRule="auto"/>
        <w:ind w:left="3" w:firstLine="418"/>
      </w:pPr>
      <w:r>
        <w:rPr>
          <w:spacing w:val="1"/>
        </w:rPr>
        <w:t>合同生效后，买方在收到卖方开具的注明应付预付款金额的财务收据</w:t>
      </w:r>
      <w:r>
        <w:t xml:space="preserve">正本一份并经审核无误后 </w:t>
      </w:r>
      <w:r>
        <w:rPr>
          <w:spacing w:val="-1"/>
        </w:rPr>
        <w:t>28</w:t>
      </w:r>
      <w:r>
        <w:rPr>
          <w:spacing w:val="45"/>
        </w:rPr>
        <w:t xml:space="preserve"> </w:t>
      </w:r>
      <w:r>
        <w:rPr>
          <w:spacing w:val="-1"/>
        </w:rPr>
        <w:t>日内，向卖方支付预付款，预付款必须专用于合同设备，预付</w:t>
      </w:r>
      <w:r>
        <w:rPr>
          <w:spacing w:val="-2"/>
        </w:rPr>
        <w:t>款的额度见</w:t>
      </w:r>
      <w:r>
        <w:rPr>
          <w:rFonts w:ascii="黑体" w:hAnsi="黑体" w:eastAsia="黑体" w:cs="黑体"/>
          <w:spacing w:val="-2"/>
        </w:rPr>
        <w:t>合同条款专用部分</w:t>
      </w:r>
      <w:r>
        <w:rPr>
          <w:spacing w:val="-2"/>
        </w:rPr>
        <w:t>。</w:t>
      </w:r>
    </w:p>
    <w:p w14:paraId="33BECFD4">
      <w:pPr>
        <w:pStyle w:val="2"/>
        <w:spacing w:line="359" w:lineRule="auto"/>
        <w:ind w:left="3" w:firstLine="425"/>
      </w:pPr>
      <w:r>
        <w:rPr>
          <w:spacing w:val="1"/>
        </w:rPr>
        <w:t>买方支付预付款后，如卖方未履行合同义务，则买方</w:t>
      </w:r>
      <w:r>
        <w:t xml:space="preserve">有权收回预付款；如卖方依约履行了合同 </w:t>
      </w:r>
      <w:r>
        <w:rPr>
          <w:spacing w:val="-3"/>
        </w:rPr>
        <w:t>义务，则预付款抵作合同价款。</w:t>
      </w:r>
    </w:p>
    <w:p w14:paraId="26E2D973">
      <w:pPr>
        <w:pStyle w:val="2"/>
        <w:spacing w:before="1" w:line="218" w:lineRule="auto"/>
        <w:ind w:left="425"/>
      </w:pPr>
      <w:r>
        <w:rPr>
          <w:spacing w:val="-3"/>
        </w:rPr>
        <w:t>3.2.2</w:t>
      </w:r>
      <w:r>
        <w:rPr>
          <w:spacing w:val="14"/>
        </w:rPr>
        <w:t xml:space="preserve"> </w:t>
      </w:r>
      <w:r>
        <w:rPr>
          <w:spacing w:val="-3"/>
        </w:rPr>
        <w:t>交货款</w:t>
      </w:r>
    </w:p>
    <w:p w14:paraId="707273D6">
      <w:pPr>
        <w:pStyle w:val="2"/>
        <w:spacing w:before="160" w:line="359" w:lineRule="auto"/>
        <w:ind w:left="36" w:firstLine="383"/>
      </w:pPr>
      <w:r>
        <w:rPr>
          <w:spacing w:val="-2"/>
        </w:rPr>
        <w:t>卖方按合同约定交付全部合同设备后，买方在收到卖方提交的下列全部单据并经审核无误后 28</w:t>
      </w:r>
      <w:r>
        <w:rPr>
          <w:spacing w:val="12"/>
        </w:rPr>
        <w:t xml:space="preserve"> </w:t>
      </w:r>
      <w:r>
        <w:rPr>
          <w:spacing w:val="-2"/>
        </w:rPr>
        <w:t>日内，向卖方支付交货款，交货款的额度见</w:t>
      </w:r>
      <w:r>
        <w:rPr>
          <w:rFonts w:ascii="黑体" w:hAnsi="黑体" w:eastAsia="黑体" w:cs="黑体"/>
          <w:spacing w:val="-2"/>
        </w:rPr>
        <w:t>合同条款专用部分</w:t>
      </w:r>
      <w:r>
        <w:rPr>
          <w:spacing w:val="-2"/>
        </w:rPr>
        <w:t>：</w:t>
      </w:r>
    </w:p>
    <w:p w14:paraId="4A3D096E">
      <w:pPr>
        <w:pStyle w:val="2"/>
        <w:spacing w:before="1" w:line="218" w:lineRule="auto"/>
        <w:ind w:left="426"/>
      </w:pPr>
      <w:r>
        <w:rPr>
          <w:spacing w:val="-3"/>
        </w:rPr>
        <w:t>（1）卖方出具的交货清单正本一份；</w:t>
      </w:r>
    </w:p>
    <w:p w14:paraId="1C0183C8">
      <w:pPr>
        <w:pStyle w:val="2"/>
        <w:spacing w:before="159" w:line="219" w:lineRule="auto"/>
        <w:ind w:left="426"/>
      </w:pPr>
      <w:r>
        <w:rPr>
          <w:spacing w:val="-3"/>
        </w:rPr>
        <w:t>（2）买方签署的收货清单正本一份；</w:t>
      </w:r>
    </w:p>
    <w:p w14:paraId="47AC3447">
      <w:pPr>
        <w:pStyle w:val="2"/>
        <w:spacing w:before="159" w:line="219" w:lineRule="auto"/>
        <w:ind w:left="426"/>
      </w:pPr>
      <w:r>
        <w:rPr>
          <w:spacing w:val="-2"/>
        </w:rPr>
        <w:t>（3）制造商出具的出厂质量合格证正本一份；</w:t>
      </w:r>
    </w:p>
    <w:p w14:paraId="1D66EAAD">
      <w:pPr>
        <w:pStyle w:val="2"/>
        <w:spacing w:before="160" w:line="219" w:lineRule="auto"/>
        <w:ind w:left="426"/>
      </w:pPr>
      <w:r>
        <w:rPr>
          <w:spacing w:val="-2"/>
        </w:rPr>
        <w:t>（4）合同设备的增值税发票正本一份。</w:t>
      </w:r>
    </w:p>
    <w:p w14:paraId="47F9FE8A">
      <w:pPr>
        <w:pStyle w:val="2"/>
        <w:spacing w:before="159" w:line="220" w:lineRule="auto"/>
        <w:ind w:left="425"/>
      </w:pPr>
      <w:r>
        <w:rPr>
          <w:spacing w:val="-2"/>
        </w:rPr>
        <w:t>3.2.3 验收款</w:t>
      </w:r>
    </w:p>
    <w:p w14:paraId="3C32E656">
      <w:pPr>
        <w:pStyle w:val="2"/>
        <w:spacing w:before="159" w:line="359" w:lineRule="auto"/>
        <w:ind w:left="2" w:firstLine="426"/>
      </w:pPr>
      <w:r>
        <w:rPr>
          <w:spacing w:val="1"/>
        </w:rPr>
        <w:t>买方在收到卖方提交的买卖双方签署的合同设备验收</w:t>
      </w:r>
      <w:r>
        <w:t xml:space="preserve">证书或已生效的验收款支付函正本一份并 </w:t>
      </w:r>
      <w:r>
        <w:rPr>
          <w:spacing w:val="-2"/>
        </w:rPr>
        <w:t>经审核无误后 28</w:t>
      </w:r>
      <w:r>
        <w:rPr>
          <w:spacing w:val="63"/>
        </w:rPr>
        <w:t xml:space="preserve"> </w:t>
      </w:r>
      <w:r>
        <w:rPr>
          <w:spacing w:val="-2"/>
        </w:rPr>
        <w:t>日内，向卖方支付验收款，验收款的额度见</w:t>
      </w:r>
      <w:r>
        <w:rPr>
          <w:rFonts w:ascii="黑体" w:hAnsi="黑体" w:eastAsia="黑体" w:cs="黑体"/>
          <w:spacing w:val="-2"/>
        </w:rPr>
        <w:t>合同条款专用部分</w:t>
      </w:r>
      <w:r>
        <w:rPr>
          <w:spacing w:val="-2"/>
        </w:rPr>
        <w:t>。</w:t>
      </w:r>
    </w:p>
    <w:p w14:paraId="565B3F7F">
      <w:pPr>
        <w:pStyle w:val="2"/>
        <w:spacing w:before="1" w:line="219" w:lineRule="auto"/>
        <w:ind w:left="425"/>
      </w:pPr>
      <w:r>
        <w:rPr>
          <w:spacing w:val="-3"/>
        </w:rPr>
        <w:t>3.2.4</w:t>
      </w:r>
      <w:r>
        <w:rPr>
          <w:spacing w:val="14"/>
        </w:rPr>
        <w:t xml:space="preserve"> </w:t>
      </w:r>
      <w:r>
        <w:rPr>
          <w:spacing w:val="-3"/>
        </w:rPr>
        <w:t>结算</w:t>
      </w:r>
    </w:p>
    <w:p w14:paraId="7C1D6269">
      <w:pPr>
        <w:pStyle w:val="2"/>
        <w:spacing w:before="158" w:line="359" w:lineRule="auto"/>
        <w:ind w:left="2" w:firstLine="418"/>
      </w:pPr>
      <w:r>
        <w:rPr>
          <w:spacing w:val="1"/>
        </w:rPr>
        <w:t>卖方按照</w:t>
      </w:r>
      <w:r>
        <w:rPr>
          <w:rFonts w:ascii="黑体" w:hAnsi="黑体" w:eastAsia="黑体" w:cs="黑体"/>
          <w:spacing w:val="1"/>
        </w:rPr>
        <w:t>合同条款专用部分约定</w:t>
      </w:r>
      <w:r>
        <w:rPr>
          <w:spacing w:val="1"/>
        </w:rPr>
        <w:t>的进度交付合同设备并提供相关服务后</w:t>
      </w:r>
      <w:r>
        <w:t xml:space="preserve">，由买方组织本合同结 </w:t>
      </w:r>
      <w:r>
        <w:rPr>
          <w:spacing w:val="-1"/>
        </w:rPr>
        <w:t>算工作。卖方应按合同条款专用部分约定，提交结算所需资料，积极配合结</w:t>
      </w:r>
      <w:r>
        <w:rPr>
          <w:spacing w:val="-2"/>
        </w:rPr>
        <w:t>算工作。</w:t>
      </w:r>
    </w:p>
    <w:p w14:paraId="739A6959">
      <w:pPr>
        <w:spacing w:line="359" w:lineRule="auto"/>
        <w:sectPr>
          <w:pgSz w:w="11907" w:h="16840"/>
          <w:pgMar w:top="1294" w:right="1418" w:bottom="1189" w:left="1425" w:header="0" w:footer="955" w:gutter="0"/>
          <w:pgNumType w:fmt="decimal"/>
          <w:cols w:space="720" w:num="1"/>
        </w:sectPr>
      </w:pPr>
    </w:p>
    <w:p w14:paraId="23D2FA5F">
      <w:pPr>
        <w:pStyle w:val="2"/>
        <w:spacing w:before="42" w:line="220" w:lineRule="auto"/>
        <w:ind w:left="425"/>
      </w:pPr>
      <w:r>
        <w:rPr>
          <w:spacing w:val="-3"/>
        </w:rPr>
        <w:t>3.2.5</w:t>
      </w:r>
      <w:r>
        <w:rPr>
          <w:spacing w:val="15"/>
        </w:rPr>
        <w:t xml:space="preserve"> </w:t>
      </w:r>
      <w:r>
        <w:rPr>
          <w:spacing w:val="-3"/>
        </w:rPr>
        <w:t>结清款</w:t>
      </w:r>
    </w:p>
    <w:p w14:paraId="6BC1DD23">
      <w:pPr>
        <w:pStyle w:val="2"/>
        <w:spacing w:before="158" w:line="359" w:lineRule="auto"/>
        <w:ind w:left="11" w:right="33" w:firstLine="417"/>
      </w:pPr>
      <w:r>
        <w:rPr>
          <w:spacing w:val="1"/>
        </w:rPr>
        <w:t>买方在收到卖方提交的买方签署的质量保证期届满证</w:t>
      </w:r>
      <w:r>
        <w:t xml:space="preserve">书或已生效的结清款支付函正本一份并经 </w:t>
      </w:r>
      <w:r>
        <w:rPr>
          <w:spacing w:val="-4"/>
        </w:rPr>
        <w:t>审核无误后 28</w:t>
      </w:r>
      <w:r>
        <w:rPr>
          <w:spacing w:val="54"/>
        </w:rPr>
        <w:t xml:space="preserve"> </w:t>
      </w:r>
      <w:r>
        <w:rPr>
          <w:spacing w:val="-4"/>
        </w:rPr>
        <w:t>日内，向卖方支付合同设备的结清款。</w:t>
      </w:r>
    </w:p>
    <w:p w14:paraId="2FF2BEAC">
      <w:pPr>
        <w:pStyle w:val="2"/>
        <w:spacing w:line="218" w:lineRule="auto"/>
        <w:jc w:val="right"/>
      </w:pPr>
      <w:r>
        <w:rPr>
          <w:spacing w:val="-1"/>
        </w:rPr>
        <w:t>如果依照合同第 9.1 项，卖方应向买方支付费用的，买方有权从结清款中直接扣除该笔费用。</w:t>
      </w:r>
    </w:p>
    <w:p w14:paraId="76350D02">
      <w:pPr>
        <w:pStyle w:val="2"/>
        <w:spacing w:before="159" w:line="359" w:lineRule="auto"/>
        <w:ind w:left="21" w:right="33" w:firstLine="407"/>
      </w:pPr>
      <w:r>
        <w:rPr>
          <w:spacing w:val="1"/>
        </w:rPr>
        <w:t>买方与卖方完成结算工作后，卖方可在向买方提交合</w:t>
      </w:r>
      <w:r>
        <w:t xml:space="preserve">同结清款保函的前提下，要求买方支付合 </w:t>
      </w:r>
      <w:r>
        <w:rPr>
          <w:spacing w:val="-5"/>
        </w:rPr>
        <w:t>同结清款，买方不得拒绝。</w:t>
      </w:r>
    </w:p>
    <w:p w14:paraId="659DDDCB">
      <w:pPr>
        <w:pStyle w:val="2"/>
        <w:spacing w:line="219" w:lineRule="auto"/>
        <w:ind w:left="425"/>
      </w:pPr>
      <w:r>
        <w:rPr>
          <w:spacing w:val="-3"/>
        </w:rPr>
        <w:t>3.3</w:t>
      </w:r>
      <w:r>
        <w:rPr>
          <w:spacing w:val="18"/>
        </w:rPr>
        <w:t xml:space="preserve"> </w:t>
      </w:r>
      <w:r>
        <w:rPr>
          <w:spacing w:val="-3"/>
        </w:rPr>
        <w:t>买方扣款的权利</w:t>
      </w:r>
    </w:p>
    <w:p w14:paraId="54E43014">
      <w:pPr>
        <w:pStyle w:val="2"/>
        <w:spacing w:before="160" w:line="361" w:lineRule="auto"/>
        <w:ind w:right="33" w:firstLine="434"/>
      </w:pPr>
      <w:r>
        <w:t>当卖方应向买方支付合同项下的违约金或赔偿金时，买方有权从上述任何一笔应付款中予以直</w:t>
      </w:r>
      <w:r>
        <w:rPr>
          <w:spacing w:val="18"/>
        </w:rPr>
        <w:t xml:space="preserve"> </w:t>
      </w:r>
      <w:r>
        <w:rPr>
          <w:spacing w:val="-3"/>
        </w:rPr>
        <w:t>接扣除和（或）兑付履约保证金。</w:t>
      </w:r>
    </w:p>
    <w:p w14:paraId="5CF425D9">
      <w:pPr>
        <w:pStyle w:val="2"/>
        <w:spacing w:before="119" w:line="219" w:lineRule="auto"/>
        <w:ind w:left="1"/>
        <w:rPr>
          <w:sz w:val="24"/>
          <w:szCs w:val="24"/>
        </w:rPr>
      </w:pPr>
      <w:r>
        <w:rPr>
          <w:spacing w:val="-1"/>
          <w:sz w:val="24"/>
          <w:szCs w:val="24"/>
        </w:rPr>
        <w:t>4.监造及交货前检验</w:t>
      </w:r>
    </w:p>
    <w:p w14:paraId="0D993C5A">
      <w:pPr>
        <w:pStyle w:val="2"/>
        <w:spacing w:before="178" w:line="226" w:lineRule="auto"/>
        <w:ind w:left="420"/>
      </w:pPr>
      <w:r>
        <w:rPr>
          <w:spacing w:val="-3"/>
        </w:rPr>
        <w:t>4.1</w:t>
      </w:r>
      <w:r>
        <w:rPr>
          <w:spacing w:val="11"/>
        </w:rPr>
        <w:t xml:space="preserve"> </w:t>
      </w:r>
      <w:r>
        <w:rPr>
          <w:spacing w:val="-3"/>
        </w:rPr>
        <w:t>监造</w:t>
      </w:r>
    </w:p>
    <w:p w14:paraId="11FD7523">
      <w:pPr>
        <w:pStyle w:val="2"/>
        <w:spacing w:before="152" w:line="359" w:lineRule="auto"/>
        <w:ind w:left="4" w:right="33" w:firstLine="417"/>
      </w:pPr>
      <w:r>
        <w:rPr>
          <w:rFonts w:ascii="黑体" w:hAnsi="黑体" w:eastAsia="黑体" w:cs="黑体"/>
          <w:spacing w:val="1"/>
        </w:rPr>
        <w:t>合同条款专用部分</w:t>
      </w:r>
      <w:r>
        <w:rPr>
          <w:spacing w:val="1"/>
        </w:rPr>
        <w:t>约定买方对合同设备进行监造的，双方应按本款及</w:t>
      </w:r>
      <w:r>
        <w:rPr>
          <w:rFonts w:ascii="黑体" w:hAnsi="黑体" w:eastAsia="黑体" w:cs="黑体"/>
        </w:rPr>
        <w:t>合同条款专用部分</w:t>
      </w:r>
      <w:r>
        <w:t xml:space="preserve">约定履 </w:t>
      </w:r>
      <w:r>
        <w:rPr>
          <w:spacing w:val="-11"/>
        </w:rPr>
        <w:t>行。</w:t>
      </w:r>
    </w:p>
    <w:p w14:paraId="167ED16B">
      <w:pPr>
        <w:pStyle w:val="2"/>
        <w:spacing w:before="2" w:line="312" w:lineRule="auto"/>
        <w:ind w:left="1" w:right="34" w:firstLine="418"/>
      </w:pPr>
      <w:r>
        <w:rPr>
          <w:spacing w:val="1"/>
        </w:rPr>
        <w:t>4.1.1 在合同设备的制造过程中，买方可派出监造人员，对合同</w:t>
      </w:r>
      <w:r>
        <w:t xml:space="preserve">设备的生产制造进行监造，监 </w:t>
      </w:r>
      <w:r>
        <w:rPr>
          <w:spacing w:val="1"/>
        </w:rPr>
        <w:t>督合同设备制造、检验等情况。监造的范围、方式等应符合</w:t>
      </w:r>
      <w:r>
        <w:rPr>
          <w:rFonts w:ascii="黑体" w:hAnsi="黑体" w:eastAsia="黑体" w:cs="黑体"/>
          <w:spacing w:val="1"/>
        </w:rPr>
        <w:t>合同条款</w:t>
      </w:r>
      <w:r>
        <w:rPr>
          <w:rFonts w:ascii="黑体" w:hAnsi="黑体" w:eastAsia="黑体" w:cs="黑体"/>
        </w:rPr>
        <w:t>专用部分</w:t>
      </w:r>
      <w:r>
        <w:t xml:space="preserve">和（或）采购需求等 </w:t>
      </w:r>
      <w:r>
        <w:rPr>
          <w:spacing w:val="-5"/>
        </w:rPr>
        <w:t>合同文件的约定。</w:t>
      </w:r>
    </w:p>
    <w:p w14:paraId="37E1EF0C">
      <w:pPr>
        <w:pStyle w:val="2"/>
        <w:spacing w:before="158" w:line="325" w:lineRule="auto"/>
        <w:ind w:left="2" w:right="34" w:firstLine="417"/>
      </w:pPr>
      <w:r>
        <w:rPr>
          <w:spacing w:val="1"/>
        </w:rPr>
        <w:t>4.1.2 除</w:t>
      </w:r>
      <w:r>
        <w:rPr>
          <w:rFonts w:ascii="黑体" w:hAnsi="黑体" w:eastAsia="黑体" w:cs="黑体"/>
          <w:spacing w:val="1"/>
        </w:rPr>
        <w:t>合同条款专用部分</w:t>
      </w:r>
      <w:r>
        <w:rPr>
          <w:spacing w:val="1"/>
        </w:rPr>
        <w:t>和（或）采购需求等合同文件另有约</w:t>
      </w:r>
      <w:r>
        <w:t xml:space="preserve">定外，买方监造人员可到合同 </w:t>
      </w:r>
      <w:r>
        <w:rPr>
          <w:spacing w:val="1"/>
        </w:rPr>
        <w:t>设备及其关键部件的生产制造现场进行监造，卖方应予配合。卖方</w:t>
      </w:r>
      <w:r>
        <w:t xml:space="preserve">应免费为买方监造人员提供工作 </w:t>
      </w:r>
      <w:r>
        <w:rPr>
          <w:spacing w:val="1"/>
        </w:rPr>
        <w:t>条件及便利，包括但不限于必要的办公场所、技术资料、检测工具</w:t>
      </w:r>
      <w:r>
        <w:t>及出入许可等。除</w:t>
      </w:r>
      <w:r>
        <w:rPr>
          <w:rFonts w:ascii="黑体" w:hAnsi="黑体" w:eastAsia="黑体" w:cs="黑体"/>
        </w:rPr>
        <w:t xml:space="preserve">合同条款专用 </w:t>
      </w:r>
      <w:r>
        <w:rPr>
          <w:rFonts w:ascii="黑体" w:hAnsi="黑体" w:eastAsia="黑体" w:cs="黑体"/>
          <w:spacing w:val="-2"/>
        </w:rPr>
        <w:t>部分</w:t>
      </w:r>
      <w:r>
        <w:rPr>
          <w:spacing w:val="-2"/>
        </w:rPr>
        <w:t>另有约定外，买方监造人员的交通、食宿费用由买方承担。</w:t>
      </w:r>
    </w:p>
    <w:p w14:paraId="3F278855">
      <w:pPr>
        <w:pStyle w:val="2"/>
        <w:spacing w:before="157" w:line="331" w:lineRule="auto"/>
        <w:ind w:right="33" w:firstLine="420"/>
      </w:pPr>
      <w:r>
        <w:rPr>
          <w:spacing w:val="1"/>
        </w:rPr>
        <w:t>4.1.3 卖方制订生产制造合同设备的进度计划时，应将买方监造</w:t>
      </w:r>
      <w:r>
        <w:t xml:space="preserve">纳入计划安排，并提前通知买 </w:t>
      </w:r>
      <w:r>
        <w:rPr>
          <w:spacing w:val="1"/>
        </w:rPr>
        <w:t>方；买方进行监造不应影响合同设备的正常生产。除</w:t>
      </w:r>
      <w:r>
        <w:rPr>
          <w:rFonts w:ascii="黑体" w:hAnsi="黑体" w:eastAsia="黑体" w:cs="黑体"/>
          <w:spacing w:val="1"/>
        </w:rPr>
        <w:t>合同条款专用部分</w:t>
      </w:r>
      <w:r>
        <w:t xml:space="preserve">和（或）采购需求等合同文 </w:t>
      </w:r>
      <w:r>
        <w:rPr>
          <w:spacing w:val="-3"/>
        </w:rPr>
        <w:t>件另有约定外，卖方应提前 7</w:t>
      </w:r>
      <w:r>
        <w:rPr>
          <w:spacing w:val="59"/>
        </w:rPr>
        <w:t xml:space="preserve"> </w:t>
      </w:r>
      <w:r>
        <w:rPr>
          <w:spacing w:val="-3"/>
        </w:rPr>
        <w:t>日将需要买方监造人员现场监造事项通知买方；如买方监造人员未按</w:t>
      </w:r>
      <w:r>
        <w:t xml:space="preserve"> </w:t>
      </w:r>
      <w:r>
        <w:rPr>
          <w:spacing w:val="1"/>
        </w:rPr>
        <w:t>通知出席，不影响合同设备及其关键部件的制造或检验，但买方监造人</w:t>
      </w:r>
      <w:r>
        <w:t xml:space="preserve">员有权事后了解、查阅、复 </w:t>
      </w:r>
      <w:r>
        <w:rPr>
          <w:spacing w:val="-4"/>
        </w:rPr>
        <w:t>制相关制造或检验记录。</w:t>
      </w:r>
    </w:p>
    <w:p w14:paraId="79BB833F">
      <w:pPr>
        <w:pStyle w:val="2"/>
        <w:spacing w:before="157" w:line="313" w:lineRule="auto"/>
        <w:ind w:right="34" w:firstLine="419"/>
      </w:pPr>
      <w:r>
        <w:rPr>
          <w:spacing w:val="1"/>
        </w:rPr>
        <w:t>4.1.4 买方监造人员在监造中如发现合同设备及其关键部件不符</w:t>
      </w:r>
      <w:r>
        <w:t xml:space="preserve">合合同约定的标准，则有权提 </w:t>
      </w:r>
      <w:r>
        <w:rPr>
          <w:spacing w:val="1"/>
        </w:rPr>
        <w:t>出意见和建议。卖方应采取必要措施消除合同设备的不符，由此增加的</w:t>
      </w:r>
      <w:r>
        <w:t xml:space="preserve">费用和（或）造成的延误由 </w:t>
      </w:r>
      <w:r>
        <w:rPr>
          <w:spacing w:val="-7"/>
        </w:rPr>
        <w:t>卖方负责。</w:t>
      </w:r>
    </w:p>
    <w:p w14:paraId="1D931F47">
      <w:pPr>
        <w:pStyle w:val="2"/>
        <w:spacing w:before="158" w:line="313" w:lineRule="auto"/>
        <w:ind w:left="1" w:right="34" w:firstLine="418"/>
      </w:pPr>
      <w:r>
        <w:rPr>
          <w:spacing w:val="1"/>
        </w:rPr>
        <w:t>4.1.5 买方监造人员对合同设备的监造，不视为对合同设备质量</w:t>
      </w:r>
      <w:r>
        <w:t xml:space="preserve">的确认，不影响卖方交货后买 </w:t>
      </w:r>
      <w:r>
        <w:rPr>
          <w:spacing w:val="1"/>
        </w:rPr>
        <w:t>方依照合同约定对合同设备提出质量异议和（或）退货的权利，也不</w:t>
      </w:r>
      <w:r>
        <w:t xml:space="preserve">免除卖方依照合同约定对合同 </w:t>
      </w:r>
      <w:r>
        <w:rPr>
          <w:spacing w:val="-3"/>
        </w:rPr>
        <w:t>设备所应承担的任何义务或责任。</w:t>
      </w:r>
    </w:p>
    <w:p w14:paraId="51F0BCA0">
      <w:pPr>
        <w:pStyle w:val="2"/>
        <w:spacing w:before="158" w:line="219" w:lineRule="auto"/>
        <w:ind w:left="420"/>
      </w:pPr>
      <w:r>
        <w:rPr>
          <w:spacing w:val="-3"/>
        </w:rPr>
        <w:t>4.2</w:t>
      </w:r>
      <w:r>
        <w:rPr>
          <w:spacing w:val="18"/>
        </w:rPr>
        <w:t xml:space="preserve"> </w:t>
      </w:r>
      <w:r>
        <w:rPr>
          <w:spacing w:val="-3"/>
        </w:rPr>
        <w:t>交货前检验</w:t>
      </w:r>
    </w:p>
    <w:p w14:paraId="30012ED4">
      <w:pPr>
        <w:pStyle w:val="2"/>
        <w:spacing w:before="159" w:line="222" w:lineRule="auto"/>
        <w:ind w:left="421"/>
      </w:pPr>
      <w:r>
        <w:rPr>
          <w:rFonts w:ascii="黑体" w:hAnsi="黑体" w:eastAsia="黑体" w:cs="黑体"/>
          <w:spacing w:val="-1"/>
        </w:rPr>
        <w:t>合同条款专用部分</w:t>
      </w:r>
      <w:r>
        <w:rPr>
          <w:spacing w:val="-1"/>
        </w:rPr>
        <w:t>约定买方参与交货前检验的，双方应按本款及</w:t>
      </w:r>
      <w:r>
        <w:rPr>
          <w:rFonts w:ascii="黑体" w:hAnsi="黑体" w:eastAsia="黑体" w:cs="黑体"/>
          <w:spacing w:val="-1"/>
        </w:rPr>
        <w:t>合同条款专用部分</w:t>
      </w:r>
      <w:r>
        <w:rPr>
          <w:spacing w:val="-1"/>
        </w:rPr>
        <w:t>约定履行。</w:t>
      </w:r>
    </w:p>
    <w:p w14:paraId="6A0D4A04">
      <w:pPr>
        <w:pStyle w:val="2"/>
        <w:spacing w:before="157" w:line="219" w:lineRule="auto"/>
        <w:ind w:right="34"/>
        <w:jc w:val="right"/>
      </w:pPr>
      <w:r>
        <w:rPr>
          <w:spacing w:val="1"/>
        </w:rPr>
        <w:t>4.2.1 合同设备交货前，卖方应会同买方代表根据合同约定对合</w:t>
      </w:r>
      <w:r>
        <w:t>同设备进行交货前检验并出具</w:t>
      </w:r>
    </w:p>
    <w:p w14:paraId="6523FDD5">
      <w:pPr>
        <w:spacing w:line="219" w:lineRule="auto"/>
        <w:sectPr>
          <w:pgSz w:w="11907" w:h="16840"/>
          <w:pgMar w:top="1294" w:right="1384" w:bottom="1189" w:left="1425" w:header="0" w:footer="955" w:gutter="0"/>
          <w:pgNumType w:fmt="decimal"/>
          <w:cols w:space="720" w:num="1"/>
        </w:sectPr>
      </w:pPr>
    </w:p>
    <w:p w14:paraId="7E2E038E">
      <w:pPr>
        <w:pStyle w:val="2"/>
        <w:spacing w:before="42" w:line="359" w:lineRule="auto"/>
        <w:ind w:right="122" w:firstLine="5"/>
        <w:jc w:val="both"/>
      </w:pPr>
      <w:r>
        <w:rPr>
          <w:spacing w:val="1"/>
        </w:rPr>
        <w:t>交货前检验记录，有关费用由卖方承担。卖方应免费为买方</w:t>
      </w:r>
      <w:r>
        <w:t xml:space="preserve">代表提供工作条件及便利，包括但不限 </w:t>
      </w:r>
      <w:r>
        <w:rPr>
          <w:spacing w:val="1"/>
        </w:rPr>
        <w:t>于必要的办公场所、技术资料、检测工具及出入许可等。除</w:t>
      </w:r>
      <w:r>
        <w:rPr>
          <w:rFonts w:ascii="黑体" w:hAnsi="黑体" w:eastAsia="黑体" w:cs="黑体"/>
          <w:spacing w:val="1"/>
        </w:rPr>
        <w:t>合同条款专</w:t>
      </w:r>
      <w:r>
        <w:rPr>
          <w:rFonts w:ascii="黑体" w:hAnsi="黑体" w:eastAsia="黑体" w:cs="黑体"/>
        </w:rPr>
        <w:t>用部分</w:t>
      </w:r>
      <w:r>
        <w:t xml:space="preserve">另有约定外，买方代 </w:t>
      </w:r>
      <w:r>
        <w:rPr>
          <w:spacing w:val="-3"/>
        </w:rPr>
        <w:t>表的交通、食宿费用由买方承担。</w:t>
      </w:r>
    </w:p>
    <w:p w14:paraId="7BCFECCC">
      <w:pPr>
        <w:pStyle w:val="2"/>
        <w:spacing w:before="1" w:line="324" w:lineRule="auto"/>
        <w:ind w:left="1" w:right="122" w:firstLine="418"/>
      </w:pPr>
      <w:r>
        <w:rPr>
          <w:spacing w:val="-3"/>
        </w:rPr>
        <w:t>4.2.2 除</w:t>
      </w:r>
      <w:r>
        <w:rPr>
          <w:rFonts w:ascii="黑体" w:hAnsi="黑体" w:eastAsia="黑体" w:cs="黑体"/>
          <w:spacing w:val="-3"/>
        </w:rPr>
        <w:t>合同条款专用部分</w:t>
      </w:r>
      <w:r>
        <w:rPr>
          <w:spacing w:val="-3"/>
        </w:rPr>
        <w:t>和（或）采购需求等合同文件另有约定外，卖方应提前 7</w:t>
      </w:r>
      <w:r>
        <w:rPr>
          <w:spacing w:val="62"/>
        </w:rPr>
        <w:t xml:space="preserve"> </w:t>
      </w:r>
      <w:r>
        <w:rPr>
          <w:spacing w:val="-3"/>
        </w:rPr>
        <w:t>日将需要</w:t>
      </w:r>
      <w:r>
        <w:t xml:space="preserve"> </w:t>
      </w:r>
      <w:r>
        <w:rPr>
          <w:spacing w:val="1"/>
        </w:rPr>
        <w:t>买方代表检验事项通知买方；如买方代表未按通知出席，不影响合同</w:t>
      </w:r>
      <w:r>
        <w:t xml:space="preserve">设备的检验。若卖方未依照合 </w:t>
      </w:r>
      <w:r>
        <w:rPr>
          <w:spacing w:val="1"/>
        </w:rPr>
        <w:t>同约定提前通知买方而自行检验，则买方有权要求卖方暂停发货并重</w:t>
      </w:r>
      <w:r>
        <w:t xml:space="preserve">新进行检验，由此增加的费用 </w:t>
      </w:r>
      <w:r>
        <w:rPr>
          <w:spacing w:val="-3"/>
        </w:rPr>
        <w:t>和（或）造成的延误由卖方负责。</w:t>
      </w:r>
    </w:p>
    <w:p w14:paraId="25477491">
      <w:pPr>
        <w:pStyle w:val="2"/>
        <w:spacing w:before="159" w:line="289" w:lineRule="auto"/>
        <w:ind w:left="3" w:right="122" w:firstLine="416"/>
      </w:pPr>
      <w:r>
        <w:rPr>
          <w:spacing w:val="1"/>
        </w:rPr>
        <w:t>4.2.3 买方代表在检验中如发现合同设备不符合合同约定的标准</w:t>
      </w:r>
      <w:r>
        <w:t xml:space="preserve">，则有权提出异议。卖方应采 </w:t>
      </w:r>
      <w:r>
        <w:rPr>
          <w:spacing w:val="-1"/>
        </w:rPr>
        <w:t>取必要措施消除合同设备的不符，由此增加的费用和（或）造成的延误由</w:t>
      </w:r>
      <w:r>
        <w:rPr>
          <w:spacing w:val="-2"/>
        </w:rPr>
        <w:t>卖方负责。</w:t>
      </w:r>
    </w:p>
    <w:p w14:paraId="13C98B79">
      <w:pPr>
        <w:pStyle w:val="2"/>
        <w:spacing w:before="159" w:line="312" w:lineRule="auto"/>
        <w:ind w:left="2" w:firstLine="417"/>
      </w:pPr>
      <w:r>
        <w:rPr>
          <w:spacing w:val="-1"/>
        </w:rPr>
        <w:t>4.2.4 买方代表参与交货前检验及签署交货前检验记录的行为，不视为</w:t>
      </w:r>
      <w:r>
        <w:rPr>
          <w:spacing w:val="-2"/>
        </w:rPr>
        <w:t>对合同设备质量的确认，</w:t>
      </w:r>
      <w:r>
        <w:t xml:space="preserve"> </w:t>
      </w:r>
      <w:r>
        <w:rPr>
          <w:spacing w:val="1"/>
        </w:rPr>
        <w:t>不影响卖方交货后买方依照合同约定对合同设备提出质量异议和（</w:t>
      </w:r>
      <w:r>
        <w:t xml:space="preserve">或）退货的权利，也不免除卖方  </w:t>
      </w:r>
      <w:r>
        <w:rPr>
          <w:spacing w:val="-2"/>
        </w:rPr>
        <w:t>依照合同约定对合同设备所应承担的任何义务或责任。</w:t>
      </w:r>
    </w:p>
    <w:p w14:paraId="2FFAF30B">
      <w:pPr>
        <w:pStyle w:val="2"/>
        <w:spacing w:before="283" w:line="220" w:lineRule="auto"/>
        <w:ind w:left="6"/>
        <w:rPr>
          <w:sz w:val="24"/>
          <w:szCs w:val="24"/>
        </w:rPr>
      </w:pPr>
      <w:r>
        <w:rPr>
          <w:spacing w:val="-2"/>
          <w:sz w:val="24"/>
          <w:szCs w:val="24"/>
        </w:rPr>
        <w:t>5.包装、标记、运输和交付</w:t>
      </w:r>
    </w:p>
    <w:p w14:paraId="39B178AC">
      <w:pPr>
        <w:pStyle w:val="2"/>
        <w:spacing w:before="177" w:line="220" w:lineRule="auto"/>
        <w:ind w:left="425"/>
      </w:pPr>
      <w:r>
        <w:rPr>
          <w:spacing w:val="-4"/>
        </w:rPr>
        <w:t>5.1</w:t>
      </w:r>
      <w:r>
        <w:rPr>
          <w:spacing w:val="10"/>
        </w:rPr>
        <w:t xml:space="preserve"> </w:t>
      </w:r>
      <w:r>
        <w:rPr>
          <w:spacing w:val="-4"/>
        </w:rPr>
        <w:t>包装</w:t>
      </w:r>
    </w:p>
    <w:p w14:paraId="799B087F">
      <w:pPr>
        <w:pStyle w:val="2"/>
        <w:spacing w:before="157" w:line="313" w:lineRule="auto"/>
        <w:ind w:left="1" w:right="122" w:firstLine="423"/>
      </w:pPr>
      <w:r>
        <w:rPr>
          <w:spacing w:val="1"/>
        </w:rPr>
        <w:t>5.1.1 卖方应对合同设备进行妥善包装，以满足合同</w:t>
      </w:r>
      <w:r>
        <w:t xml:space="preserve">设备运至施工场地及在施工场地保管的需 </w:t>
      </w:r>
      <w:r>
        <w:rPr>
          <w:spacing w:val="1"/>
        </w:rPr>
        <w:t>要。包装应采取防潮、防晒、防锈、防腐蚀、防震动及防止其它损坏</w:t>
      </w:r>
      <w:r>
        <w:t xml:space="preserve">的必要保护措施，从而保护合 </w:t>
      </w:r>
      <w:r>
        <w:rPr>
          <w:spacing w:val="-2"/>
        </w:rPr>
        <w:t>同设备能够经受多次搬运、装卸、长途运输并适宜保管。</w:t>
      </w:r>
    </w:p>
    <w:p w14:paraId="0FC044E0">
      <w:pPr>
        <w:pStyle w:val="2"/>
        <w:spacing w:before="158" w:line="219" w:lineRule="auto"/>
        <w:ind w:left="425"/>
      </w:pPr>
      <w:r>
        <w:rPr>
          <w:spacing w:val="-1"/>
        </w:rPr>
        <w:t>5.1.2 每个独立包装箱内应附装箱清单、质量合格证、装配图、说明书、操作指南等资料。</w:t>
      </w:r>
    </w:p>
    <w:p w14:paraId="7B22464A">
      <w:pPr>
        <w:pStyle w:val="2"/>
        <w:spacing w:before="160" w:line="222" w:lineRule="auto"/>
        <w:ind w:left="425"/>
      </w:pPr>
      <w:r>
        <w:rPr>
          <w:spacing w:val="-1"/>
        </w:rPr>
        <w:t>5.1.3 除</w:t>
      </w:r>
      <w:r>
        <w:rPr>
          <w:rFonts w:ascii="黑体" w:hAnsi="黑体" w:eastAsia="黑体" w:cs="黑体"/>
          <w:spacing w:val="-1"/>
        </w:rPr>
        <w:t>合同条款专用部分</w:t>
      </w:r>
      <w:r>
        <w:rPr>
          <w:spacing w:val="-1"/>
        </w:rPr>
        <w:t>另有约定外，买方无需将包</w:t>
      </w:r>
      <w:r>
        <w:rPr>
          <w:spacing w:val="-2"/>
        </w:rPr>
        <w:t>装物退还给卖方。</w:t>
      </w:r>
    </w:p>
    <w:p w14:paraId="03171F87">
      <w:pPr>
        <w:pStyle w:val="2"/>
        <w:spacing w:before="156" w:line="220" w:lineRule="auto"/>
        <w:ind w:left="425"/>
      </w:pPr>
      <w:r>
        <w:rPr>
          <w:spacing w:val="-4"/>
        </w:rPr>
        <w:t>5.2</w:t>
      </w:r>
      <w:r>
        <w:rPr>
          <w:spacing w:val="11"/>
        </w:rPr>
        <w:t xml:space="preserve"> </w:t>
      </w:r>
      <w:r>
        <w:rPr>
          <w:spacing w:val="-4"/>
        </w:rPr>
        <w:t>标记</w:t>
      </w:r>
    </w:p>
    <w:p w14:paraId="69AD66B9">
      <w:pPr>
        <w:pStyle w:val="2"/>
        <w:spacing w:before="159" w:line="289" w:lineRule="auto"/>
        <w:ind w:left="20" w:right="153" w:firstLine="404"/>
      </w:pPr>
      <w:r>
        <w:t>5.2.1 除</w:t>
      </w:r>
      <w:r>
        <w:rPr>
          <w:rFonts w:ascii="黑体" w:hAnsi="黑体" w:eastAsia="黑体" w:cs="黑体"/>
        </w:rPr>
        <w:t>合同条款专用部分</w:t>
      </w:r>
      <w:r>
        <w:t>另有约定外，卖方应在每一包装箱相邻的四个侧面以不可</w:t>
      </w:r>
      <w:r>
        <w:rPr>
          <w:spacing w:val="-1"/>
        </w:rPr>
        <w:t>擦除的、</w:t>
      </w:r>
      <w:r>
        <w:t xml:space="preserve"> </w:t>
      </w:r>
      <w:r>
        <w:rPr>
          <w:spacing w:val="-2"/>
        </w:rPr>
        <w:t>明显的方式标记必要的装运信息和标记，以满足合同设备运输和保管的需要。</w:t>
      </w:r>
    </w:p>
    <w:p w14:paraId="63545536">
      <w:pPr>
        <w:pStyle w:val="2"/>
        <w:spacing w:before="158" w:line="324" w:lineRule="auto"/>
        <w:ind w:right="122" w:firstLine="424"/>
      </w:pPr>
      <w:r>
        <w:rPr>
          <w:spacing w:val="1"/>
        </w:rPr>
        <w:t>5.2.2 根据合同设备的特点和运输、保管的不同要求</w:t>
      </w:r>
      <w:r>
        <w:t xml:space="preserve">，卖方应在包装箱上清楚地标注“小心轻 </w:t>
      </w:r>
      <w:r>
        <w:rPr>
          <w:spacing w:val="-1"/>
        </w:rPr>
        <w:t>放</w:t>
      </w:r>
      <w:r>
        <w:rPr>
          <w:spacing w:val="-76"/>
        </w:rPr>
        <w:t xml:space="preserve"> </w:t>
      </w:r>
      <w:r>
        <w:rPr>
          <w:spacing w:val="-1"/>
        </w:rPr>
        <w:t>”、“此端朝上，请勿倒置</w:t>
      </w:r>
      <w:r>
        <w:rPr>
          <w:spacing w:val="-76"/>
        </w:rPr>
        <w:t xml:space="preserve"> </w:t>
      </w:r>
      <w:r>
        <w:rPr>
          <w:spacing w:val="-1"/>
        </w:rPr>
        <w:t>”、“保持干燥</w:t>
      </w:r>
      <w:r>
        <w:rPr>
          <w:spacing w:val="-76"/>
        </w:rPr>
        <w:t xml:space="preserve"> </w:t>
      </w:r>
      <w:r>
        <w:rPr>
          <w:spacing w:val="-1"/>
        </w:rPr>
        <w:t>”等字样和其他适当标</w:t>
      </w:r>
      <w:r>
        <w:rPr>
          <w:spacing w:val="-2"/>
        </w:rPr>
        <w:t>记。对于</w:t>
      </w:r>
      <w:r>
        <w:rPr>
          <w:rFonts w:ascii="黑体" w:hAnsi="黑体" w:eastAsia="黑体" w:cs="黑体"/>
          <w:spacing w:val="-2"/>
        </w:rPr>
        <w:t>合同条款专用部分</w:t>
      </w:r>
      <w:r>
        <w:rPr>
          <w:spacing w:val="-2"/>
        </w:rPr>
        <w:t>约</w:t>
      </w:r>
      <w:r>
        <w:t xml:space="preserve"> </w:t>
      </w:r>
      <w:r>
        <w:rPr>
          <w:spacing w:val="-1"/>
        </w:rPr>
        <w:t>定的超大超重件，卖方应在包装箱两侧标注“重心</w:t>
      </w:r>
      <w:r>
        <w:rPr>
          <w:spacing w:val="-60"/>
        </w:rPr>
        <w:t xml:space="preserve"> </w:t>
      </w:r>
      <w:r>
        <w:rPr>
          <w:spacing w:val="-1"/>
        </w:rPr>
        <w:t>”和“起吊点</w:t>
      </w:r>
      <w:r>
        <w:rPr>
          <w:spacing w:val="-76"/>
        </w:rPr>
        <w:t xml:space="preserve"> </w:t>
      </w:r>
      <w:r>
        <w:rPr>
          <w:spacing w:val="-1"/>
        </w:rPr>
        <w:t>”以便装卸和搬运。如果发运合同</w:t>
      </w:r>
      <w:r>
        <w:t xml:space="preserve"> </w:t>
      </w:r>
      <w:r>
        <w:rPr>
          <w:spacing w:val="-1"/>
        </w:rPr>
        <w:t>设备中含有易燃易爆物品、腐蚀物品、放射性物质等危险品，则应在包装箱上标明危险品标志。</w:t>
      </w:r>
    </w:p>
    <w:p w14:paraId="5F25CEF4">
      <w:pPr>
        <w:pStyle w:val="2"/>
        <w:spacing w:before="160" w:line="220" w:lineRule="auto"/>
        <w:ind w:left="425"/>
      </w:pPr>
      <w:r>
        <w:rPr>
          <w:spacing w:val="-4"/>
        </w:rPr>
        <w:t>5.3</w:t>
      </w:r>
      <w:r>
        <w:rPr>
          <w:spacing w:val="10"/>
        </w:rPr>
        <w:t xml:space="preserve"> </w:t>
      </w:r>
      <w:r>
        <w:rPr>
          <w:spacing w:val="-4"/>
        </w:rPr>
        <w:t>运输</w:t>
      </w:r>
    </w:p>
    <w:p w14:paraId="426614C1">
      <w:pPr>
        <w:pStyle w:val="2"/>
        <w:spacing w:before="158" w:line="220" w:lineRule="auto"/>
        <w:ind w:left="425"/>
      </w:pPr>
      <w:r>
        <w:rPr>
          <w:spacing w:val="-1"/>
        </w:rPr>
        <w:t>5.3.1 卖方应自行选择适宜的运输工具及</w:t>
      </w:r>
      <w:r>
        <w:rPr>
          <w:spacing w:val="-2"/>
        </w:rPr>
        <w:t>线路安排合同设备运输。</w:t>
      </w:r>
    </w:p>
    <w:p w14:paraId="2395D385">
      <w:pPr>
        <w:pStyle w:val="2"/>
        <w:spacing w:before="159" w:line="289" w:lineRule="auto"/>
        <w:ind w:left="2" w:right="153" w:firstLine="422"/>
      </w:pPr>
      <w:r>
        <w:t>5.3.2 除</w:t>
      </w:r>
      <w:r>
        <w:rPr>
          <w:rFonts w:ascii="黑体" w:hAnsi="黑体" w:eastAsia="黑体" w:cs="黑体"/>
        </w:rPr>
        <w:t>合同条款专用部分</w:t>
      </w:r>
      <w:r>
        <w:t>另有约定外，每件能够独立运行的设备应整套装运。该设</w:t>
      </w:r>
      <w:r>
        <w:rPr>
          <w:spacing w:val="-1"/>
        </w:rPr>
        <w:t>备安装、</w:t>
      </w:r>
      <w:r>
        <w:t xml:space="preserve"> </w:t>
      </w:r>
      <w:r>
        <w:rPr>
          <w:spacing w:val="-1"/>
        </w:rPr>
        <w:t>调试、考核和运行所使用的备品、备件、易损易耗件等应随相关的主机一齐装运。</w:t>
      </w:r>
    </w:p>
    <w:p w14:paraId="2DB545E9">
      <w:pPr>
        <w:pStyle w:val="2"/>
        <w:spacing w:before="160" w:line="324" w:lineRule="auto"/>
        <w:ind w:right="47" w:firstLine="425"/>
      </w:pPr>
      <w:r>
        <w:rPr>
          <w:spacing w:val="-6"/>
        </w:rPr>
        <w:t>5.3.3 除</w:t>
      </w:r>
      <w:r>
        <w:rPr>
          <w:rFonts w:ascii="黑体" w:hAnsi="黑体" w:eastAsia="黑体" w:cs="黑体"/>
          <w:spacing w:val="-6"/>
        </w:rPr>
        <w:t>合同条款专用部分</w:t>
      </w:r>
      <w:r>
        <w:rPr>
          <w:spacing w:val="-6"/>
        </w:rPr>
        <w:t>另有约定外，卖方应在合同设备预计启运 7</w:t>
      </w:r>
      <w:r>
        <w:rPr>
          <w:spacing w:val="63"/>
        </w:rPr>
        <w:t xml:space="preserve"> </w:t>
      </w:r>
      <w:r>
        <w:rPr>
          <w:spacing w:val="-6"/>
        </w:rPr>
        <w:t>日前，将合同设备名称、</w:t>
      </w:r>
      <w:r>
        <w:t xml:space="preserve"> </w:t>
      </w:r>
      <w:r>
        <w:rPr>
          <w:spacing w:val="-2"/>
        </w:rPr>
        <w:t>数量、箱数、总毛重、总体积（用</w:t>
      </w:r>
      <w:r>
        <w:rPr>
          <w:spacing w:val="-50"/>
        </w:rPr>
        <w:t xml:space="preserve"> </w:t>
      </w:r>
      <w:r>
        <w:rPr>
          <w:spacing w:val="-2"/>
        </w:rPr>
        <w:t>m3</w:t>
      </w:r>
      <w:r>
        <w:rPr>
          <w:spacing w:val="-45"/>
        </w:rPr>
        <w:t xml:space="preserve"> </w:t>
      </w:r>
      <w:r>
        <w:rPr>
          <w:spacing w:val="-2"/>
        </w:rPr>
        <w:t>表示）、每箱尺寸（长×宽×高）、装运合同设备总金</w:t>
      </w:r>
      <w:r>
        <w:rPr>
          <w:spacing w:val="-3"/>
        </w:rPr>
        <w:t>额、运</w:t>
      </w:r>
      <w:r>
        <w:t xml:space="preserve"> </w:t>
      </w:r>
      <w:r>
        <w:rPr>
          <w:spacing w:val="1"/>
        </w:rPr>
        <w:t>输方式、预计交付日期和合同设备在运输、装卸、保管中的注意事项等</w:t>
      </w:r>
      <w:r>
        <w:t xml:space="preserve">预通知买方，并在合同设备 </w:t>
      </w:r>
      <w:r>
        <w:rPr>
          <w:spacing w:val="-2"/>
        </w:rPr>
        <w:t>启运后 24 小时之内正式通知买方。</w:t>
      </w:r>
    </w:p>
    <w:p w14:paraId="6A5061EE">
      <w:pPr>
        <w:spacing w:line="324" w:lineRule="auto"/>
        <w:sectPr>
          <w:pgSz w:w="11907" w:h="16840"/>
          <w:pgMar w:top="1294" w:right="1295" w:bottom="1189" w:left="1425" w:header="0" w:footer="955" w:gutter="0"/>
          <w:pgNumType w:fmt="decimal"/>
          <w:cols w:space="720" w:num="1"/>
        </w:sectPr>
      </w:pPr>
    </w:p>
    <w:p w14:paraId="10019842">
      <w:pPr>
        <w:pStyle w:val="2"/>
        <w:spacing w:before="43" w:line="359" w:lineRule="auto"/>
        <w:ind w:left="2" w:firstLine="423"/>
        <w:jc w:val="both"/>
      </w:pPr>
      <w:r>
        <w:rPr>
          <w:spacing w:val="-3"/>
        </w:rPr>
        <w:t>5.3.4</w:t>
      </w:r>
      <w:r>
        <w:rPr>
          <w:spacing w:val="-44"/>
        </w:rPr>
        <w:t xml:space="preserve"> </w:t>
      </w:r>
      <w:r>
        <w:rPr>
          <w:spacing w:val="-3"/>
        </w:rPr>
        <w:t>卖方在根据第</w:t>
      </w:r>
      <w:r>
        <w:rPr>
          <w:spacing w:val="-40"/>
        </w:rPr>
        <w:t xml:space="preserve"> </w:t>
      </w:r>
      <w:r>
        <w:rPr>
          <w:spacing w:val="-3"/>
        </w:rPr>
        <w:t>5.3.3</w:t>
      </w:r>
      <w:r>
        <w:rPr>
          <w:spacing w:val="-41"/>
        </w:rPr>
        <w:t xml:space="preserve"> </w:t>
      </w:r>
      <w:r>
        <w:rPr>
          <w:spacing w:val="-3"/>
        </w:rPr>
        <w:t>项进行通知</w:t>
      </w:r>
      <w:r>
        <w:rPr>
          <w:spacing w:val="-4"/>
        </w:rPr>
        <w:t>时，如果发运合同设备中包括</w:t>
      </w:r>
      <w:r>
        <w:rPr>
          <w:rFonts w:ascii="黑体" w:hAnsi="黑体" w:eastAsia="黑体" w:cs="黑体"/>
          <w:spacing w:val="-4"/>
        </w:rPr>
        <w:t>合同条款专用部分</w:t>
      </w:r>
      <w:r>
        <w:rPr>
          <w:spacing w:val="-4"/>
        </w:rPr>
        <w:t>约定的超</w:t>
      </w:r>
      <w:r>
        <w:t xml:space="preserve">  </w:t>
      </w:r>
      <w:r>
        <w:rPr>
          <w:spacing w:val="1"/>
        </w:rPr>
        <w:t>大超重包装，则卖方应将超大和（或）超重的每个包装箱的重量和尺</w:t>
      </w:r>
      <w:r>
        <w:t xml:space="preserve">寸通知买方；如果发运合同设  备中包括易燃易爆物品、腐蚀物品、放射性物质等危险品，则危险品的品名、性质、在运输、装卸、 </w:t>
      </w:r>
      <w:r>
        <w:rPr>
          <w:spacing w:val="-1"/>
        </w:rPr>
        <w:t>保管方面的特殊要求、注意事项和处理意外情况的方法等，也应一并通知买方。</w:t>
      </w:r>
    </w:p>
    <w:p w14:paraId="2FB34A6A">
      <w:pPr>
        <w:pStyle w:val="2"/>
        <w:spacing w:line="219" w:lineRule="auto"/>
        <w:ind w:left="425"/>
      </w:pPr>
      <w:r>
        <w:rPr>
          <w:spacing w:val="-4"/>
        </w:rPr>
        <w:t>5.4</w:t>
      </w:r>
      <w:r>
        <w:rPr>
          <w:spacing w:val="12"/>
        </w:rPr>
        <w:t xml:space="preserve"> </w:t>
      </w:r>
      <w:r>
        <w:rPr>
          <w:spacing w:val="-4"/>
        </w:rPr>
        <w:t>交付</w:t>
      </w:r>
    </w:p>
    <w:p w14:paraId="35397B79">
      <w:pPr>
        <w:pStyle w:val="2"/>
        <w:spacing w:before="159" w:line="312" w:lineRule="auto"/>
        <w:ind w:left="1" w:right="179" w:firstLine="424"/>
      </w:pPr>
      <w:r>
        <w:rPr>
          <w:spacing w:val="1"/>
        </w:rPr>
        <w:t>5.4.1 除</w:t>
      </w:r>
      <w:r>
        <w:rPr>
          <w:rFonts w:ascii="黑体" w:hAnsi="黑体" w:eastAsia="黑体" w:cs="黑体"/>
          <w:spacing w:val="1"/>
        </w:rPr>
        <w:t>合同条款专用部分</w:t>
      </w:r>
      <w:r>
        <w:rPr>
          <w:spacing w:val="1"/>
        </w:rPr>
        <w:t>另有约定外，卖方应根据</w:t>
      </w:r>
      <w:r>
        <w:t xml:space="preserve">合同约定的交付时间和批次在施工场地卸 </w:t>
      </w:r>
      <w:r>
        <w:rPr>
          <w:spacing w:val="1"/>
        </w:rPr>
        <w:t>货后将合同设备交付给买方，买方对卖方交付的合同设备的外观及件数</w:t>
      </w:r>
      <w:r>
        <w:t xml:space="preserve">进行清点核验后应签发收货 </w:t>
      </w:r>
      <w:r>
        <w:rPr>
          <w:spacing w:val="-1"/>
        </w:rPr>
        <w:t>清单。买方签发收货清单不代表对合同设备的接受，双方还应按合同约定进行后续的检验和验收。</w:t>
      </w:r>
    </w:p>
    <w:p w14:paraId="6551F6C1">
      <w:pPr>
        <w:pStyle w:val="2"/>
        <w:spacing w:before="160" w:line="289" w:lineRule="auto"/>
        <w:ind w:left="1" w:right="179" w:firstLine="424"/>
      </w:pPr>
      <w:r>
        <w:rPr>
          <w:spacing w:val="1"/>
        </w:rPr>
        <w:t>5.4.2 合同设备的所有权和风险自交付时起由卖方转</w:t>
      </w:r>
      <w:r>
        <w:t xml:space="preserve">移至买方，合同设备交付给买方之前包括 </w:t>
      </w:r>
      <w:r>
        <w:rPr>
          <w:spacing w:val="-3"/>
        </w:rPr>
        <w:t>运输在内的所有风险均由卖方承担。</w:t>
      </w:r>
    </w:p>
    <w:p w14:paraId="615EA7C3">
      <w:pPr>
        <w:pStyle w:val="2"/>
        <w:spacing w:before="161" w:line="331" w:lineRule="auto"/>
        <w:ind w:left="1" w:right="178" w:firstLine="424"/>
      </w:pPr>
      <w:r>
        <w:rPr>
          <w:spacing w:val="1"/>
        </w:rPr>
        <w:t>5.4.3 除</w:t>
      </w:r>
      <w:r>
        <w:rPr>
          <w:rFonts w:ascii="黑体" w:hAnsi="黑体" w:eastAsia="黑体" w:cs="黑体"/>
          <w:spacing w:val="1"/>
        </w:rPr>
        <w:t>合同条款专用部分</w:t>
      </w:r>
      <w:r>
        <w:rPr>
          <w:spacing w:val="1"/>
        </w:rPr>
        <w:t>另有约定外，买方如果发</w:t>
      </w:r>
      <w:r>
        <w:t xml:space="preserve">现技术资料存在短缺和（或）损坏，卖方 </w:t>
      </w:r>
      <w:r>
        <w:rPr>
          <w:spacing w:val="-3"/>
        </w:rPr>
        <w:t>应在收到买方的通知后 7</w:t>
      </w:r>
      <w:r>
        <w:rPr>
          <w:spacing w:val="58"/>
        </w:rPr>
        <w:t xml:space="preserve"> </w:t>
      </w:r>
      <w:r>
        <w:rPr>
          <w:spacing w:val="-3"/>
        </w:rPr>
        <w:t>日内免费补齐短缺和（或）损坏的部分。如果买方发现卖方提供的技术资</w:t>
      </w:r>
      <w:r>
        <w:t xml:space="preserve"> </w:t>
      </w:r>
      <w:r>
        <w:rPr>
          <w:spacing w:val="-3"/>
        </w:rPr>
        <w:t>料有误，卖方应在收到买方通知后 7</w:t>
      </w:r>
      <w:r>
        <w:rPr>
          <w:spacing w:val="58"/>
        </w:rPr>
        <w:t xml:space="preserve"> </w:t>
      </w:r>
      <w:r>
        <w:rPr>
          <w:spacing w:val="-3"/>
        </w:rPr>
        <w:t>日内免费替换。如由于买方原因导致技术资料丢失和（或）损</w:t>
      </w:r>
      <w:r>
        <w:t xml:space="preserve"> </w:t>
      </w:r>
      <w:r>
        <w:rPr>
          <w:spacing w:val="-3"/>
        </w:rPr>
        <w:t>坏，卖方应在收到买方的通知后 7</w:t>
      </w:r>
      <w:r>
        <w:rPr>
          <w:spacing w:val="58"/>
        </w:rPr>
        <w:t xml:space="preserve"> </w:t>
      </w:r>
      <w:r>
        <w:rPr>
          <w:spacing w:val="-3"/>
        </w:rPr>
        <w:t>日内补齐丢失和（或）损坏的部分，但买方应向卖方支付合理的</w:t>
      </w:r>
      <w:r>
        <w:t xml:space="preserve"> </w:t>
      </w:r>
      <w:r>
        <w:rPr>
          <w:spacing w:val="-5"/>
        </w:rPr>
        <w:t>复制、邮寄费用。</w:t>
      </w:r>
    </w:p>
    <w:p w14:paraId="275A6C39">
      <w:pPr>
        <w:pStyle w:val="2"/>
        <w:spacing w:before="282" w:line="220" w:lineRule="auto"/>
        <w:ind w:left="4"/>
        <w:rPr>
          <w:sz w:val="24"/>
          <w:szCs w:val="24"/>
        </w:rPr>
      </w:pPr>
      <w:r>
        <w:rPr>
          <w:spacing w:val="-1"/>
          <w:sz w:val="24"/>
          <w:szCs w:val="24"/>
        </w:rPr>
        <w:t>6.开箱检验、组装调试、考核、验收</w:t>
      </w:r>
    </w:p>
    <w:p w14:paraId="559390D3">
      <w:pPr>
        <w:pStyle w:val="2"/>
        <w:spacing w:before="176" w:line="220" w:lineRule="auto"/>
        <w:ind w:left="423"/>
      </w:pPr>
      <w:r>
        <w:rPr>
          <w:spacing w:val="-1"/>
        </w:rPr>
        <w:t>6.1 开箱检验</w:t>
      </w:r>
    </w:p>
    <w:p w14:paraId="6A7DCDE8">
      <w:pPr>
        <w:pStyle w:val="2"/>
        <w:spacing w:before="159" w:line="359" w:lineRule="auto"/>
        <w:ind w:left="5" w:right="179" w:firstLine="418"/>
      </w:pPr>
      <w:r>
        <w:rPr>
          <w:spacing w:val="1"/>
        </w:rPr>
        <w:t>6.1.1 合同设备交付后应进行开箱检验，即合同设备数量及</w:t>
      </w:r>
      <w:r>
        <w:t>外观检验。开箱检验在</w:t>
      </w:r>
      <w:r>
        <w:rPr>
          <w:rFonts w:ascii="黑体" w:hAnsi="黑体" w:eastAsia="黑体" w:cs="黑体"/>
        </w:rPr>
        <w:t xml:space="preserve">合同条款专 </w:t>
      </w:r>
      <w:r>
        <w:rPr>
          <w:rFonts w:ascii="黑体" w:hAnsi="黑体" w:eastAsia="黑体" w:cs="黑体"/>
          <w:spacing w:val="-4"/>
        </w:rPr>
        <w:t>用部分</w:t>
      </w:r>
      <w:r>
        <w:rPr>
          <w:spacing w:val="-4"/>
        </w:rPr>
        <w:t>约定的下列任一种时间进行：</w:t>
      </w:r>
    </w:p>
    <w:p w14:paraId="7190D2FB">
      <w:pPr>
        <w:pStyle w:val="2"/>
        <w:spacing w:before="1" w:line="219" w:lineRule="auto"/>
        <w:ind w:left="427"/>
      </w:pPr>
      <w:r>
        <w:rPr>
          <w:spacing w:val="-6"/>
        </w:rPr>
        <w:t>（1）合同设备交付时；</w:t>
      </w:r>
    </w:p>
    <w:p w14:paraId="16118F77">
      <w:pPr>
        <w:pStyle w:val="2"/>
        <w:spacing w:before="159" w:line="289" w:lineRule="auto"/>
        <w:ind w:left="5" w:right="178" w:firstLine="421"/>
      </w:pPr>
      <w:r>
        <w:rPr>
          <w:spacing w:val="-4"/>
        </w:rPr>
        <w:t>（2）合同设备交付后的一定期限内。如开箱检验不在合同设备交付时</w:t>
      </w:r>
      <w:r>
        <w:rPr>
          <w:spacing w:val="-5"/>
        </w:rPr>
        <w:t>进行， 买方应在开箱检验</w:t>
      </w:r>
      <w:r>
        <w:t xml:space="preserve"> </w:t>
      </w:r>
      <w:r>
        <w:rPr>
          <w:spacing w:val="-5"/>
        </w:rPr>
        <w:t>3</w:t>
      </w:r>
      <w:r>
        <w:rPr>
          <w:spacing w:val="55"/>
        </w:rPr>
        <w:t xml:space="preserve"> </w:t>
      </w:r>
      <w:r>
        <w:rPr>
          <w:spacing w:val="-5"/>
        </w:rPr>
        <w:t>日前将开箱检验的时间和地点通知卖方。</w:t>
      </w:r>
    </w:p>
    <w:p w14:paraId="6B578C46">
      <w:pPr>
        <w:pStyle w:val="2"/>
        <w:spacing w:before="159" w:line="222" w:lineRule="auto"/>
        <w:ind w:left="423"/>
      </w:pPr>
      <w:r>
        <w:rPr>
          <w:spacing w:val="-1"/>
        </w:rPr>
        <w:t>6.1.2 除</w:t>
      </w:r>
      <w:r>
        <w:rPr>
          <w:rFonts w:ascii="黑体" w:hAnsi="黑体" w:eastAsia="黑体" w:cs="黑体"/>
          <w:spacing w:val="-1"/>
        </w:rPr>
        <w:t>合同条款专用部分</w:t>
      </w:r>
      <w:r>
        <w:rPr>
          <w:spacing w:val="-1"/>
        </w:rPr>
        <w:t>另有约定外，合同设备的开箱检验应在施工场地进</w:t>
      </w:r>
      <w:r>
        <w:rPr>
          <w:spacing w:val="-2"/>
        </w:rPr>
        <w:t>行。</w:t>
      </w:r>
    </w:p>
    <w:p w14:paraId="1D1B89AF">
      <w:pPr>
        <w:pStyle w:val="2"/>
        <w:spacing w:before="155" w:line="220" w:lineRule="auto"/>
        <w:ind w:left="423"/>
      </w:pPr>
      <w:r>
        <w:rPr>
          <w:spacing w:val="-1"/>
        </w:rPr>
        <w:t>6.1.3 开箱检验由买卖双方共同进行，卖方应自负费用派遣代表到场参加开箱检验。</w:t>
      </w:r>
    </w:p>
    <w:p w14:paraId="35FC6D8C">
      <w:pPr>
        <w:pStyle w:val="2"/>
        <w:spacing w:before="160" w:line="289" w:lineRule="auto"/>
        <w:ind w:left="1" w:right="179" w:firstLine="421"/>
      </w:pPr>
      <w:r>
        <w:rPr>
          <w:spacing w:val="1"/>
        </w:rPr>
        <w:t>6.1.4 在开箱检验中，买方和卖方应共同签署数量、外观检</w:t>
      </w:r>
      <w:r>
        <w:t xml:space="preserve">验报告，报告应列明检验结果，包 </w:t>
      </w:r>
      <w:r>
        <w:rPr>
          <w:spacing w:val="-1"/>
        </w:rPr>
        <w:t>括检验合格或发现的任何短缺、损坏或其它与合</w:t>
      </w:r>
      <w:r>
        <w:rPr>
          <w:spacing w:val="-2"/>
        </w:rPr>
        <w:t>同约定不符的情形。</w:t>
      </w:r>
    </w:p>
    <w:p w14:paraId="3C2B1E28">
      <w:pPr>
        <w:pStyle w:val="2"/>
        <w:spacing w:before="157" w:line="313" w:lineRule="auto"/>
        <w:ind w:right="16" w:firstLine="423"/>
      </w:pPr>
      <w:r>
        <w:rPr>
          <w:spacing w:val="1"/>
        </w:rPr>
        <w:t>6.1.5 如果卖方代表未能依约或按买方通知到场参加开箱检</w:t>
      </w:r>
      <w:r>
        <w:t>验，买方有权在卖方代表未在场的  情况下进行开箱检验，并签署数量、外观检验报告，对于该检验报</w:t>
      </w:r>
      <w:r>
        <w:rPr>
          <w:spacing w:val="-1"/>
        </w:rPr>
        <w:t>告和检验结果，视为卖方已接受，</w:t>
      </w:r>
      <w:r>
        <w:t xml:space="preserve"> </w:t>
      </w:r>
      <w:r>
        <w:rPr>
          <w:spacing w:val="-1"/>
        </w:rPr>
        <w:t>但卖方确有合理理由且事先与买方协商推迟开箱</w:t>
      </w:r>
      <w:r>
        <w:rPr>
          <w:spacing w:val="-2"/>
        </w:rPr>
        <w:t>检验时间的除外。</w:t>
      </w:r>
    </w:p>
    <w:p w14:paraId="2DEDCB93">
      <w:pPr>
        <w:pStyle w:val="2"/>
        <w:spacing w:before="159" w:line="331" w:lineRule="auto"/>
        <w:ind w:left="5" w:right="179" w:firstLine="417"/>
      </w:pPr>
      <w:r>
        <w:rPr>
          <w:spacing w:val="1"/>
        </w:rPr>
        <w:t>6.1.6 如开箱检验不在合同设备交付时进行，则合同设备交</w:t>
      </w:r>
      <w:r>
        <w:t xml:space="preserve">付以后到开箱检验之前，应由买方 </w:t>
      </w:r>
      <w:r>
        <w:rPr>
          <w:spacing w:val="1"/>
        </w:rPr>
        <w:t>负责按交货时外包装原样对合同设备进行妥善保管。除</w:t>
      </w:r>
      <w:r>
        <w:rPr>
          <w:rFonts w:ascii="黑体" w:hAnsi="黑体" w:eastAsia="黑体" w:cs="黑体"/>
          <w:spacing w:val="1"/>
        </w:rPr>
        <w:t>合同</w:t>
      </w:r>
      <w:r>
        <w:rPr>
          <w:rFonts w:ascii="黑体" w:hAnsi="黑体" w:eastAsia="黑体" w:cs="黑体"/>
        </w:rPr>
        <w:t>条款专用部分</w:t>
      </w:r>
      <w:r>
        <w:t xml:space="preserve">另有约定外，在开箱检验 </w:t>
      </w:r>
      <w:r>
        <w:rPr>
          <w:spacing w:val="1"/>
        </w:rPr>
        <w:t>时如果合同设备外包装与交货时一致，则开箱检验中发现的</w:t>
      </w:r>
      <w:r>
        <w:t xml:space="preserve">合同设备的短缺、损坏或其它与合同约 </w:t>
      </w:r>
      <w:r>
        <w:rPr>
          <w:spacing w:val="1"/>
        </w:rPr>
        <w:t>定不符的情形，由卖方负责，卖方应补齐、更换及采取其他</w:t>
      </w:r>
      <w:r>
        <w:t xml:space="preserve">补救措施。如果在开箱检验时合同设备 </w:t>
      </w:r>
      <w:r>
        <w:rPr>
          <w:spacing w:val="1"/>
        </w:rPr>
        <w:t>外包装不是交货时的包装或虽是交货时的包装但与交货时不</w:t>
      </w:r>
      <w:r>
        <w:t>一致且出现很可能导致合同设备短缺或</w:t>
      </w:r>
    </w:p>
    <w:p w14:paraId="688520B5">
      <w:pPr>
        <w:spacing w:line="331" w:lineRule="auto"/>
        <w:sectPr>
          <w:pgSz w:w="11907" w:h="16840"/>
          <w:pgMar w:top="1294" w:right="1239" w:bottom="1189" w:left="1424" w:header="0" w:footer="955" w:gutter="0"/>
          <w:pgNumType w:fmt="decimal"/>
          <w:cols w:space="720" w:num="1"/>
        </w:sectPr>
      </w:pPr>
    </w:p>
    <w:p w14:paraId="011DB882">
      <w:pPr>
        <w:pStyle w:val="2"/>
        <w:spacing w:before="42" w:line="359" w:lineRule="auto"/>
        <w:ind w:left="9" w:hanging="8"/>
      </w:pPr>
      <w:r>
        <w:rPr>
          <w:spacing w:val="1"/>
        </w:rPr>
        <w:t>损坏的包装破损，则开箱检验中发现合同设备短缺、损坏或其它与合同</w:t>
      </w:r>
      <w:r>
        <w:t xml:space="preserve">约定不符的情形的风险，由 </w:t>
      </w:r>
      <w:r>
        <w:rPr>
          <w:spacing w:val="-1"/>
        </w:rPr>
        <w:t>买方承担，但买方能够证明是由于卖方原因或合同设备交付前非买</w:t>
      </w:r>
      <w:r>
        <w:rPr>
          <w:spacing w:val="-2"/>
        </w:rPr>
        <w:t>方原因导致的除外。</w:t>
      </w:r>
    </w:p>
    <w:p w14:paraId="0DC99067">
      <w:pPr>
        <w:pStyle w:val="2"/>
        <w:spacing w:before="2" w:line="312" w:lineRule="auto"/>
        <w:ind w:firstLine="422"/>
      </w:pPr>
      <w:r>
        <w:rPr>
          <w:spacing w:val="1"/>
        </w:rPr>
        <w:t>6.1.7 如双方在</w:t>
      </w:r>
      <w:r>
        <w:rPr>
          <w:rFonts w:ascii="黑体" w:hAnsi="黑体" w:eastAsia="黑体" w:cs="黑体"/>
          <w:spacing w:val="1"/>
        </w:rPr>
        <w:t>合同条款专用部分</w:t>
      </w:r>
      <w:r>
        <w:rPr>
          <w:spacing w:val="1"/>
        </w:rPr>
        <w:t>和（或）采购需求等合同</w:t>
      </w:r>
      <w:r>
        <w:t xml:space="preserve">文件中约定由第三方检测机构对合 </w:t>
      </w:r>
      <w:r>
        <w:rPr>
          <w:spacing w:val="1"/>
        </w:rPr>
        <w:t>同设备进行开箱检验或在开箱检验过程中另行约定由第三方检验的，则</w:t>
      </w:r>
      <w:r>
        <w:t xml:space="preserve">第三方检测机构的检验结果 </w:t>
      </w:r>
      <w:r>
        <w:rPr>
          <w:spacing w:val="-4"/>
        </w:rPr>
        <w:t>对双方均具有约束力。</w:t>
      </w:r>
    </w:p>
    <w:p w14:paraId="4F9AEAC5">
      <w:pPr>
        <w:pStyle w:val="2"/>
        <w:spacing w:before="157" w:line="313" w:lineRule="auto"/>
        <w:ind w:left="5" w:firstLine="418"/>
      </w:pPr>
      <w:r>
        <w:rPr>
          <w:spacing w:val="1"/>
        </w:rPr>
        <w:t>6.1.8 开箱检验的检验结果不能对抗在合同设备的安装、调</w:t>
      </w:r>
      <w:r>
        <w:t xml:space="preserve">试、考核、验收中及质量保证期内 </w:t>
      </w:r>
      <w:r>
        <w:rPr>
          <w:spacing w:val="1"/>
        </w:rPr>
        <w:t>发现的合同设备质量问题，也不能免除或影响卖方依照合同约</w:t>
      </w:r>
      <w:r>
        <w:t xml:space="preserve">定对买方负有的包括合同设备质量在 </w:t>
      </w:r>
      <w:r>
        <w:rPr>
          <w:spacing w:val="-4"/>
        </w:rPr>
        <w:t>内的任何义务或责任。</w:t>
      </w:r>
    </w:p>
    <w:p w14:paraId="524D07C6">
      <w:pPr>
        <w:pStyle w:val="2"/>
        <w:spacing w:before="159" w:line="220" w:lineRule="auto"/>
        <w:ind w:left="423"/>
      </w:pPr>
      <w:r>
        <w:rPr>
          <w:spacing w:val="-3"/>
        </w:rPr>
        <w:t>6.2</w:t>
      </w:r>
      <w:r>
        <w:rPr>
          <w:spacing w:val="13"/>
        </w:rPr>
        <w:t xml:space="preserve"> </w:t>
      </w:r>
      <w:r>
        <w:rPr>
          <w:spacing w:val="-3"/>
        </w:rPr>
        <w:t>安装调试</w:t>
      </w:r>
    </w:p>
    <w:p w14:paraId="33452C3E">
      <w:pPr>
        <w:pStyle w:val="2"/>
        <w:spacing w:before="157" w:line="290" w:lineRule="auto"/>
        <w:ind w:left="3" w:right="30" w:firstLine="420"/>
      </w:pPr>
      <w:r>
        <w:t>6.2.1 开箱检验完成后，双方应对合同设备进行安装、调试，以使其具备考核的状态。安</w:t>
      </w:r>
      <w:r>
        <w:rPr>
          <w:spacing w:val="-1"/>
        </w:rPr>
        <w:t>装、</w:t>
      </w:r>
      <w:r>
        <w:t xml:space="preserve"> </w:t>
      </w:r>
      <w:r>
        <w:rPr>
          <w:spacing w:val="-1"/>
        </w:rPr>
        <w:t>调试方式及相关责任划分</w:t>
      </w:r>
      <w:r>
        <w:rPr>
          <w:rFonts w:ascii="黑体" w:hAnsi="黑体" w:eastAsia="黑体" w:cs="黑体"/>
          <w:spacing w:val="-1"/>
        </w:rPr>
        <w:t>见合同条款专用部分</w:t>
      </w:r>
      <w:r>
        <w:rPr>
          <w:spacing w:val="-1"/>
        </w:rPr>
        <w:t>。</w:t>
      </w:r>
    </w:p>
    <w:p w14:paraId="023076DA">
      <w:pPr>
        <w:pStyle w:val="2"/>
        <w:spacing w:before="157" w:line="289" w:lineRule="auto"/>
        <w:ind w:left="2" w:firstLine="420"/>
      </w:pPr>
      <w:r>
        <w:rPr>
          <w:spacing w:val="1"/>
        </w:rPr>
        <w:t>6.2.2 除</w:t>
      </w:r>
      <w:r>
        <w:rPr>
          <w:rFonts w:ascii="黑体" w:hAnsi="黑体" w:eastAsia="黑体" w:cs="黑体"/>
          <w:spacing w:val="1"/>
        </w:rPr>
        <w:t>合同条款专用部分</w:t>
      </w:r>
      <w:r>
        <w:rPr>
          <w:spacing w:val="1"/>
        </w:rPr>
        <w:t>另有约定外，安装、调试中合同</w:t>
      </w:r>
      <w:r>
        <w:t xml:space="preserve">设备运行需要的用水、用电、其他 </w:t>
      </w:r>
      <w:r>
        <w:rPr>
          <w:spacing w:val="-2"/>
        </w:rPr>
        <w:t>动力和原材料（如需要）等均由买方承担。</w:t>
      </w:r>
    </w:p>
    <w:p w14:paraId="057FF077">
      <w:pPr>
        <w:pStyle w:val="2"/>
        <w:spacing w:before="159" w:line="220" w:lineRule="auto"/>
        <w:ind w:left="423"/>
      </w:pPr>
      <w:r>
        <w:rPr>
          <w:spacing w:val="-1"/>
        </w:rPr>
        <w:t>6.2.3 双方应对合同设备的安装、调试情况</w:t>
      </w:r>
      <w:r>
        <w:rPr>
          <w:spacing w:val="-2"/>
        </w:rPr>
        <w:t>共同及时进行记录。</w:t>
      </w:r>
    </w:p>
    <w:p w14:paraId="61A85D4D">
      <w:pPr>
        <w:pStyle w:val="2"/>
        <w:spacing w:before="158" w:line="220" w:lineRule="auto"/>
        <w:ind w:left="423"/>
      </w:pPr>
      <w:r>
        <w:rPr>
          <w:spacing w:val="-3"/>
        </w:rPr>
        <w:t>6.3</w:t>
      </w:r>
      <w:r>
        <w:rPr>
          <w:spacing w:val="8"/>
        </w:rPr>
        <w:t xml:space="preserve"> </w:t>
      </w:r>
      <w:r>
        <w:rPr>
          <w:spacing w:val="-3"/>
        </w:rPr>
        <w:t>考核</w:t>
      </w:r>
    </w:p>
    <w:p w14:paraId="62B7429F">
      <w:pPr>
        <w:pStyle w:val="2"/>
        <w:spacing w:before="160" w:line="312" w:lineRule="auto"/>
        <w:ind w:left="1" w:firstLine="421"/>
      </w:pPr>
      <w:r>
        <w:rPr>
          <w:spacing w:val="1"/>
        </w:rPr>
        <w:t>6.3.1 安装、调试完成后，双方应对合同设备进行考核，以</w:t>
      </w:r>
      <w:r>
        <w:t xml:space="preserve">确定合同设备是否达到合同约定的 </w:t>
      </w:r>
      <w:r>
        <w:rPr>
          <w:spacing w:val="1"/>
        </w:rPr>
        <w:t>技术性能考核指标。除</w:t>
      </w:r>
      <w:r>
        <w:rPr>
          <w:rFonts w:ascii="黑体" w:hAnsi="黑体" w:eastAsia="黑体" w:cs="黑体"/>
          <w:spacing w:val="1"/>
        </w:rPr>
        <w:t>合同条款专用部分</w:t>
      </w:r>
      <w:r>
        <w:rPr>
          <w:spacing w:val="1"/>
        </w:rPr>
        <w:t>另有约定外，考核中合同设备</w:t>
      </w:r>
      <w:r>
        <w:t xml:space="preserve">运行需要的用水、用电、其 </w:t>
      </w:r>
      <w:r>
        <w:rPr>
          <w:spacing w:val="-2"/>
        </w:rPr>
        <w:t>他动力和原材料（如需要）等均由买方承担。</w:t>
      </w:r>
    </w:p>
    <w:p w14:paraId="67BE4642">
      <w:pPr>
        <w:pStyle w:val="2"/>
        <w:spacing w:before="159" w:line="289" w:lineRule="auto"/>
        <w:ind w:left="1" w:firstLine="421"/>
      </w:pPr>
      <w:r>
        <w:rPr>
          <w:spacing w:val="1"/>
        </w:rPr>
        <w:t>6.3.2 如由于卖方原因合同设备在考核中未能达到合同约定</w:t>
      </w:r>
      <w:r>
        <w:t xml:space="preserve">的技术性能考核指标，则卖方应在 </w:t>
      </w:r>
      <w:r>
        <w:rPr>
          <w:spacing w:val="-1"/>
        </w:rPr>
        <w:t>双方同意的期限内采取措施消除合同设备中存在的缺陷，并在缺陷消除以后，尽快进行再次考核。</w:t>
      </w:r>
    </w:p>
    <w:p w14:paraId="2F334CA9">
      <w:pPr>
        <w:pStyle w:val="2"/>
        <w:spacing w:before="157" w:line="336" w:lineRule="auto"/>
        <w:ind w:firstLine="423"/>
      </w:pPr>
      <w:r>
        <w:t>6.3.3</w:t>
      </w:r>
      <w:r>
        <w:rPr>
          <w:spacing w:val="35"/>
        </w:rPr>
        <w:t xml:space="preserve"> </w:t>
      </w:r>
      <w:r>
        <w:t>由于卖方原因未能达到技术性能考核指标时，为卖方进行考核的机会不超</w:t>
      </w:r>
      <w:r>
        <w:rPr>
          <w:spacing w:val="-1"/>
        </w:rPr>
        <w:t>过三次。如果</w:t>
      </w:r>
      <w:r>
        <w:t xml:space="preserve"> </w:t>
      </w:r>
      <w:r>
        <w:rPr>
          <w:spacing w:val="1"/>
        </w:rPr>
        <w:t>由于卖方原因，三次考核均未能达到合同约定的技术性能考核指标，则买</w:t>
      </w:r>
      <w:r>
        <w:t xml:space="preserve">卖双方应就合同的后续履 </w:t>
      </w:r>
      <w:r>
        <w:rPr>
          <w:spacing w:val="1"/>
        </w:rPr>
        <w:t>行进行协商，协商不成的，买方有权解除合同。但如合同中约定了或双方</w:t>
      </w:r>
      <w:r>
        <w:t xml:space="preserve">在考核中另行达成了合同 </w:t>
      </w:r>
      <w:r>
        <w:rPr>
          <w:spacing w:val="1"/>
        </w:rPr>
        <w:t>设备的最低技术性能考核指标，且合同设备达到了最低技术性能考核指标</w:t>
      </w:r>
      <w:r>
        <w:t xml:space="preserve">的，视为合同设备已达到 </w:t>
      </w:r>
      <w:r>
        <w:rPr>
          <w:spacing w:val="1"/>
        </w:rPr>
        <w:t>技术性能考核指标，买方无权解除合同，且应接受合同设备，但卖方应按</w:t>
      </w:r>
      <w:r>
        <w:rPr>
          <w:rFonts w:ascii="黑体" w:hAnsi="黑体" w:eastAsia="黑体" w:cs="黑体"/>
        </w:rPr>
        <w:t>合同条款专用部分</w:t>
      </w:r>
      <w:r>
        <w:t xml:space="preserve">的约定 </w:t>
      </w:r>
      <w:r>
        <w:rPr>
          <w:spacing w:val="-3"/>
        </w:rPr>
        <w:t>进行减价或向买方支付补偿金。</w:t>
      </w:r>
    </w:p>
    <w:p w14:paraId="2C5A3704">
      <w:pPr>
        <w:pStyle w:val="2"/>
        <w:spacing w:before="159" w:line="313" w:lineRule="auto"/>
        <w:ind w:left="1" w:firstLine="421"/>
      </w:pPr>
      <w:r>
        <w:rPr>
          <w:spacing w:val="1"/>
        </w:rPr>
        <w:t>6.3.4 如由于买方原因合同设备在考核中未能达到合同约定</w:t>
      </w:r>
      <w:r>
        <w:t xml:space="preserve">的技术性能考核指标，则卖方应协 </w:t>
      </w:r>
      <w:r>
        <w:rPr>
          <w:spacing w:val="1"/>
        </w:rPr>
        <w:t>助买方安排再次考核。由于买方原因未能达到技术性能考核指标时，为</w:t>
      </w:r>
      <w:r>
        <w:t xml:space="preserve">买方进行考核的机会不超过 </w:t>
      </w:r>
      <w:r>
        <w:rPr>
          <w:spacing w:val="-9"/>
        </w:rPr>
        <w:t>三次。</w:t>
      </w:r>
    </w:p>
    <w:p w14:paraId="7E5550D3">
      <w:pPr>
        <w:pStyle w:val="2"/>
        <w:spacing w:before="158" w:line="313" w:lineRule="auto"/>
        <w:ind w:left="2" w:firstLine="420"/>
      </w:pPr>
      <w:r>
        <w:rPr>
          <w:spacing w:val="1"/>
        </w:rPr>
        <w:t>6.3.5 考核期间，双方应及时共同记录合同设备的用水、用</w:t>
      </w:r>
      <w:r>
        <w:t xml:space="preserve">电、其他动力和原材料（如有）的 </w:t>
      </w:r>
      <w:r>
        <w:rPr>
          <w:spacing w:val="1"/>
        </w:rPr>
        <w:t>使用及设备考核情况。对于未达到技术性能考核指标的，应如实记录</w:t>
      </w:r>
      <w:r>
        <w:t xml:space="preserve">设备表现、可能原因及处理情 </w:t>
      </w:r>
      <w:r>
        <w:rPr>
          <w:spacing w:val="-9"/>
        </w:rPr>
        <w:t>况等。</w:t>
      </w:r>
    </w:p>
    <w:p w14:paraId="15F11062">
      <w:pPr>
        <w:pStyle w:val="2"/>
        <w:spacing w:before="158" w:line="220" w:lineRule="auto"/>
        <w:ind w:left="423"/>
      </w:pPr>
      <w:r>
        <w:rPr>
          <w:spacing w:val="-3"/>
        </w:rPr>
        <w:t>6.4</w:t>
      </w:r>
      <w:r>
        <w:rPr>
          <w:spacing w:val="7"/>
        </w:rPr>
        <w:t xml:space="preserve"> </w:t>
      </w:r>
      <w:r>
        <w:rPr>
          <w:spacing w:val="-3"/>
        </w:rPr>
        <w:t>验收</w:t>
      </w:r>
    </w:p>
    <w:p w14:paraId="46364534">
      <w:pPr>
        <w:pStyle w:val="2"/>
        <w:spacing w:before="158" w:line="362" w:lineRule="auto"/>
        <w:ind w:left="37" w:firstLine="385"/>
      </w:pPr>
      <w:r>
        <w:t>6.4.1 如合同设备在考核中达到或视为达到技术性能考核指标，则买卖双方应在考核完成后</w:t>
      </w:r>
      <w:r>
        <w:rPr>
          <w:spacing w:val="-24"/>
        </w:rPr>
        <w:t xml:space="preserve"> </w:t>
      </w:r>
      <w:r>
        <w:t>7 日内或</w:t>
      </w:r>
      <w:r>
        <w:rPr>
          <w:rFonts w:ascii="黑体" w:hAnsi="黑体" w:eastAsia="黑体" w:cs="黑体"/>
        </w:rPr>
        <w:t>合同条款专用部分</w:t>
      </w:r>
      <w:r>
        <w:t>另行约定的时间内签署合同设备验收证书一式二份，双方各持</w:t>
      </w:r>
      <w:r>
        <w:rPr>
          <w:spacing w:val="-1"/>
        </w:rPr>
        <w:t>一份。验收</w:t>
      </w:r>
    </w:p>
    <w:p w14:paraId="0E43CE03">
      <w:pPr>
        <w:spacing w:line="362" w:lineRule="auto"/>
        <w:sectPr>
          <w:pgSz w:w="11907" w:h="16840"/>
          <w:pgMar w:top="1294" w:right="1418" w:bottom="1189" w:left="1424" w:header="0" w:footer="955" w:gutter="0"/>
          <w:pgNumType w:fmt="decimal"/>
          <w:cols w:space="720" w:num="1"/>
        </w:sectPr>
      </w:pPr>
    </w:p>
    <w:p w14:paraId="5E4E39F8">
      <w:pPr>
        <w:pStyle w:val="2"/>
        <w:spacing w:before="41" w:line="220" w:lineRule="auto"/>
        <w:ind w:left="36"/>
      </w:pPr>
      <w:r>
        <w:rPr>
          <w:spacing w:val="-3"/>
        </w:rPr>
        <w:t>日期应为合同设备达到或视为达到技术性能考核指标的日期。</w:t>
      </w:r>
    </w:p>
    <w:p w14:paraId="3B208DB4">
      <w:pPr>
        <w:pStyle w:val="2"/>
        <w:spacing w:before="158" w:line="359" w:lineRule="auto"/>
        <w:ind w:left="3" w:firstLine="419"/>
      </w:pPr>
      <w:r>
        <w:rPr>
          <w:spacing w:val="1"/>
        </w:rPr>
        <w:t>6.4.2 如由于买方原因合同设备在三次考核中均未能达到技</w:t>
      </w:r>
      <w:r>
        <w:t xml:space="preserve">术性能考核指标，买卖双方应在考 </w:t>
      </w:r>
      <w:r>
        <w:rPr>
          <w:spacing w:val="-3"/>
        </w:rPr>
        <w:t>核结束后</w:t>
      </w:r>
      <w:r>
        <w:rPr>
          <w:spacing w:val="-39"/>
        </w:rPr>
        <w:t xml:space="preserve"> </w:t>
      </w:r>
      <w:r>
        <w:rPr>
          <w:spacing w:val="-3"/>
        </w:rPr>
        <w:t>7 日内或</w:t>
      </w:r>
      <w:r>
        <w:rPr>
          <w:rFonts w:ascii="黑体" w:hAnsi="黑体" w:eastAsia="黑体" w:cs="黑体"/>
          <w:spacing w:val="-3"/>
        </w:rPr>
        <w:t>合同条款专用部分</w:t>
      </w:r>
      <w:r>
        <w:rPr>
          <w:spacing w:val="-3"/>
        </w:rPr>
        <w:t>另行约定的时间内签署验收</w:t>
      </w:r>
      <w:r>
        <w:rPr>
          <w:spacing w:val="-4"/>
        </w:rPr>
        <w:t>款支付函。</w:t>
      </w:r>
    </w:p>
    <w:p w14:paraId="353C937E">
      <w:pPr>
        <w:pStyle w:val="2"/>
        <w:spacing w:line="359" w:lineRule="auto"/>
        <w:ind w:firstLine="432"/>
        <w:jc w:val="both"/>
      </w:pPr>
      <w:r>
        <w:rPr>
          <w:spacing w:val="-3"/>
        </w:rPr>
        <w:t>除</w:t>
      </w:r>
      <w:r>
        <w:rPr>
          <w:rFonts w:ascii="黑体" w:hAnsi="黑体" w:eastAsia="黑体" w:cs="黑体"/>
          <w:spacing w:val="-3"/>
        </w:rPr>
        <w:t>合同条款专用部分</w:t>
      </w:r>
      <w:r>
        <w:rPr>
          <w:spacing w:val="-3"/>
        </w:rPr>
        <w:t>另有约定外，卖方有义务在验收款支付函签署后</w:t>
      </w:r>
      <w:r>
        <w:rPr>
          <w:spacing w:val="-21"/>
        </w:rPr>
        <w:t xml:space="preserve"> </w:t>
      </w:r>
      <w:r>
        <w:rPr>
          <w:spacing w:val="-3"/>
        </w:rPr>
        <w:t>12</w:t>
      </w:r>
      <w:r>
        <w:rPr>
          <w:spacing w:val="-44"/>
        </w:rPr>
        <w:t xml:space="preserve"> </w:t>
      </w:r>
      <w:r>
        <w:rPr>
          <w:spacing w:val="-3"/>
        </w:rPr>
        <w:t>个月内应买方要求提供</w:t>
      </w:r>
      <w:r>
        <w:t xml:space="preserve"> </w:t>
      </w:r>
      <w:r>
        <w:rPr>
          <w:spacing w:val="1"/>
        </w:rPr>
        <w:t>相关技术服务，协助买方采取一切必要措施使合同设备达到技术性能考</w:t>
      </w:r>
      <w:r>
        <w:t xml:space="preserve">核指标。买方应承担卖方因 </w:t>
      </w:r>
      <w:r>
        <w:rPr>
          <w:spacing w:val="-4"/>
        </w:rPr>
        <w:t>此产生的全部费用。</w:t>
      </w:r>
    </w:p>
    <w:p w14:paraId="1C3D9AAC">
      <w:pPr>
        <w:pStyle w:val="2"/>
        <w:spacing w:line="359" w:lineRule="auto"/>
        <w:ind w:firstLine="419"/>
      </w:pPr>
      <w:r>
        <w:rPr>
          <w:spacing w:val="-2"/>
        </w:rPr>
        <w:t>在上述</w:t>
      </w:r>
      <w:r>
        <w:rPr>
          <w:spacing w:val="-29"/>
        </w:rPr>
        <w:t xml:space="preserve"> </w:t>
      </w:r>
      <w:r>
        <w:rPr>
          <w:spacing w:val="-2"/>
        </w:rPr>
        <w:t>12</w:t>
      </w:r>
      <w:r>
        <w:rPr>
          <w:spacing w:val="-44"/>
        </w:rPr>
        <w:t xml:space="preserve"> </w:t>
      </w:r>
      <w:r>
        <w:rPr>
          <w:spacing w:val="-2"/>
        </w:rPr>
        <w:t>个月的期限内，如合同设备经过考核</w:t>
      </w:r>
      <w:r>
        <w:rPr>
          <w:spacing w:val="-3"/>
        </w:rPr>
        <w:t>达到或视为达到技术性能考核指标，则买卖双方</w:t>
      </w:r>
      <w:r>
        <w:t xml:space="preserve"> </w:t>
      </w:r>
      <w:r>
        <w:rPr>
          <w:spacing w:val="-3"/>
        </w:rPr>
        <w:t>应按照第</w:t>
      </w:r>
      <w:r>
        <w:rPr>
          <w:spacing w:val="-29"/>
        </w:rPr>
        <w:t xml:space="preserve"> </w:t>
      </w:r>
      <w:r>
        <w:rPr>
          <w:spacing w:val="-3"/>
        </w:rPr>
        <w:t>6.4.1</w:t>
      </w:r>
      <w:r>
        <w:rPr>
          <w:spacing w:val="-41"/>
        </w:rPr>
        <w:t xml:space="preserve"> </w:t>
      </w:r>
      <w:r>
        <w:rPr>
          <w:spacing w:val="-3"/>
        </w:rPr>
        <w:t>项的约定签署合同设备验收证书。</w:t>
      </w:r>
    </w:p>
    <w:p w14:paraId="56D29A4E">
      <w:pPr>
        <w:pStyle w:val="2"/>
        <w:spacing w:before="3" w:line="358" w:lineRule="auto"/>
        <w:ind w:firstLine="422"/>
        <w:jc w:val="both"/>
      </w:pPr>
      <w:r>
        <w:t>6.4.3 除</w:t>
      </w:r>
      <w:r>
        <w:rPr>
          <w:rFonts w:ascii="黑体" w:hAnsi="黑体" w:eastAsia="黑体" w:cs="黑体"/>
        </w:rPr>
        <w:t>合同条款专用部分</w:t>
      </w:r>
      <w:r>
        <w:t>另有约定外，如由于买方原因在最后一批合同设备交货后</w:t>
      </w:r>
      <w:r>
        <w:rPr>
          <w:spacing w:val="-33"/>
        </w:rPr>
        <w:t xml:space="preserve"> </w:t>
      </w:r>
      <w:r>
        <w:t>6</w:t>
      </w:r>
      <w:r>
        <w:rPr>
          <w:spacing w:val="-43"/>
        </w:rPr>
        <w:t xml:space="preserve"> </w:t>
      </w:r>
      <w:r>
        <w:t xml:space="preserve">个月内 </w:t>
      </w:r>
      <w:r>
        <w:rPr>
          <w:spacing w:val="-1"/>
        </w:rPr>
        <w:t>未能开始考核，则买卖双方应在上述期限届满后</w:t>
      </w:r>
      <w:r>
        <w:rPr>
          <w:spacing w:val="-30"/>
        </w:rPr>
        <w:t xml:space="preserve"> </w:t>
      </w:r>
      <w:r>
        <w:rPr>
          <w:spacing w:val="-1"/>
        </w:rPr>
        <w:t>7 日内或</w:t>
      </w:r>
      <w:r>
        <w:rPr>
          <w:rFonts w:ascii="黑体" w:hAnsi="黑体" w:eastAsia="黑体" w:cs="黑体"/>
          <w:spacing w:val="-1"/>
        </w:rPr>
        <w:t>合同条款专用部分</w:t>
      </w:r>
      <w:r>
        <w:rPr>
          <w:spacing w:val="-1"/>
        </w:rPr>
        <w:t>另行约定的时间内签署</w:t>
      </w:r>
      <w:r>
        <w:t xml:space="preserve"> </w:t>
      </w:r>
      <w:r>
        <w:rPr>
          <w:spacing w:val="-5"/>
        </w:rPr>
        <w:t>验收款支付函。</w:t>
      </w:r>
    </w:p>
    <w:p w14:paraId="61CC4B44">
      <w:pPr>
        <w:pStyle w:val="2"/>
        <w:spacing w:before="1" w:line="359" w:lineRule="auto"/>
        <w:ind w:left="1" w:firstLine="431"/>
        <w:jc w:val="both"/>
      </w:pPr>
      <w:r>
        <w:t>除</w:t>
      </w:r>
      <w:r>
        <w:rPr>
          <w:rFonts w:ascii="黑体" w:hAnsi="黑体" w:eastAsia="黑体" w:cs="黑体"/>
        </w:rPr>
        <w:t>合同条款专用部分</w:t>
      </w:r>
      <w:r>
        <w:t>另有约定外，卖方有义务在验收款支付函签署后</w:t>
      </w:r>
      <w:r>
        <w:rPr>
          <w:spacing w:val="-42"/>
        </w:rPr>
        <w:t xml:space="preserve"> </w:t>
      </w:r>
      <w:r>
        <w:t>6</w:t>
      </w:r>
      <w:r>
        <w:rPr>
          <w:spacing w:val="-44"/>
        </w:rPr>
        <w:t xml:space="preserve"> </w:t>
      </w:r>
      <w:r>
        <w:t xml:space="preserve">个月内应买方要求提供 </w:t>
      </w:r>
      <w:r>
        <w:rPr>
          <w:spacing w:val="1"/>
        </w:rPr>
        <w:t>不超出合同范围的技术服务，协助买方采取一切必要措施使合同设备</w:t>
      </w:r>
      <w:r>
        <w:t xml:space="preserve">达到技术性能考核指标，且买 </w:t>
      </w:r>
      <w:r>
        <w:rPr>
          <w:spacing w:val="-3"/>
        </w:rPr>
        <w:t>方无需因此向卖方支付费用。</w:t>
      </w:r>
    </w:p>
    <w:p w14:paraId="5866B4BA">
      <w:pPr>
        <w:pStyle w:val="2"/>
        <w:spacing w:line="359" w:lineRule="auto"/>
        <w:ind w:firstLine="419"/>
      </w:pPr>
      <w:r>
        <w:t>在上述</w:t>
      </w:r>
      <w:r>
        <w:rPr>
          <w:spacing w:val="-30"/>
        </w:rPr>
        <w:t xml:space="preserve"> </w:t>
      </w:r>
      <w:r>
        <w:t>6</w:t>
      </w:r>
      <w:r>
        <w:rPr>
          <w:spacing w:val="-43"/>
        </w:rPr>
        <w:t xml:space="preserve"> </w:t>
      </w:r>
      <w:r>
        <w:t xml:space="preserve">个月的期限内，如合同设备经过考核达到或视为达到技术性能考核指标，则买卖双方 </w:t>
      </w:r>
      <w:r>
        <w:rPr>
          <w:spacing w:val="-3"/>
        </w:rPr>
        <w:t>应按照第</w:t>
      </w:r>
      <w:r>
        <w:rPr>
          <w:spacing w:val="-29"/>
        </w:rPr>
        <w:t xml:space="preserve"> </w:t>
      </w:r>
      <w:r>
        <w:rPr>
          <w:spacing w:val="-3"/>
        </w:rPr>
        <w:t>6.4.1</w:t>
      </w:r>
      <w:r>
        <w:rPr>
          <w:spacing w:val="-41"/>
        </w:rPr>
        <w:t xml:space="preserve"> </w:t>
      </w:r>
      <w:r>
        <w:rPr>
          <w:spacing w:val="-3"/>
        </w:rPr>
        <w:t>项的约定签署合同设备验收证书。</w:t>
      </w:r>
    </w:p>
    <w:p w14:paraId="152B2D36">
      <w:pPr>
        <w:pStyle w:val="2"/>
        <w:spacing w:before="3" w:line="312" w:lineRule="auto"/>
        <w:ind w:left="1" w:firstLine="420"/>
      </w:pPr>
      <w:r>
        <w:t>6.4.4 在第</w:t>
      </w:r>
      <w:r>
        <w:rPr>
          <w:spacing w:val="-41"/>
        </w:rPr>
        <w:t xml:space="preserve"> </w:t>
      </w:r>
      <w:r>
        <w:t>6.4.2</w:t>
      </w:r>
      <w:r>
        <w:rPr>
          <w:spacing w:val="-40"/>
        </w:rPr>
        <w:t xml:space="preserve"> </w:t>
      </w:r>
      <w:r>
        <w:t>项和第</w:t>
      </w:r>
      <w:r>
        <w:rPr>
          <w:spacing w:val="-41"/>
        </w:rPr>
        <w:t xml:space="preserve"> </w:t>
      </w:r>
      <w:r>
        <w:t>6.4.3</w:t>
      </w:r>
      <w:r>
        <w:rPr>
          <w:spacing w:val="-40"/>
        </w:rPr>
        <w:t xml:space="preserve"> </w:t>
      </w:r>
      <w:r>
        <w:t>项情形下，卖方也</w:t>
      </w:r>
      <w:r>
        <w:rPr>
          <w:spacing w:val="-1"/>
        </w:rPr>
        <w:t>可单方签署验收款支付函提交买方，如果买</w:t>
      </w:r>
      <w:r>
        <w:t xml:space="preserve"> </w:t>
      </w:r>
      <w:r>
        <w:rPr>
          <w:spacing w:val="-3"/>
        </w:rPr>
        <w:t>方在收到卖方签署的验收款支付函后</w:t>
      </w:r>
      <w:r>
        <w:rPr>
          <w:spacing w:val="-29"/>
        </w:rPr>
        <w:t xml:space="preserve"> </w:t>
      </w:r>
      <w:r>
        <w:rPr>
          <w:spacing w:val="-3"/>
        </w:rPr>
        <w:t>14 日内未向卖方提出书面</w:t>
      </w:r>
      <w:r>
        <w:rPr>
          <w:spacing w:val="-4"/>
        </w:rPr>
        <w:t>异议，则验收款支付函自签署之日起</w:t>
      </w:r>
      <w:r>
        <w:t xml:space="preserve"> </w:t>
      </w:r>
      <w:r>
        <w:rPr>
          <w:spacing w:val="-9"/>
        </w:rPr>
        <w:t>生效。</w:t>
      </w:r>
    </w:p>
    <w:p w14:paraId="4FFADAC0">
      <w:pPr>
        <w:pStyle w:val="2"/>
        <w:spacing w:before="158" w:line="219" w:lineRule="auto"/>
        <w:ind w:left="422"/>
      </w:pPr>
      <w:r>
        <w:rPr>
          <w:spacing w:val="-1"/>
        </w:rPr>
        <w:t>6.4.5 合同设备验收证书的签署不能免除卖方在质量保证期内对合同设备应承担的保证责任。</w:t>
      </w:r>
    </w:p>
    <w:p w14:paraId="4C49B2D4">
      <w:pPr>
        <w:pStyle w:val="2"/>
        <w:spacing w:before="283" w:line="220" w:lineRule="auto"/>
        <w:ind w:left="7"/>
        <w:rPr>
          <w:sz w:val="24"/>
          <w:szCs w:val="24"/>
        </w:rPr>
      </w:pPr>
      <w:r>
        <w:rPr>
          <w:spacing w:val="-3"/>
          <w:sz w:val="24"/>
          <w:szCs w:val="24"/>
        </w:rPr>
        <w:t>7.技术服务</w:t>
      </w:r>
    </w:p>
    <w:p w14:paraId="7905FBF0">
      <w:pPr>
        <w:pStyle w:val="2"/>
        <w:spacing w:before="178" w:line="289" w:lineRule="auto"/>
        <w:ind w:firstLine="425"/>
      </w:pPr>
      <w:r>
        <w:rPr>
          <w:spacing w:val="1"/>
        </w:rPr>
        <w:t>7.1 卖方应派遣技术熟练、称职的技术人员到施工场地</w:t>
      </w:r>
      <w:r>
        <w:t xml:space="preserve">为买方提供技术服务。卖方的技术服务 </w:t>
      </w:r>
      <w:r>
        <w:rPr>
          <w:spacing w:val="-4"/>
        </w:rPr>
        <w:t>应符合合同的约定。</w:t>
      </w:r>
    </w:p>
    <w:p w14:paraId="56D76575">
      <w:pPr>
        <w:pStyle w:val="2"/>
        <w:spacing w:before="158" w:line="291" w:lineRule="auto"/>
        <w:ind w:firstLine="425"/>
      </w:pPr>
      <w:r>
        <w:rPr>
          <w:spacing w:val="1"/>
        </w:rPr>
        <w:t>7.2 买方应免费为卖方技术人员提供工作条件及便利，</w:t>
      </w:r>
      <w:r>
        <w:t xml:space="preserve">包括但不限于必要的办公场所、技术资 </w:t>
      </w:r>
      <w:r>
        <w:rPr>
          <w:spacing w:val="-1"/>
        </w:rPr>
        <w:t>料及出入许可等。除</w:t>
      </w:r>
      <w:r>
        <w:rPr>
          <w:rFonts w:ascii="黑体" w:hAnsi="黑体" w:eastAsia="黑体" w:cs="黑体"/>
          <w:spacing w:val="-1"/>
        </w:rPr>
        <w:t>合同条款专用部分</w:t>
      </w:r>
      <w:r>
        <w:rPr>
          <w:spacing w:val="-1"/>
        </w:rPr>
        <w:t>另有约定外，卖方技术人员的交通、食宿费用由卖方承担。</w:t>
      </w:r>
    </w:p>
    <w:p w14:paraId="22B844F7">
      <w:pPr>
        <w:pStyle w:val="2"/>
        <w:spacing w:before="157" w:line="294" w:lineRule="auto"/>
        <w:ind w:left="3" w:firstLine="422"/>
      </w:pPr>
      <w:r>
        <w:rPr>
          <w:spacing w:val="1"/>
        </w:rPr>
        <w:t>7.3 卖方技术人员应遵守买方施工现场的各项规章制度</w:t>
      </w:r>
      <w:r>
        <w:t xml:space="preserve">和安全操作规程，并服从买方的现场管 </w:t>
      </w:r>
      <w:r>
        <w:rPr>
          <w:spacing w:val="-11"/>
        </w:rPr>
        <w:t>理。</w:t>
      </w:r>
    </w:p>
    <w:p w14:paraId="4A6F585C">
      <w:pPr>
        <w:pStyle w:val="2"/>
        <w:spacing w:before="148" w:line="289" w:lineRule="auto"/>
        <w:ind w:right="30" w:firstLine="425"/>
      </w:pPr>
      <w:r>
        <w:t>7.4 如果任何技术人员不合格，买方有权要求卖方撤换，因撤换而产生的费用应由</w:t>
      </w:r>
      <w:r>
        <w:rPr>
          <w:spacing w:val="-1"/>
        </w:rPr>
        <w:t>卖方承担。</w:t>
      </w:r>
      <w:r>
        <w:t xml:space="preserve"> </w:t>
      </w:r>
      <w:r>
        <w:rPr>
          <w:spacing w:val="-1"/>
        </w:rPr>
        <w:t>在不影响技术服务并且征得买方同意的条件下，卖方也可自负费用更换其技术人员。</w:t>
      </w:r>
    </w:p>
    <w:p w14:paraId="0EADA9F9">
      <w:pPr>
        <w:pStyle w:val="2"/>
        <w:spacing w:before="283" w:line="220" w:lineRule="auto"/>
        <w:ind w:left="2"/>
        <w:rPr>
          <w:sz w:val="24"/>
          <w:szCs w:val="24"/>
        </w:rPr>
      </w:pPr>
      <w:r>
        <w:rPr>
          <w:spacing w:val="-2"/>
          <w:sz w:val="24"/>
          <w:szCs w:val="24"/>
        </w:rPr>
        <w:t>8.质量保证期</w:t>
      </w:r>
    </w:p>
    <w:p w14:paraId="6EB012A0">
      <w:pPr>
        <w:pStyle w:val="2"/>
        <w:spacing w:before="176" w:line="359" w:lineRule="auto"/>
        <w:ind w:firstLine="421"/>
        <w:jc w:val="both"/>
      </w:pPr>
      <w:r>
        <w:rPr>
          <w:spacing w:val="1"/>
        </w:rPr>
        <w:t>8.1 除</w:t>
      </w:r>
      <w:r>
        <w:rPr>
          <w:rFonts w:ascii="黑体" w:hAnsi="黑体" w:eastAsia="黑体" w:cs="黑体"/>
          <w:spacing w:val="1"/>
        </w:rPr>
        <w:t>合同条款专用部分</w:t>
      </w:r>
      <w:r>
        <w:rPr>
          <w:spacing w:val="1"/>
        </w:rPr>
        <w:t>和（或）采购需求等合同文件另有约定</w:t>
      </w:r>
      <w:r>
        <w:t xml:space="preserve">外，合同设备整体质量保证期 </w:t>
      </w:r>
      <w:r>
        <w:rPr>
          <w:spacing w:val="-5"/>
        </w:rPr>
        <w:t>为验收之日起</w:t>
      </w:r>
      <w:r>
        <w:rPr>
          <w:spacing w:val="-14"/>
        </w:rPr>
        <w:t xml:space="preserve"> </w:t>
      </w:r>
      <w:r>
        <w:rPr>
          <w:spacing w:val="-5"/>
        </w:rPr>
        <w:t>12</w:t>
      </w:r>
      <w:r>
        <w:rPr>
          <w:spacing w:val="-44"/>
        </w:rPr>
        <w:t xml:space="preserve"> </w:t>
      </w:r>
      <w:r>
        <w:rPr>
          <w:spacing w:val="-5"/>
        </w:rPr>
        <w:t>个月。如对合同设备中关键部件的质量保证期有特殊要求的， 买卖双方可在</w:t>
      </w:r>
      <w:r>
        <w:rPr>
          <w:rFonts w:ascii="黑体" w:hAnsi="黑体" w:eastAsia="黑体" w:cs="黑体"/>
          <w:spacing w:val="-5"/>
        </w:rPr>
        <w:t>合同条</w:t>
      </w:r>
      <w:r>
        <w:rPr>
          <w:rFonts w:ascii="黑体" w:hAnsi="黑体" w:eastAsia="黑体" w:cs="黑体"/>
        </w:rPr>
        <w:t xml:space="preserve"> 款专用部分</w:t>
      </w:r>
      <w:r>
        <w:t>中约定。在合同第</w:t>
      </w:r>
      <w:r>
        <w:rPr>
          <w:spacing w:val="-33"/>
        </w:rPr>
        <w:t xml:space="preserve"> </w:t>
      </w:r>
      <w:r>
        <w:t>6.4.2</w:t>
      </w:r>
      <w:r>
        <w:rPr>
          <w:spacing w:val="-40"/>
        </w:rPr>
        <w:t xml:space="preserve"> </w:t>
      </w:r>
      <w:r>
        <w:t xml:space="preserve">项情形下，无论合同设备何时验收，其质量保证期最长为签署 </w:t>
      </w:r>
      <w:r>
        <w:rPr>
          <w:spacing w:val="-1"/>
        </w:rPr>
        <w:t>验收款支付函后</w:t>
      </w:r>
      <w:r>
        <w:rPr>
          <w:spacing w:val="-29"/>
        </w:rPr>
        <w:t xml:space="preserve"> </w:t>
      </w:r>
      <w:r>
        <w:rPr>
          <w:spacing w:val="-1"/>
        </w:rPr>
        <w:t>12</w:t>
      </w:r>
      <w:r>
        <w:rPr>
          <w:spacing w:val="-44"/>
        </w:rPr>
        <w:t xml:space="preserve"> </w:t>
      </w:r>
      <w:r>
        <w:rPr>
          <w:spacing w:val="-1"/>
        </w:rPr>
        <w:t>个月。在合同第6.4.3</w:t>
      </w:r>
      <w:r>
        <w:rPr>
          <w:spacing w:val="-41"/>
        </w:rPr>
        <w:t xml:space="preserve"> </w:t>
      </w:r>
      <w:r>
        <w:rPr>
          <w:spacing w:val="-1"/>
        </w:rPr>
        <w:t>项情形下，无论</w:t>
      </w:r>
      <w:r>
        <w:rPr>
          <w:spacing w:val="-2"/>
        </w:rPr>
        <w:t>合同设备何时验收，其质量保证期最长为</w:t>
      </w:r>
    </w:p>
    <w:p w14:paraId="53C89722">
      <w:pPr>
        <w:spacing w:line="359" w:lineRule="auto"/>
        <w:sectPr>
          <w:pgSz w:w="11907" w:h="16840"/>
          <w:pgMar w:top="1294" w:right="1418" w:bottom="1189" w:left="1425" w:header="0" w:footer="955" w:gutter="0"/>
          <w:pgNumType w:fmt="decimal"/>
          <w:cols w:space="720" w:num="1"/>
        </w:sectPr>
      </w:pPr>
    </w:p>
    <w:p w14:paraId="6E5C3A55">
      <w:pPr>
        <w:pStyle w:val="2"/>
        <w:spacing w:before="41" w:line="220" w:lineRule="auto"/>
        <w:ind w:left="1"/>
      </w:pPr>
      <w:r>
        <w:rPr>
          <w:spacing w:val="-4"/>
        </w:rPr>
        <w:t>签署验收款支付函后</w:t>
      </w:r>
      <w:r>
        <w:rPr>
          <w:spacing w:val="-36"/>
        </w:rPr>
        <w:t xml:space="preserve"> </w:t>
      </w:r>
      <w:r>
        <w:rPr>
          <w:spacing w:val="-4"/>
        </w:rPr>
        <w:t>6</w:t>
      </w:r>
      <w:r>
        <w:rPr>
          <w:spacing w:val="-44"/>
        </w:rPr>
        <w:t xml:space="preserve"> </w:t>
      </w:r>
      <w:r>
        <w:rPr>
          <w:spacing w:val="-4"/>
        </w:rPr>
        <w:t>个月。</w:t>
      </w:r>
    </w:p>
    <w:p w14:paraId="2D52E78A">
      <w:pPr>
        <w:pStyle w:val="2"/>
        <w:spacing w:before="157" w:line="313" w:lineRule="auto"/>
        <w:ind w:left="4" w:right="70" w:firstLine="418"/>
      </w:pPr>
      <w:r>
        <w:rPr>
          <w:spacing w:val="1"/>
        </w:rPr>
        <w:t>8.2 在质量保证期内如果合同设备出现故障，卖方应自负费用提</w:t>
      </w:r>
      <w:r>
        <w:t xml:space="preserve">供质保期服务，对相关合同设 </w:t>
      </w:r>
      <w:r>
        <w:rPr>
          <w:spacing w:val="1"/>
        </w:rPr>
        <w:t>备进行修理或更换以消除故障。更换的合同设备和（或）关键部</w:t>
      </w:r>
      <w:r>
        <w:t xml:space="preserve">件的质量保证期应重新计算。但如 </w:t>
      </w:r>
      <w:r>
        <w:rPr>
          <w:spacing w:val="-1"/>
        </w:rPr>
        <w:t>果合同设备的故障是由于买方原因造成的，则对合同设备进行修理和更换的费用应由买方承担。</w:t>
      </w:r>
    </w:p>
    <w:p w14:paraId="2CB57E5E">
      <w:pPr>
        <w:pStyle w:val="2"/>
        <w:spacing w:before="158" w:line="289" w:lineRule="auto"/>
        <w:ind w:left="22" w:right="70" w:firstLine="400"/>
      </w:pPr>
      <w:r>
        <w:rPr>
          <w:spacing w:val="-1"/>
        </w:rPr>
        <w:t>8.3 质量保证期届满后，买方应在</w:t>
      </w:r>
      <w:r>
        <w:rPr>
          <w:spacing w:val="-31"/>
        </w:rPr>
        <w:t xml:space="preserve"> </w:t>
      </w:r>
      <w:r>
        <w:rPr>
          <w:spacing w:val="-1"/>
        </w:rPr>
        <w:t>7 日内或</w:t>
      </w:r>
      <w:r>
        <w:rPr>
          <w:rFonts w:ascii="黑体" w:hAnsi="黑体" w:eastAsia="黑体" w:cs="黑体"/>
          <w:spacing w:val="-1"/>
        </w:rPr>
        <w:t>合同条款专用部分</w:t>
      </w:r>
      <w:r>
        <w:rPr>
          <w:spacing w:val="-1"/>
        </w:rPr>
        <w:t>另行约定的时间内向卖方出具合</w:t>
      </w:r>
      <w:r>
        <w:t xml:space="preserve"> </w:t>
      </w:r>
      <w:r>
        <w:rPr>
          <w:spacing w:val="-4"/>
        </w:rPr>
        <w:t>同设备的质量保证期届满证书。</w:t>
      </w:r>
    </w:p>
    <w:p w14:paraId="637988DB">
      <w:pPr>
        <w:pStyle w:val="2"/>
        <w:spacing w:before="158" w:line="313" w:lineRule="auto"/>
        <w:ind w:left="9" w:right="69" w:firstLine="412"/>
      </w:pPr>
      <w:r>
        <w:rPr>
          <w:spacing w:val="-3"/>
        </w:rPr>
        <w:t>8.4 在合同第</w:t>
      </w:r>
      <w:r>
        <w:rPr>
          <w:spacing w:val="-33"/>
        </w:rPr>
        <w:t xml:space="preserve"> </w:t>
      </w:r>
      <w:r>
        <w:rPr>
          <w:spacing w:val="-3"/>
        </w:rPr>
        <w:t>6.4.2</w:t>
      </w:r>
      <w:r>
        <w:rPr>
          <w:spacing w:val="-40"/>
        </w:rPr>
        <w:t xml:space="preserve"> </w:t>
      </w:r>
      <w:r>
        <w:rPr>
          <w:spacing w:val="-3"/>
        </w:rPr>
        <w:t>项情形下，如在验收款支付函签署后</w:t>
      </w:r>
      <w:r>
        <w:rPr>
          <w:spacing w:val="-29"/>
        </w:rPr>
        <w:t xml:space="preserve"> </w:t>
      </w:r>
      <w:r>
        <w:rPr>
          <w:spacing w:val="-3"/>
        </w:rPr>
        <w:t>12</w:t>
      </w:r>
      <w:r>
        <w:rPr>
          <w:spacing w:val="-45"/>
        </w:rPr>
        <w:t xml:space="preserve"> </w:t>
      </w:r>
      <w:r>
        <w:rPr>
          <w:spacing w:val="-3"/>
        </w:rPr>
        <w:t>个月内由于买方原因合同设备仍未</w:t>
      </w:r>
      <w:r>
        <w:t xml:space="preserve"> </w:t>
      </w:r>
      <w:r>
        <w:rPr>
          <w:spacing w:val="-4"/>
        </w:rPr>
        <w:t>能达到技术性能考核指标，则买卖双方应在该</w:t>
      </w:r>
      <w:r>
        <w:rPr>
          <w:spacing w:val="-28"/>
        </w:rPr>
        <w:t xml:space="preserve"> </w:t>
      </w:r>
      <w:r>
        <w:rPr>
          <w:spacing w:val="-4"/>
        </w:rPr>
        <w:t>12</w:t>
      </w:r>
      <w:r>
        <w:rPr>
          <w:spacing w:val="-45"/>
        </w:rPr>
        <w:t xml:space="preserve"> </w:t>
      </w:r>
      <w:r>
        <w:rPr>
          <w:spacing w:val="-4"/>
        </w:rPr>
        <w:t>个月届满后</w:t>
      </w:r>
      <w:r>
        <w:rPr>
          <w:spacing w:val="-39"/>
        </w:rPr>
        <w:t xml:space="preserve"> </w:t>
      </w:r>
      <w:r>
        <w:rPr>
          <w:spacing w:val="-4"/>
        </w:rPr>
        <w:t>7 日内或</w:t>
      </w:r>
      <w:r>
        <w:rPr>
          <w:rFonts w:ascii="黑体" w:hAnsi="黑体" w:eastAsia="黑体" w:cs="黑体"/>
          <w:spacing w:val="-4"/>
        </w:rPr>
        <w:t>合同条款专用部分</w:t>
      </w:r>
      <w:r>
        <w:rPr>
          <w:spacing w:val="-4"/>
        </w:rPr>
        <w:t>另行约定的</w:t>
      </w:r>
      <w:r>
        <w:t xml:space="preserve"> </w:t>
      </w:r>
      <w:r>
        <w:rPr>
          <w:spacing w:val="-4"/>
        </w:rPr>
        <w:t>时间内签署结清款支付函。</w:t>
      </w:r>
    </w:p>
    <w:p w14:paraId="07A650CB">
      <w:pPr>
        <w:pStyle w:val="2"/>
        <w:spacing w:before="157" w:line="314" w:lineRule="auto"/>
        <w:ind w:right="69" w:firstLine="422"/>
      </w:pPr>
      <w:r>
        <w:t>8.5 在合同第</w:t>
      </w:r>
      <w:r>
        <w:rPr>
          <w:spacing w:val="-42"/>
        </w:rPr>
        <w:t xml:space="preserve"> </w:t>
      </w:r>
      <w:r>
        <w:t>6.4.3</w:t>
      </w:r>
      <w:r>
        <w:rPr>
          <w:spacing w:val="-40"/>
        </w:rPr>
        <w:t xml:space="preserve"> </w:t>
      </w:r>
      <w:r>
        <w:t>项情形下，如在验收款支付函签署后</w:t>
      </w:r>
      <w:r>
        <w:rPr>
          <w:spacing w:val="-42"/>
        </w:rPr>
        <w:t xml:space="preserve"> </w:t>
      </w:r>
      <w:r>
        <w:t>6</w:t>
      </w:r>
      <w:r>
        <w:rPr>
          <w:spacing w:val="-43"/>
        </w:rPr>
        <w:t xml:space="preserve"> </w:t>
      </w:r>
      <w:r>
        <w:t>个月</w:t>
      </w:r>
      <w:r>
        <w:rPr>
          <w:spacing w:val="-1"/>
        </w:rPr>
        <w:t>内由于买方原因合同设备仍未</w:t>
      </w:r>
      <w:r>
        <w:t xml:space="preserve"> </w:t>
      </w:r>
      <w:r>
        <w:rPr>
          <w:spacing w:val="-1"/>
        </w:rPr>
        <w:t>进行考核或仍未达到技术性能考核指标，则买卖双方应在该</w:t>
      </w:r>
      <w:r>
        <w:rPr>
          <w:spacing w:val="-42"/>
        </w:rPr>
        <w:t xml:space="preserve"> </w:t>
      </w:r>
      <w:r>
        <w:rPr>
          <w:spacing w:val="-1"/>
        </w:rPr>
        <w:t>6</w:t>
      </w:r>
      <w:r>
        <w:rPr>
          <w:spacing w:val="-43"/>
        </w:rPr>
        <w:t xml:space="preserve"> </w:t>
      </w:r>
      <w:r>
        <w:rPr>
          <w:spacing w:val="-1"/>
        </w:rPr>
        <w:t>个月届满后</w:t>
      </w:r>
      <w:r>
        <w:rPr>
          <w:spacing w:val="-39"/>
        </w:rPr>
        <w:t xml:space="preserve"> </w:t>
      </w:r>
      <w:r>
        <w:rPr>
          <w:spacing w:val="-1"/>
        </w:rPr>
        <w:t xml:space="preserve">7 </w:t>
      </w:r>
      <w:r>
        <w:rPr>
          <w:spacing w:val="-2"/>
        </w:rPr>
        <w:t>日内或</w:t>
      </w:r>
      <w:r>
        <w:rPr>
          <w:rFonts w:ascii="黑体" w:hAnsi="黑体" w:eastAsia="黑体" w:cs="黑体"/>
          <w:spacing w:val="-2"/>
        </w:rPr>
        <w:t>合同条款专用部</w:t>
      </w:r>
      <w:r>
        <w:rPr>
          <w:rFonts w:ascii="黑体" w:hAnsi="黑体" w:eastAsia="黑体" w:cs="黑体"/>
        </w:rPr>
        <w:t xml:space="preserve"> </w:t>
      </w:r>
      <w:r>
        <w:rPr>
          <w:rFonts w:ascii="黑体" w:hAnsi="黑体" w:eastAsia="黑体" w:cs="黑体"/>
          <w:spacing w:val="-2"/>
        </w:rPr>
        <w:t>分</w:t>
      </w:r>
      <w:r>
        <w:rPr>
          <w:spacing w:val="-2"/>
        </w:rPr>
        <w:t>另行约定的时间内签署结清款支付函。</w:t>
      </w:r>
    </w:p>
    <w:p w14:paraId="4174029B">
      <w:pPr>
        <w:pStyle w:val="2"/>
        <w:spacing w:before="155" w:line="289" w:lineRule="auto"/>
        <w:ind w:left="7" w:right="36" w:firstLine="415"/>
      </w:pPr>
      <w:r>
        <w:t>8.6 在第</w:t>
      </w:r>
      <w:r>
        <w:rPr>
          <w:spacing w:val="-42"/>
        </w:rPr>
        <w:t xml:space="preserve"> </w:t>
      </w:r>
      <w:r>
        <w:t>8.4</w:t>
      </w:r>
      <w:r>
        <w:rPr>
          <w:spacing w:val="-42"/>
        </w:rPr>
        <w:t xml:space="preserve"> </w:t>
      </w:r>
      <w:r>
        <w:t>款和第</w:t>
      </w:r>
      <w:r>
        <w:rPr>
          <w:spacing w:val="-42"/>
        </w:rPr>
        <w:t xml:space="preserve"> </w:t>
      </w:r>
      <w:r>
        <w:t>8.5</w:t>
      </w:r>
      <w:r>
        <w:rPr>
          <w:spacing w:val="-43"/>
        </w:rPr>
        <w:t xml:space="preserve"> </w:t>
      </w:r>
      <w:r>
        <w:t>款情形下，卖方也可单方签署结清款支付函</w:t>
      </w:r>
      <w:r>
        <w:rPr>
          <w:spacing w:val="-1"/>
        </w:rPr>
        <w:t>提交买方，如果买方在收</w:t>
      </w:r>
      <w:r>
        <w:t xml:space="preserve"> </w:t>
      </w:r>
      <w:r>
        <w:rPr>
          <w:spacing w:val="-3"/>
        </w:rPr>
        <w:t>到卖方签署的结清款支付函后</w:t>
      </w:r>
      <w:r>
        <w:rPr>
          <w:spacing w:val="-16"/>
        </w:rPr>
        <w:t xml:space="preserve"> </w:t>
      </w:r>
      <w:r>
        <w:rPr>
          <w:spacing w:val="-3"/>
        </w:rPr>
        <w:t>14 日内未向卖方提出书面异议，则结清款支付函自签署之日起生效。</w:t>
      </w:r>
    </w:p>
    <w:p w14:paraId="13E5B9DB">
      <w:pPr>
        <w:pStyle w:val="2"/>
        <w:spacing w:before="284" w:line="220" w:lineRule="auto"/>
        <w:ind w:left="3"/>
        <w:rPr>
          <w:sz w:val="24"/>
          <w:szCs w:val="24"/>
        </w:rPr>
      </w:pPr>
      <w:r>
        <w:rPr>
          <w:spacing w:val="-2"/>
          <w:sz w:val="24"/>
          <w:szCs w:val="24"/>
        </w:rPr>
        <w:t>9.质保期服务</w:t>
      </w:r>
    </w:p>
    <w:p w14:paraId="18F33683">
      <w:pPr>
        <w:pStyle w:val="2"/>
        <w:spacing w:before="178" w:line="331" w:lineRule="auto"/>
        <w:ind w:left="2" w:right="69" w:firstLine="420"/>
      </w:pPr>
      <w:r>
        <w:rPr>
          <w:spacing w:val="1"/>
        </w:rPr>
        <w:t>9.1 卖方应为质保期服务配备充足的技术人员、工具和备件并保</w:t>
      </w:r>
      <w:r>
        <w:t>证提供的联系方式畅通。除</w:t>
      </w:r>
      <w:r>
        <w:rPr>
          <w:rFonts w:ascii="黑体" w:hAnsi="黑体" w:eastAsia="黑体" w:cs="黑体"/>
        </w:rPr>
        <w:t xml:space="preserve">合 </w:t>
      </w:r>
      <w:r>
        <w:rPr>
          <w:rFonts w:ascii="黑体" w:hAnsi="黑体" w:eastAsia="黑体" w:cs="黑体"/>
          <w:spacing w:val="-2"/>
        </w:rPr>
        <w:t>同条款专用部分</w:t>
      </w:r>
      <w:r>
        <w:rPr>
          <w:spacing w:val="-2"/>
        </w:rPr>
        <w:t>和（或）采购需求等合同文件另有约定外，卖方应在收到买</w:t>
      </w:r>
      <w:r>
        <w:rPr>
          <w:spacing w:val="-3"/>
        </w:rPr>
        <w:t>方通知后</w:t>
      </w:r>
      <w:r>
        <w:rPr>
          <w:spacing w:val="-42"/>
        </w:rPr>
        <w:t xml:space="preserve"> </w:t>
      </w:r>
      <w:r>
        <w:rPr>
          <w:spacing w:val="-3"/>
        </w:rPr>
        <w:t>24</w:t>
      </w:r>
      <w:r>
        <w:rPr>
          <w:spacing w:val="-39"/>
        </w:rPr>
        <w:t xml:space="preserve"> </w:t>
      </w:r>
      <w:r>
        <w:rPr>
          <w:spacing w:val="-3"/>
        </w:rPr>
        <w:t>小时内做出</w:t>
      </w:r>
      <w:r>
        <w:t xml:space="preserve"> </w:t>
      </w:r>
      <w:r>
        <w:rPr>
          <w:spacing w:val="-4"/>
        </w:rPr>
        <w:t>响应，如需卖方到合同设备现场，卖方应在收到买方通知后</w:t>
      </w:r>
      <w:r>
        <w:rPr>
          <w:spacing w:val="-27"/>
        </w:rPr>
        <w:t xml:space="preserve"> </w:t>
      </w:r>
      <w:r>
        <w:rPr>
          <w:spacing w:val="-4"/>
        </w:rPr>
        <w:t>48</w:t>
      </w:r>
      <w:r>
        <w:rPr>
          <w:spacing w:val="-38"/>
        </w:rPr>
        <w:t xml:space="preserve"> </w:t>
      </w:r>
      <w:r>
        <w:rPr>
          <w:spacing w:val="-4"/>
        </w:rPr>
        <w:t>小时内到达，并在到达后</w:t>
      </w:r>
      <w:r>
        <w:rPr>
          <w:spacing w:val="-40"/>
        </w:rPr>
        <w:t xml:space="preserve"> </w:t>
      </w:r>
      <w:r>
        <w:rPr>
          <w:spacing w:val="-4"/>
        </w:rPr>
        <w:t>7 日内解决</w:t>
      </w:r>
      <w:r>
        <w:t xml:space="preserve"> </w:t>
      </w:r>
      <w:r>
        <w:rPr>
          <w:spacing w:val="1"/>
        </w:rPr>
        <w:t>合同设备的故障（重大故障除外）。如果卖方未在上述时间内作出响</w:t>
      </w:r>
      <w:r>
        <w:t xml:space="preserve">应，则买方有权自行或委托他 </w:t>
      </w:r>
      <w:r>
        <w:rPr>
          <w:spacing w:val="-1"/>
        </w:rPr>
        <w:t>人解决相关问题或查找和解决合同设备的故障，卖方应承担由此发生的全</w:t>
      </w:r>
      <w:r>
        <w:rPr>
          <w:spacing w:val="-2"/>
        </w:rPr>
        <w:t>部费用。</w:t>
      </w:r>
    </w:p>
    <w:p w14:paraId="0D9CD769">
      <w:pPr>
        <w:pStyle w:val="2"/>
        <w:spacing w:before="159" w:line="324" w:lineRule="auto"/>
        <w:ind w:left="2" w:right="70" w:firstLine="420"/>
      </w:pPr>
      <w:r>
        <w:rPr>
          <w:spacing w:val="1"/>
        </w:rPr>
        <w:t>9.2 如卖方技术人员需到合同设备现场进行质保期服务，则买方</w:t>
      </w:r>
      <w:r>
        <w:t xml:space="preserve">应免费为卖方技术人员提供工 </w:t>
      </w:r>
      <w:r>
        <w:rPr>
          <w:spacing w:val="1"/>
        </w:rPr>
        <w:t>作条件及便利，包括但不限于必要的办公场所、技术资料及出入许可</w:t>
      </w:r>
      <w:r>
        <w:t>等。除</w:t>
      </w:r>
      <w:r>
        <w:rPr>
          <w:rFonts w:ascii="黑体" w:hAnsi="黑体" w:eastAsia="黑体" w:cs="黑体"/>
        </w:rPr>
        <w:t>合同条款专用部分</w:t>
      </w:r>
      <w:r>
        <w:t xml:space="preserve">另有 </w:t>
      </w:r>
      <w:r>
        <w:rPr>
          <w:spacing w:val="1"/>
        </w:rPr>
        <w:t>约定外，卖方技术人员的交通、食宿费用由卖方承担。卖方技术人员</w:t>
      </w:r>
      <w:r>
        <w:t xml:space="preserve">应遵守买方施工现场的各项规 </w:t>
      </w:r>
      <w:r>
        <w:rPr>
          <w:spacing w:val="-2"/>
        </w:rPr>
        <w:t>章制度和安全操作规程，并服从买方的现场管理。</w:t>
      </w:r>
    </w:p>
    <w:p w14:paraId="56BD5284">
      <w:pPr>
        <w:pStyle w:val="2"/>
        <w:spacing w:before="160" w:line="289" w:lineRule="auto"/>
        <w:ind w:right="100" w:firstLine="421"/>
      </w:pPr>
      <w:r>
        <w:t xml:space="preserve">9.3 如果任何技术人员不合格，买方有权要求卖方撤换，因撤换而产生的费用应由卖方承担。 </w:t>
      </w:r>
      <w:r>
        <w:rPr>
          <w:spacing w:val="-1"/>
        </w:rPr>
        <w:t>在不影响质保期服务并且征得买方同意的条件下，卖方也可自负费用更换其技术人员。</w:t>
      </w:r>
    </w:p>
    <w:p w14:paraId="45BC49B6">
      <w:pPr>
        <w:pStyle w:val="2"/>
        <w:spacing w:before="158" w:line="313" w:lineRule="auto"/>
        <w:ind w:right="70" w:firstLine="421"/>
      </w:pPr>
      <w:r>
        <w:rPr>
          <w:spacing w:val="1"/>
        </w:rPr>
        <w:t>9.4 除</w:t>
      </w:r>
      <w:r>
        <w:rPr>
          <w:rFonts w:ascii="黑体" w:hAnsi="黑体" w:eastAsia="黑体" w:cs="黑体"/>
          <w:spacing w:val="1"/>
        </w:rPr>
        <w:t>合同条款专用部分</w:t>
      </w:r>
      <w:r>
        <w:rPr>
          <w:spacing w:val="1"/>
        </w:rPr>
        <w:t>另有约定外，卖方应就在施工现场进</w:t>
      </w:r>
      <w:r>
        <w:t xml:space="preserve">行质保期服务的情况进行记录， </w:t>
      </w:r>
      <w:r>
        <w:rPr>
          <w:spacing w:val="1"/>
        </w:rPr>
        <w:t>记载合同设备故障发生的时间、原因及解决情况等，由买方签字确认，</w:t>
      </w:r>
      <w:r>
        <w:t xml:space="preserve">并在质量保证期结束后提交 </w:t>
      </w:r>
      <w:r>
        <w:rPr>
          <w:spacing w:val="-8"/>
        </w:rPr>
        <w:t>给买方。</w:t>
      </w:r>
    </w:p>
    <w:p w14:paraId="66990DAA">
      <w:pPr>
        <w:pStyle w:val="2"/>
        <w:spacing w:before="283" w:line="220" w:lineRule="auto"/>
        <w:ind w:left="20"/>
        <w:rPr>
          <w:sz w:val="24"/>
          <w:szCs w:val="24"/>
        </w:rPr>
      </w:pPr>
      <w:r>
        <w:rPr>
          <w:spacing w:val="-4"/>
          <w:sz w:val="24"/>
          <w:szCs w:val="24"/>
        </w:rPr>
        <w:t>10.履约保证金</w:t>
      </w:r>
    </w:p>
    <w:p w14:paraId="4C77BD6E">
      <w:pPr>
        <w:pStyle w:val="2"/>
        <w:spacing w:before="175" w:line="360" w:lineRule="auto"/>
        <w:ind w:firstLine="433"/>
        <w:jc w:val="both"/>
      </w:pPr>
      <w:r>
        <w:rPr>
          <w:spacing w:val="1"/>
        </w:rPr>
        <w:t>除</w:t>
      </w:r>
      <w:r>
        <w:rPr>
          <w:rFonts w:ascii="黑体" w:hAnsi="黑体" w:eastAsia="黑体" w:cs="黑体"/>
          <w:spacing w:val="1"/>
        </w:rPr>
        <w:t>合同条款专用部分</w:t>
      </w:r>
      <w:r>
        <w:rPr>
          <w:spacing w:val="1"/>
        </w:rPr>
        <w:t>另有约定外，履约保证</w:t>
      </w:r>
      <w:r>
        <w:t xml:space="preserve">金自合同生效之日起生效，在合同设备验收证书或 </w:t>
      </w:r>
      <w:r>
        <w:rPr>
          <w:spacing w:val="-4"/>
        </w:rPr>
        <w:t>验收款支付函签署之日起28</w:t>
      </w:r>
      <w:r>
        <w:rPr>
          <w:spacing w:val="-33"/>
        </w:rPr>
        <w:t xml:space="preserve"> </w:t>
      </w:r>
      <w:r>
        <w:rPr>
          <w:spacing w:val="-4"/>
        </w:rPr>
        <w:t>日后失效。如果卖方不履行合同约定的义务或其履行不符合合同的约定，</w:t>
      </w:r>
      <w:r>
        <w:t xml:space="preserve"> </w:t>
      </w:r>
      <w:r>
        <w:rPr>
          <w:spacing w:val="-3"/>
        </w:rPr>
        <w:t>买方有权扣划相应金额的履约保证金。</w:t>
      </w:r>
    </w:p>
    <w:p w14:paraId="552A71D6">
      <w:pPr>
        <w:spacing w:line="360" w:lineRule="auto"/>
        <w:sectPr>
          <w:pgSz w:w="11907" w:h="16840"/>
          <w:pgMar w:top="1294" w:right="1348" w:bottom="1189" w:left="1424" w:header="0" w:footer="955" w:gutter="0"/>
          <w:pgNumType w:fmt="decimal"/>
          <w:cols w:space="720" w:num="1"/>
        </w:sectPr>
      </w:pPr>
    </w:p>
    <w:p w14:paraId="3EBCC315">
      <w:pPr>
        <w:pStyle w:val="2"/>
        <w:spacing w:before="48" w:line="220" w:lineRule="auto"/>
        <w:ind w:left="18"/>
        <w:rPr>
          <w:sz w:val="24"/>
          <w:szCs w:val="24"/>
        </w:rPr>
      </w:pPr>
      <w:r>
        <w:rPr>
          <w:spacing w:val="-6"/>
          <w:sz w:val="24"/>
          <w:szCs w:val="24"/>
        </w:rPr>
        <w:t>11.保证</w:t>
      </w:r>
    </w:p>
    <w:p w14:paraId="419B10D1">
      <w:pPr>
        <w:pStyle w:val="2"/>
        <w:spacing w:before="175" w:line="219" w:lineRule="auto"/>
        <w:ind w:left="435"/>
      </w:pPr>
      <w:r>
        <w:rPr>
          <w:spacing w:val="-2"/>
        </w:rPr>
        <w:t>11.1 卖方保证其具有完全的能力履行本合同项下的全部义务。</w:t>
      </w:r>
    </w:p>
    <w:p w14:paraId="32C83175">
      <w:pPr>
        <w:pStyle w:val="2"/>
        <w:spacing w:before="159" w:line="289" w:lineRule="auto"/>
        <w:ind w:firstLine="434"/>
      </w:pPr>
      <w:r>
        <w:rPr>
          <w:spacing w:val="-2"/>
        </w:rPr>
        <w:t>11.2 卖方保证其所提供的合同设备及对合同的履行符合所有应适用的法律、行政法规、地方性</w:t>
      </w:r>
      <w:r>
        <w:t xml:space="preserve"> </w:t>
      </w:r>
      <w:r>
        <w:rPr>
          <w:spacing w:val="-1"/>
        </w:rPr>
        <w:t>法规、自治条例和单行条例、规章及其他规范</w:t>
      </w:r>
      <w:r>
        <w:rPr>
          <w:spacing w:val="-2"/>
        </w:rPr>
        <w:t>性文件的强制性规定。</w:t>
      </w:r>
    </w:p>
    <w:p w14:paraId="57BCF8F0">
      <w:pPr>
        <w:pStyle w:val="2"/>
        <w:spacing w:before="159" w:line="289" w:lineRule="auto"/>
        <w:ind w:left="3" w:firstLine="432"/>
      </w:pPr>
      <w:r>
        <w:rPr>
          <w:spacing w:val="-2"/>
        </w:rPr>
        <w:t>11.3 卖方保证其对合同设备的销售不损害任何第三方的合法权益和社会公众利益。任何第三方</w:t>
      </w:r>
      <w:r>
        <w:t xml:space="preserve"> </w:t>
      </w:r>
      <w:r>
        <w:rPr>
          <w:spacing w:val="-1"/>
        </w:rPr>
        <w:t>不会因卖方原因而基于所有权、抵押权、留置权或其他任何权利或事由对合同设备主张权利。</w:t>
      </w:r>
    </w:p>
    <w:p w14:paraId="267666B9">
      <w:pPr>
        <w:pStyle w:val="2"/>
        <w:spacing w:before="158" w:line="313" w:lineRule="auto"/>
        <w:ind w:firstLine="435"/>
      </w:pPr>
      <w:r>
        <w:rPr>
          <w:spacing w:val="-4"/>
        </w:rPr>
        <w:t>11.4 卖方保证合同设备符合合同约定的规格、标准、技术性能考</w:t>
      </w:r>
      <w:r>
        <w:rPr>
          <w:spacing w:val="-5"/>
        </w:rPr>
        <w:t>核指标等， 能够安全和稳定地</w:t>
      </w:r>
      <w:r>
        <w:t xml:space="preserve"> </w:t>
      </w:r>
      <w:r>
        <w:rPr>
          <w:spacing w:val="1"/>
        </w:rPr>
        <w:t>运行，且合同设备（包括全部部件）全新、完整、未使用过，除非</w:t>
      </w:r>
      <w:r>
        <w:rPr>
          <w:rFonts w:ascii="黑体" w:hAnsi="黑体" w:eastAsia="黑体" w:cs="黑体"/>
          <w:spacing w:val="1"/>
        </w:rPr>
        <w:t>合同</w:t>
      </w:r>
      <w:r>
        <w:rPr>
          <w:rFonts w:ascii="黑体" w:hAnsi="黑体" w:eastAsia="黑体" w:cs="黑体"/>
        </w:rPr>
        <w:t>条款专用部分</w:t>
      </w:r>
      <w:r>
        <w:t xml:space="preserve">和（或）采购 </w:t>
      </w:r>
      <w:r>
        <w:rPr>
          <w:spacing w:val="-3"/>
        </w:rPr>
        <w:t>需求等合同文件另有约定。</w:t>
      </w:r>
    </w:p>
    <w:p w14:paraId="63571C50">
      <w:pPr>
        <w:pStyle w:val="2"/>
        <w:spacing w:before="159" w:line="289" w:lineRule="auto"/>
        <w:ind w:left="2" w:firstLine="433"/>
      </w:pPr>
      <w:r>
        <w:rPr>
          <w:spacing w:val="-4"/>
        </w:rPr>
        <w:t>11.5 卖方保证，卖方所提供的技术资料完整、清晰、准确， 符</w:t>
      </w:r>
      <w:r>
        <w:rPr>
          <w:spacing w:val="-5"/>
        </w:rPr>
        <w:t>合合同约定并且能够满足合同设</w:t>
      </w:r>
      <w:r>
        <w:t xml:space="preserve"> </w:t>
      </w:r>
      <w:r>
        <w:rPr>
          <w:spacing w:val="-2"/>
        </w:rPr>
        <w:t>备的安装、调试、考核、操作以及维修和保养的需要。</w:t>
      </w:r>
    </w:p>
    <w:p w14:paraId="4E345B19">
      <w:pPr>
        <w:pStyle w:val="2"/>
        <w:spacing w:before="160" w:line="312" w:lineRule="auto"/>
        <w:ind w:firstLine="435"/>
      </w:pPr>
      <w:r>
        <w:rPr>
          <w:spacing w:val="3"/>
        </w:rPr>
        <w:t>11.6 卖方保证合同范围内提供的备品备件能够满足合同设备在质量保证期</w:t>
      </w:r>
      <w:r>
        <w:rPr>
          <w:spacing w:val="2"/>
        </w:rPr>
        <w:t>结束前正常运行及</w:t>
      </w:r>
      <w:r>
        <w:t xml:space="preserve"> </w:t>
      </w:r>
      <w:r>
        <w:rPr>
          <w:spacing w:val="1"/>
        </w:rPr>
        <w:t>维修的需要，如在质量保证期结束前因卖方原因出现备品备件短缺影响</w:t>
      </w:r>
      <w:r>
        <w:t xml:space="preserve">合同设备正常运行的，卖方 </w:t>
      </w:r>
      <w:r>
        <w:rPr>
          <w:spacing w:val="-6"/>
        </w:rPr>
        <w:t>应免费提供。</w:t>
      </w:r>
    </w:p>
    <w:p w14:paraId="487714F9">
      <w:pPr>
        <w:pStyle w:val="2"/>
        <w:spacing w:before="161" w:line="312" w:lineRule="auto"/>
        <w:ind w:firstLine="434"/>
      </w:pPr>
      <w:r>
        <w:rPr>
          <w:spacing w:val="-2"/>
        </w:rPr>
        <w:t>11.7 除</w:t>
      </w:r>
      <w:r>
        <w:rPr>
          <w:rFonts w:ascii="黑体" w:hAnsi="黑体" w:eastAsia="黑体" w:cs="黑体"/>
          <w:spacing w:val="-2"/>
        </w:rPr>
        <w:t>合同条款专用部分</w:t>
      </w:r>
      <w:r>
        <w:rPr>
          <w:spacing w:val="-2"/>
        </w:rPr>
        <w:t>和（或）采购需求等合同文件另有约定外，如果在合同设备设计使用</w:t>
      </w:r>
      <w:r>
        <w:t xml:space="preserve"> </w:t>
      </w:r>
      <w:r>
        <w:rPr>
          <w:spacing w:val="1"/>
        </w:rPr>
        <w:t>寿命期内发生合同项下备品备件停止生产的情况，卖方应事先将拟停</w:t>
      </w:r>
      <w:r>
        <w:t xml:space="preserve">止生产的计划通知买方，使买 </w:t>
      </w:r>
      <w:r>
        <w:rPr>
          <w:spacing w:val="-2"/>
        </w:rPr>
        <w:t>方有足够的时间考虑备品备件的需求量。根据买方要求，卖方应：</w:t>
      </w:r>
    </w:p>
    <w:p w14:paraId="59C1A9CD">
      <w:pPr>
        <w:pStyle w:val="2"/>
        <w:spacing w:before="160" w:line="289" w:lineRule="auto"/>
        <w:ind w:left="17" w:right="13" w:firstLine="408"/>
      </w:pPr>
      <w:r>
        <w:rPr>
          <w:spacing w:val="-2"/>
        </w:rPr>
        <w:t>（1）以不高于同期市场价格或其向任何第三方销售同类产品的价格提供合同</w:t>
      </w:r>
      <w:r>
        <w:rPr>
          <w:spacing w:val="-3"/>
        </w:rPr>
        <w:t>设备正常运行所需</w:t>
      </w:r>
      <w:r>
        <w:t xml:space="preserve"> </w:t>
      </w:r>
      <w:r>
        <w:rPr>
          <w:spacing w:val="-7"/>
        </w:rPr>
        <w:t>的全部备品备件。</w:t>
      </w:r>
    </w:p>
    <w:p w14:paraId="2F19A2ED">
      <w:pPr>
        <w:pStyle w:val="2"/>
        <w:spacing w:before="158" w:line="313" w:lineRule="auto"/>
        <w:ind w:firstLine="425"/>
      </w:pPr>
      <w:r>
        <w:rPr>
          <w:spacing w:val="-2"/>
        </w:rPr>
        <w:t>（2）免费提供可供买方或第三方制造停产备品备件所需的全部技术资料，以便买方持续获得上</w:t>
      </w:r>
      <w:r>
        <w:rPr>
          <w:spacing w:val="4"/>
        </w:rPr>
        <w:t xml:space="preserve"> </w:t>
      </w:r>
      <w:r>
        <w:rPr>
          <w:spacing w:val="1"/>
        </w:rPr>
        <w:t>述备品备件以满足合同设备在寿命期内正常运行的需要。卖方保证买方</w:t>
      </w:r>
      <w:r>
        <w:t xml:space="preserve">或买方委托的第三方制造及 </w:t>
      </w:r>
      <w:r>
        <w:rPr>
          <w:spacing w:val="-2"/>
        </w:rPr>
        <w:t>买方使用这些备品备件不侵犯任何人的知识产权。</w:t>
      </w:r>
    </w:p>
    <w:p w14:paraId="1CB8681B">
      <w:pPr>
        <w:pStyle w:val="2"/>
        <w:spacing w:before="160" w:line="360" w:lineRule="auto"/>
        <w:ind w:firstLine="435"/>
      </w:pPr>
      <w:r>
        <w:rPr>
          <w:spacing w:val="-2"/>
        </w:rPr>
        <w:t>11.8 卖方保证，在合同设备设计使用寿命期内，如果卖方发现合同设备由于设计、制造、标识</w:t>
      </w:r>
      <w:r>
        <w:t xml:space="preserve"> 等原因存在足以危及人身、财产安全的缺陷，卖方将及时通知买方并及时采取修正或者补充标识、 </w:t>
      </w:r>
      <w:r>
        <w:rPr>
          <w:spacing w:val="-3"/>
        </w:rPr>
        <w:t>修理、更换等措施消除缺陷。</w:t>
      </w:r>
    </w:p>
    <w:p w14:paraId="1DFF9839">
      <w:pPr>
        <w:pStyle w:val="2"/>
        <w:spacing w:before="120" w:line="220" w:lineRule="auto"/>
        <w:ind w:left="18"/>
        <w:rPr>
          <w:sz w:val="24"/>
          <w:szCs w:val="24"/>
        </w:rPr>
      </w:pPr>
      <w:r>
        <w:rPr>
          <w:spacing w:val="-4"/>
          <w:sz w:val="24"/>
          <w:szCs w:val="24"/>
        </w:rPr>
        <w:t>12.知识产权</w:t>
      </w:r>
    </w:p>
    <w:p w14:paraId="26899394">
      <w:pPr>
        <w:pStyle w:val="2"/>
        <w:spacing w:before="177" w:line="289" w:lineRule="auto"/>
        <w:ind w:left="1" w:firstLine="433"/>
      </w:pPr>
      <w:r>
        <w:rPr>
          <w:spacing w:val="-4"/>
        </w:rPr>
        <w:t>12.1 买方在履行合同过程中提供给卖方的全部图纸、文件和其他含有数据和信息的资料，</w:t>
      </w:r>
      <w:r>
        <w:rPr>
          <w:spacing w:val="-18"/>
        </w:rPr>
        <w:t xml:space="preserve"> </w:t>
      </w:r>
      <w:r>
        <w:rPr>
          <w:spacing w:val="-4"/>
        </w:rPr>
        <w:t>其知</w:t>
      </w:r>
      <w:r>
        <w:t xml:space="preserve"> </w:t>
      </w:r>
      <w:r>
        <w:rPr>
          <w:spacing w:val="-5"/>
        </w:rPr>
        <w:t>识产权属于买方。</w:t>
      </w:r>
    </w:p>
    <w:p w14:paraId="65979BF2">
      <w:pPr>
        <w:pStyle w:val="2"/>
        <w:spacing w:before="159" w:line="289" w:lineRule="auto"/>
        <w:ind w:firstLine="434"/>
      </w:pPr>
      <w:r>
        <w:rPr>
          <w:spacing w:val="-2"/>
        </w:rPr>
        <w:t>12.2 除</w:t>
      </w:r>
      <w:r>
        <w:rPr>
          <w:rFonts w:ascii="黑体" w:hAnsi="黑体" w:eastAsia="黑体" w:cs="黑体"/>
          <w:spacing w:val="-2"/>
        </w:rPr>
        <w:t>合同条款专用部分</w:t>
      </w:r>
      <w:r>
        <w:rPr>
          <w:spacing w:val="-2"/>
        </w:rPr>
        <w:t>另有约定外，买方不因签署和履行合同而享有卖方在履行合同过程中</w:t>
      </w:r>
      <w:r>
        <w:t xml:space="preserve"> </w:t>
      </w:r>
      <w:r>
        <w:rPr>
          <w:spacing w:val="-1"/>
        </w:rPr>
        <w:t>提供给买方的图纸、文件、配套软件、电子辅助程序和其他含有数据和信息的资料的知识产权。</w:t>
      </w:r>
    </w:p>
    <w:p w14:paraId="384EC1BF">
      <w:pPr>
        <w:pStyle w:val="2"/>
        <w:spacing w:before="160" w:line="289" w:lineRule="auto"/>
        <w:ind w:firstLine="434"/>
      </w:pPr>
      <w:r>
        <w:rPr>
          <w:spacing w:val="-2"/>
        </w:rPr>
        <w:t>12.3 如合同设备涉及知识产权，则卖方保证买方在使用合同设备过程中免于受到第三方提出的</w:t>
      </w:r>
      <w:r>
        <w:t xml:space="preserve"> </w:t>
      </w:r>
      <w:r>
        <w:rPr>
          <w:spacing w:val="-2"/>
        </w:rPr>
        <w:t>有关知识产权侵权的主张、索赔或诉讼的伤害。</w:t>
      </w:r>
    </w:p>
    <w:p w14:paraId="723C9D19">
      <w:pPr>
        <w:pStyle w:val="2"/>
        <w:spacing w:before="160" w:line="289" w:lineRule="auto"/>
        <w:ind w:left="23" w:firstLine="411"/>
      </w:pPr>
      <w:r>
        <w:rPr>
          <w:spacing w:val="-4"/>
        </w:rPr>
        <w:t>12.4 如果买方收到任何第三方有关知识产权的主张、索赔或诉讼</w:t>
      </w:r>
      <w:r>
        <w:rPr>
          <w:spacing w:val="-5"/>
        </w:rPr>
        <w:t>， 卖方在收到买方通知后，应</w:t>
      </w:r>
      <w:r>
        <w:t xml:space="preserve"> </w:t>
      </w:r>
      <w:r>
        <w:rPr>
          <w:spacing w:val="-1"/>
        </w:rPr>
        <w:t>以买方名义并在买方的协助下，</w:t>
      </w:r>
      <w:r>
        <w:rPr>
          <w:spacing w:val="-55"/>
        </w:rPr>
        <w:t xml:space="preserve"> </w:t>
      </w:r>
      <w:r>
        <w:rPr>
          <w:spacing w:val="-1"/>
        </w:rPr>
        <w:t>自负费用处理与第三方的索赔或诉讼，并赔偿买方因此发生的费用</w:t>
      </w:r>
    </w:p>
    <w:p w14:paraId="6C80BFA7">
      <w:pPr>
        <w:spacing w:line="289" w:lineRule="auto"/>
        <w:sectPr>
          <w:footerReference r:id="rId6" w:type="default"/>
          <w:pgSz w:w="11907" w:h="16840"/>
          <w:pgMar w:top="1293" w:right="1418" w:bottom="1189" w:left="1426" w:header="0" w:footer="955" w:gutter="0"/>
          <w:pgNumType w:fmt="decimal"/>
          <w:cols w:space="720" w:num="1"/>
        </w:sectPr>
      </w:pPr>
    </w:p>
    <w:p w14:paraId="2FDA22F4">
      <w:pPr>
        <w:pStyle w:val="2"/>
        <w:spacing w:before="42" w:line="360" w:lineRule="auto"/>
        <w:ind w:right="178"/>
        <w:jc w:val="both"/>
      </w:pPr>
      <w:r>
        <w:rPr>
          <w:spacing w:val="1"/>
        </w:rPr>
        <w:t>和遭受的损失。除</w:t>
      </w:r>
      <w:r>
        <w:rPr>
          <w:rFonts w:ascii="黑体" w:hAnsi="黑体" w:eastAsia="黑体" w:cs="黑体"/>
          <w:spacing w:val="1"/>
        </w:rPr>
        <w:t>合同条款专用部分</w:t>
      </w:r>
      <w:r>
        <w:rPr>
          <w:spacing w:val="1"/>
        </w:rPr>
        <w:t>另有约定外，如果卖方拒绝处理</w:t>
      </w:r>
      <w:r>
        <w:t xml:space="preserve">前述索赔或诉讼或在收到买方 </w:t>
      </w:r>
      <w:r>
        <w:rPr>
          <w:spacing w:val="-3"/>
        </w:rPr>
        <w:t>通知后</w:t>
      </w:r>
      <w:r>
        <w:rPr>
          <w:spacing w:val="-42"/>
        </w:rPr>
        <w:t xml:space="preserve"> </w:t>
      </w:r>
      <w:r>
        <w:rPr>
          <w:spacing w:val="-3"/>
        </w:rPr>
        <w:t>28 日内未作表示，买方可以自己的名义进行这些索赔或诉讼，因此发生的费用和遭受的</w:t>
      </w:r>
      <w:r>
        <w:rPr>
          <w:spacing w:val="-4"/>
        </w:rPr>
        <w:t>损失</w:t>
      </w:r>
      <w:r>
        <w:t xml:space="preserve"> </w:t>
      </w:r>
      <w:r>
        <w:rPr>
          <w:spacing w:val="-5"/>
        </w:rPr>
        <w:t>均应由卖方承担。</w:t>
      </w:r>
    </w:p>
    <w:p w14:paraId="59EC751D">
      <w:pPr>
        <w:pStyle w:val="2"/>
        <w:spacing w:before="122" w:line="220" w:lineRule="auto"/>
        <w:ind w:left="19"/>
        <w:rPr>
          <w:sz w:val="24"/>
          <w:szCs w:val="24"/>
        </w:rPr>
      </w:pPr>
      <w:r>
        <w:rPr>
          <w:spacing w:val="-6"/>
          <w:sz w:val="24"/>
          <w:szCs w:val="24"/>
        </w:rPr>
        <w:t>13.保密</w:t>
      </w:r>
    </w:p>
    <w:p w14:paraId="259E44B7">
      <w:pPr>
        <w:pStyle w:val="2"/>
        <w:spacing w:before="176" w:line="359" w:lineRule="auto"/>
        <w:ind w:left="5" w:firstLine="416"/>
        <w:jc w:val="both"/>
      </w:pPr>
      <w:r>
        <w:rPr>
          <w:spacing w:val="1"/>
        </w:rPr>
        <w:t>合同双方应对因履行合同而取得的另一方当事人的信息、资料等予以</w:t>
      </w:r>
      <w:r>
        <w:t>保密。未经另一方当事人  书面同意，任何一方均不得为与履行合同无关的目的使用或向第三方披露另一方当事人提供</w:t>
      </w:r>
      <w:r>
        <w:rPr>
          <w:spacing w:val="-1"/>
        </w:rPr>
        <w:t>的信息、</w:t>
      </w:r>
      <w:r>
        <w:t xml:space="preserve"> </w:t>
      </w:r>
      <w:r>
        <w:rPr>
          <w:spacing w:val="-10"/>
        </w:rPr>
        <w:t>资料。</w:t>
      </w:r>
    </w:p>
    <w:p w14:paraId="3EBF70BD">
      <w:pPr>
        <w:pStyle w:val="2"/>
        <w:spacing w:line="219" w:lineRule="auto"/>
        <w:ind w:left="421"/>
      </w:pPr>
      <w:r>
        <w:rPr>
          <w:spacing w:val="-3"/>
        </w:rPr>
        <w:t>合同当事人的保密义务不适用于下列信息：</w:t>
      </w:r>
    </w:p>
    <w:p w14:paraId="270D8DF4">
      <w:pPr>
        <w:pStyle w:val="2"/>
        <w:spacing w:before="158" w:line="220" w:lineRule="auto"/>
        <w:ind w:left="426"/>
      </w:pPr>
      <w:r>
        <w:rPr>
          <w:spacing w:val="-2"/>
        </w:rPr>
        <w:t>（1）非因接受信息一方的过失现在或以后进入公共领域</w:t>
      </w:r>
      <w:r>
        <w:rPr>
          <w:spacing w:val="-3"/>
        </w:rPr>
        <w:t>的信息；</w:t>
      </w:r>
    </w:p>
    <w:p w14:paraId="764EF9A3">
      <w:pPr>
        <w:pStyle w:val="2"/>
        <w:spacing w:before="159" w:line="289" w:lineRule="auto"/>
        <w:ind w:left="18" w:right="178" w:firstLine="408"/>
      </w:pPr>
      <w:r>
        <w:rPr>
          <w:spacing w:val="-2"/>
        </w:rPr>
        <w:t>（2）接受信息一方当事人合法地从第三方获得并且据其善意了解第三方也不对此承担保密义务</w:t>
      </w:r>
      <w:r>
        <w:rPr>
          <w:spacing w:val="5"/>
        </w:rPr>
        <w:t xml:space="preserve"> </w:t>
      </w:r>
      <w:r>
        <w:rPr>
          <w:spacing w:val="-14"/>
        </w:rPr>
        <w:t>的信息；</w:t>
      </w:r>
    </w:p>
    <w:p w14:paraId="7E531CC6">
      <w:pPr>
        <w:pStyle w:val="2"/>
        <w:spacing w:before="158" w:line="220" w:lineRule="auto"/>
        <w:ind w:left="426"/>
      </w:pPr>
      <w:r>
        <w:rPr>
          <w:spacing w:val="-3"/>
        </w:rPr>
        <w:t>（3）法律或法律的执行要求披露的信息。</w:t>
      </w:r>
    </w:p>
    <w:p w14:paraId="7E20F53D">
      <w:pPr>
        <w:pStyle w:val="2"/>
        <w:spacing w:before="283" w:line="220" w:lineRule="auto"/>
        <w:ind w:left="19"/>
        <w:rPr>
          <w:sz w:val="24"/>
          <w:szCs w:val="24"/>
        </w:rPr>
      </w:pPr>
      <w:r>
        <w:rPr>
          <w:spacing w:val="-4"/>
          <w:sz w:val="24"/>
          <w:szCs w:val="24"/>
        </w:rPr>
        <w:t>14.违约责任</w:t>
      </w:r>
    </w:p>
    <w:p w14:paraId="1EBCA67B">
      <w:pPr>
        <w:pStyle w:val="2"/>
        <w:spacing w:before="177" w:line="289" w:lineRule="auto"/>
        <w:ind w:right="178" w:firstLine="436"/>
      </w:pPr>
      <w:r>
        <w:rPr>
          <w:spacing w:val="-4"/>
        </w:rPr>
        <w:t>14.1 合同一方不履行合同义务、履行合同义务不符合约定或者违反合同项下所作保证的，</w:t>
      </w:r>
      <w:r>
        <w:rPr>
          <w:spacing w:val="-18"/>
        </w:rPr>
        <w:t xml:space="preserve"> </w:t>
      </w:r>
      <w:r>
        <w:rPr>
          <w:spacing w:val="-4"/>
        </w:rPr>
        <w:t>应向</w:t>
      </w:r>
      <w:r>
        <w:t xml:space="preserve"> </w:t>
      </w:r>
      <w:r>
        <w:rPr>
          <w:spacing w:val="-1"/>
        </w:rPr>
        <w:t>对方承担继续履行、采取修理、更换、退货等补救措施或者赔偿损失等违约责</w:t>
      </w:r>
      <w:r>
        <w:rPr>
          <w:spacing w:val="-2"/>
        </w:rPr>
        <w:t>任。</w:t>
      </w:r>
    </w:p>
    <w:p w14:paraId="3768FF29">
      <w:pPr>
        <w:pStyle w:val="2"/>
        <w:spacing w:before="158" w:line="313" w:lineRule="auto"/>
        <w:ind w:right="145" w:firstLine="435"/>
      </w:pPr>
      <w:r>
        <w:rPr>
          <w:spacing w:val="-1"/>
        </w:rPr>
        <w:t>14.2 卖方未能按时交付合同设备（包括仅迟延交付技术资料但足以</w:t>
      </w:r>
      <w:r>
        <w:rPr>
          <w:spacing w:val="-2"/>
        </w:rPr>
        <w:t>导致合同设备安装、调试、</w:t>
      </w:r>
      <w:r>
        <w:t xml:space="preserve"> </w:t>
      </w:r>
      <w:r>
        <w:rPr>
          <w:spacing w:val="1"/>
        </w:rPr>
        <w:t>考核、验收工作推迟的）的，应向买方支付迟延交付违约金。除</w:t>
      </w:r>
      <w:r>
        <w:rPr>
          <w:rFonts w:ascii="黑体" w:hAnsi="黑体" w:eastAsia="黑体" w:cs="黑体"/>
          <w:spacing w:val="1"/>
        </w:rPr>
        <w:t>合同条</w:t>
      </w:r>
      <w:r>
        <w:rPr>
          <w:rFonts w:ascii="黑体" w:hAnsi="黑体" w:eastAsia="黑体" w:cs="黑体"/>
        </w:rPr>
        <w:t>款专用部分</w:t>
      </w:r>
      <w:r>
        <w:t xml:space="preserve">另有约定外，迟 </w:t>
      </w:r>
      <w:r>
        <w:rPr>
          <w:spacing w:val="-4"/>
        </w:rPr>
        <w:t>延交付违约金的计算方法如下：</w:t>
      </w:r>
    </w:p>
    <w:p w14:paraId="129F7427">
      <w:pPr>
        <w:pStyle w:val="2"/>
        <w:spacing w:before="159" w:line="218" w:lineRule="auto"/>
        <w:ind w:left="426"/>
      </w:pPr>
      <w:r>
        <w:rPr>
          <w:spacing w:val="1"/>
        </w:rPr>
        <w:t>（1）从迟交的第一周到第四周，每周迟延交付违约金为迟交合同设备价格的0.5</w:t>
      </w:r>
      <w:r>
        <w:t>%；</w:t>
      </w:r>
    </w:p>
    <w:p w14:paraId="0CF673B9">
      <w:pPr>
        <w:pStyle w:val="2"/>
        <w:spacing w:before="160" w:line="218" w:lineRule="auto"/>
        <w:ind w:left="426"/>
      </w:pPr>
      <w:r>
        <w:rPr>
          <w:spacing w:val="-2"/>
        </w:rPr>
        <w:t>（2）从迟交的第五周到第八周，每周迟延交付违约金为迟交合同设备价格的 1%；</w:t>
      </w:r>
    </w:p>
    <w:p w14:paraId="2EEB3965">
      <w:pPr>
        <w:pStyle w:val="2"/>
        <w:spacing w:before="162" w:line="324" w:lineRule="auto"/>
        <w:ind w:right="187" w:firstLine="425"/>
      </w:pPr>
      <w:r>
        <w:rPr>
          <w:spacing w:val="1"/>
        </w:rPr>
        <w:t>（3）从迟交第九周起，每周迟延交付违约金为迟交合同设备价格的</w:t>
      </w:r>
      <w:r>
        <w:rPr>
          <w:spacing w:val="-26"/>
        </w:rPr>
        <w:t xml:space="preserve"> </w:t>
      </w:r>
      <w:r>
        <w:rPr>
          <w:spacing w:val="1"/>
        </w:rPr>
        <w:t>1.5%。在计算迟延交付违</w:t>
      </w:r>
      <w:r>
        <w:t xml:space="preserve"> </w:t>
      </w:r>
      <w:r>
        <w:rPr>
          <w:spacing w:val="1"/>
        </w:rPr>
        <w:t>约金时，迟交不足一周的按一周计算。迟延交付违约金的总额不得超过合同价格的</w:t>
      </w:r>
      <w:r>
        <w:rPr>
          <w:spacing w:val="-21"/>
        </w:rPr>
        <w:t xml:space="preserve"> </w:t>
      </w:r>
      <w:r>
        <w:rPr>
          <w:spacing w:val="1"/>
        </w:rPr>
        <w:t>10%。迟延交付</w:t>
      </w:r>
      <w:r>
        <w:t xml:space="preserve"> 违约金的支付不能免除卖方继续交付相关合同设备的义务，但如迟延交付必然导致合同设备安装、 </w:t>
      </w:r>
      <w:r>
        <w:rPr>
          <w:spacing w:val="-2"/>
        </w:rPr>
        <w:t>调试、考核、验收工作推迟的，相关工作应相应顺延。</w:t>
      </w:r>
    </w:p>
    <w:p w14:paraId="2C5765D7">
      <w:pPr>
        <w:pStyle w:val="2"/>
        <w:spacing w:before="159" w:line="359" w:lineRule="auto"/>
        <w:ind w:left="5" w:right="178" w:firstLine="430"/>
      </w:pPr>
      <w:r>
        <w:rPr>
          <w:spacing w:val="-2"/>
        </w:rPr>
        <w:t>14.3 买方未能按合同约定支付合同价款的，应向卖方支付延迟付款违约金。除</w:t>
      </w:r>
      <w:r>
        <w:rPr>
          <w:rFonts w:ascii="黑体" w:hAnsi="黑体" w:eastAsia="黑体" w:cs="黑体"/>
          <w:spacing w:val="-2"/>
        </w:rPr>
        <w:t>合同条款专用部</w:t>
      </w:r>
      <w:r>
        <w:rPr>
          <w:rFonts w:ascii="黑体" w:hAnsi="黑体" w:eastAsia="黑体" w:cs="黑体"/>
        </w:rPr>
        <w:t xml:space="preserve"> </w:t>
      </w:r>
      <w:r>
        <w:rPr>
          <w:rFonts w:ascii="黑体" w:hAnsi="黑体" w:eastAsia="黑体" w:cs="黑体"/>
          <w:spacing w:val="-3"/>
        </w:rPr>
        <w:t>分</w:t>
      </w:r>
      <w:r>
        <w:rPr>
          <w:spacing w:val="-3"/>
        </w:rPr>
        <w:t>另有约定外，迟延付款违约金的计算方法如下：</w:t>
      </w:r>
    </w:p>
    <w:p w14:paraId="0BA71571">
      <w:pPr>
        <w:pStyle w:val="2"/>
        <w:spacing w:before="1" w:line="219" w:lineRule="auto"/>
        <w:ind w:left="426"/>
      </w:pPr>
      <w:r>
        <w:rPr>
          <w:spacing w:val="1"/>
        </w:rPr>
        <w:t>（1）从迟付的第一周到第四周，每周迟延付款违约金为迟延付款金额的0.5%；</w:t>
      </w:r>
    </w:p>
    <w:p w14:paraId="43473A99">
      <w:pPr>
        <w:pStyle w:val="2"/>
        <w:spacing w:before="158" w:line="220" w:lineRule="auto"/>
        <w:ind w:left="426"/>
      </w:pPr>
      <w:r>
        <w:rPr>
          <w:spacing w:val="-2"/>
        </w:rPr>
        <w:t>（2）从迟付的第五周到第八周，每周迟延付款违约金为迟延付款金额的 1%；</w:t>
      </w:r>
    </w:p>
    <w:p w14:paraId="4BF5BF36">
      <w:pPr>
        <w:pStyle w:val="2"/>
        <w:spacing w:before="158" w:line="289" w:lineRule="auto"/>
        <w:ind w:left="10" w:right="188" w:firstLine="415"/>
      </w:pPr>
      <w:r>
        <w:rPr>
          <w:spacing w:val="1"/>
        </w:rPr>
        <w:t>（3）从迟付第九周起，每周迟延付款违约金为迟延付款金额的</w:t>
      </w:r>
      <w:r>
        <w:rPr>
          <w:spacing w:val="-27"/>
        </w:rPr>
        <w:t xml:space="preserve"> </w:t>
      </w:r>
      <w:r>
        <w:rPr>
          <w:spacing w:val="1"/>
        </w:rPr>
        <w:t>1.5%。在计算迟延付款违约金</w:t>
      </w:r>
      <w:r>
        <w:t xml:space="preserve"> </w:t>
      </w:r>
      <w:r>
        <w:rPr>
          <w:spacing w:val="-1"/>
        </w:rPr>
        <w:t>时，迟付不足一周的按一周计算。迟延付款违约金的总额不得超过合同价格</w:t>
      </w:r>
      <w:r>
        <w:rPr>
          <w:spacing w:val="-2"/>
        </w:rPr>
        <w:t>的</w:t>
      </w:r>
      <w:r>
        <w:rPr>
          <w:spacing w:val="-29"/>
        </w:rPr>
        <w:t xml:space="preserve"> </w:t>
      </w:r>
      <w:r>
        <w:rPr>
          <w:spacing w:val="-2"/>
        </w:rPr>
        <w:t>10%。</w:t>
      </w:r>
    </w:p>
    <w:p w14:paraId="65FBA11F">
      <w:pPr>
        <w:pStyle w:val="2"/>
        <w:spacing w:before="284" w:line="220" w:lineRule="auto"/>
        <w:ind w:left="19"/>
        <w:rPr>
          <w:sz w:val="24"/>
          <w:szCs w:val="24"/>
        </w:rPr>
      </w:pPr>
      <w:r>
        <w:rPr>
          <w:spacing w:val="-4"/>
          <w:sz w:val="24"/>
          <w:szCs w:val="24"/>
        </w:rPr>
        <w:t>15.合同的解除</w:t>
      </w:r>
    </w:p>
    <w:p w14:paraId="73E33975">
      <w:pPr>
        <w:pStyle w:val="2"/>
        <w:spacing w:before="177" w:line="359" w:lineRule="auto"/>
        <w:ind w:left="1" w:right="189" w:firstLine="431"/>
      </w:pPr>
      <w:r>
        <w:t>除</w:t>
      </w:r>
      <w:r>
        <w:rPr>
          <w:rFonts w:ascii="黑体" w:hAnsi="黑体" w:eastAsia="黑体" w:cs="黑体"/>
        </w:rPr>
        <w:t>合同条款专用部分</w:t>
      </w:r>
      <w:r>
        <w:t>另有约定外，有下述情形之一，当事人可发出书面通知全部或部分地解除</w:t>
      </w:r>
      <w:r>
        <w:rPr>
          <w:spacing w:val="8"/>
        </w:rPr>
        <w:t xml:space="preserve"> </w:t>
      </w:r>
      <w:r>
        <w:rPr>
          <w:spacing w:val="-3"/>
        </w:rPr>
        <w:t>合同，合同自通知到达对方时全部或部分地解除：</w:t>
      </w:r>
    </w:p>
    <w:p w14:paraId="022A727F">
      <w:pPr>
        <w:spacing w:line="359" w:lineRule="auto"/>
        <w:sectPr>
          <w:pgSz w:w="11907" w:h="16840"/>
          <w:pgMar w:top="1294" w:right="1239" w:bottom="1189" w:left="1425" w:header="0" w:footer="955" w:gutter="0"/>
          <w:pgNumType w:fmt="decimal"/>
          <w:cols w:space="720" w:num="1"/>
        </w:sectPr>
      </w:pPr>
    </w:p>
    <w:p w14:paraId="4468A00B">
      <w:pPr>
        <w:pStyle w:val="2"/>
        <w:spacing w:before="41" w:line="220" w:lineRule="auto"/>
        <w:ind w:left="426"/>
      </w:pPr>
      <w:r>
        <w:rPr>
          <w:spacing w:val="-4"/>
        </w:rPr>
        <w:t>（1）卖方迟延交付合同设备超过</w:t>
      </w:r>
      <w:r>
        <w:rPr>
          <w:spacing w:val="-30"/>
        </w:rPr>
        <w:t xml:space="preserve"> </w:t>
      </w:r>
      <w:r>
        <w:rPr>
          <w:spacing w:val="-4"/>
        </w:rPr>
        <w:t>3</w:t>
      </w:r>
      <w:r>
        <w:rPr>
          <w:spacing w:val="-44"/>
        </w:rPr>
        <w:t xml:space="preserve"> </w:t>
      </w:r>
      <w:r>
        <w:rPr>
          <w:spacing w:val="-4"/>
        </w:rPr>
        <w:t>个月；</w:t>
      </w:r>
    </w:p>
    <w:p w14:paraId="783B85D6">
      <w:pPr>
        <w:pStyle w:val="2"/>
        <w:spacing w:before="158" w:line="313" w:lineRule="auto"/>
        <w:ind w:left="3" w:right="163" w:firstLine="423"/>
      </w:pPr>
      <w:r>
        <w:rPr>
          <w:spacing w:val="-2"/>
        </w:rPr>
        <w:t>（2）合同设备由于卖方原因三次考核均未能达到技术性能考核指标或在合同约定了或双方在考</w:t>
      </w:r>
      <w:r>
        <w:rPr>
          <w:spacing w:val="4"/>
        </w:rPr>
        <w:t xml:space="preserve"> </w:t>
      </w:r>
      <w:r>
        <w:rPr>
          <w:spacing w:val="1"/>
        </w:rPr>
        <w:t>核中另行达成了最低技术性能考核指标时均未能达到最低技术性</w:t>
      </w:r>
      <w:r>
        <w:t xml:space="preserve">能考核指标，且买卖双方未就合同 </w:t>
      </w:r>
      <w:r>
        <w:rPr>
          <w:spacing w:val="-3"/>
        </w:rPr>
        <w:t>的后续履行协商达成一致；</w:t>
      </w:r>
    </w:p>
    <w:p w14:paraId="30C69014">
      <w:pPr>
        <w:pStyle w:val="2"/>
        <w:spacing w:before="157" w:line="220" w:lineRule="auto"/>
        <w:ind w:left="426"/>
      </w:pPr>
      <w:r>
        <w:rPr>
          <w:spacing w:val="-5"/>
        </w:rPr>
        <w:t>（3）买方迟延付款超过</w:t>
      </w:r>
      <w:r>
        <w:rPr>
          <w:spacing w:val="-31"/>
        </w:rPr>
        <w:t xml:space="preserve"> </w:t>
      </w:r>
      <w:r>
        <w:rPr>
          <w:spacing w:val="-5"/>
        </w:rPr>
        <w:t>3</w:t>
      </w:r>
      <w:r>
        <w:rPr>
          <w:spacing w:val="-44"/>
        </w:rPr>
        <w:t xml:space="preserve"> </w:t>
      </w:r>
      <w:r>
        <w:rPr>
          <w:spacing w:val="-5"/>
        </w:rPr>
        <w:t>个月；</w:t>
      </w:r>
    </w:p>
    <w:p w14:paraId="3A87D6C8">
      <w:pPr>
        <w:pStyle w:val="2"/>
        <w:spacing w:before="159" w:line="313" w:lineRule="auto"/>
        <w:ind w:left="1" w:right="163" w:firstLine="424"/>
      </w:pPr>
      <w:r>
        <w:rPr>
          <w:spacing w:val="-1"/>
        </w:rPr>
        <w:t>（4）合同一方当事人未能履行合同项下任何其它义</w:t>
      </w:r>
      <w:r>
        <w:rPr>
          <w:spacing w:val="-2"/>
        </w:rPr>
        <w:t>务（细微义务除外</w:t>
      </w:r>
      <w:r>
        <w:rPr>
          <w:spacing w:val="-11"/>
        </w:rPr>
        <w:t>），</w:t>
      </w:r>
      <w:r>
        <w:rPr>
          <w:spacing w:val="-2"/>
        </w:rPr>
        <w:t>或在未事先征得另一</w:t>
      </w:r>
      <w:r>
        <w:t xml:space="preserve"> </w:t>
      </w:r>
      <w:r>
        <w:rPr>
          <w:spacing w:val="1"/>
        </w:rPr>
        <w:t>方当事人同意的情况下，从事任何可能在实质上不利影响其履行合同</w:t>
      </w:r>
      <w:r>
        <w:t xml:space="preserve">能力的活动，经另一方当事人 </w:t>
      </w:r>
      <w:r>
        <w:rPr>
          <w:spacing w:val="-3"/>
        </w:rPr>
        <w:t>书面通知后</w:t>
      </w:r>
      <w:r>
        <w:rPr>
          <w:spacing w:val="-29"/>
        </w:rPr>
        <w:t xml:space="preserve"> </w:t>
      </w:r>
      <w:r>
        <w:rPr>
          <w:spacing w:val="-3"/>
        </w:rPr>
        <w:t>14 日内或在</w:t>
      </w:r>
      <w:r>
        <w:rPr>
          <w:rFonts w:ascii="黑体" w:hAnsi="黑体" w:eastAsia="黑体" w:cs="黑体"/>
          <w:spacing w:val="-3"/>
        </w:rPr>
        <w:t>合同条款专用部分</w:t>
      </w:r>
      <w:r>
        <w:rPr>
          <w:spacing w:val="-3"/>
        </w:rPr>
        <w:t>约定的</w:t>
      </w:r>
      <w:r>
        <w:rPr>
          <w:spacing w:val="-4"/>
        </w:rPr>
        <w:t>其他期限内未能对其行为作出补救；</w:t>
      </w:r>
    </w:p>
    <w:p w14:paraId="279CAA96">
      <w:pPr>
        <w:pStyle w:val="2"/>
        <w:spacing w:before="156" w:line="289" w:lineRule="auto"/>
        <w:ind w:left="3" w:right="163" w:firstLine="423"/>
      </w:pPr>
      <w:r>
        <w:rPr>
          <w:spacing w:val="-2"/>
        </w:rPr>
        <w:t>（5）合同一方当事人出现破产、清算、资不抵债、成为失信被执行人等可能丧失履约能力的情</w:t>
      </w:r>
      <w:r>
        <w:rPr>
          <w:spacing w:val="5"/>
        </w:rPr>
        <w:t xml:space="preserve"> </w:t>
      </w:r>
      <w:r>
        <w:rPr>
          <w:spacing w:val="-3"/>
        </w:rPr>
        <w:t>形，且未能提供令对方满意的履约保证金。</w:t>
      </w:r>
    </w:p>
    <w:p w14:paraId="585E0023">
      <w:pPr>
        <w:pStyle w:val="2"/>
        <w:spacing w:before="283" w:line="220" w:lineRule="auto"/>
        <w:ind w:left="19"/>
        <w:rPr>
          <w:sz w:val="24"/>
          <w:szCs w:val="24"/>
        </w:rPr>
      </w:pPr>
      <w:r>
        <w:rPr>
          <w:spacing w:val="-4"/>
          <w:sz w:val="24"/>
          <w:szCs w:val="24"/>
        </w:rPr>
        <w:t>16.不可抗力</w:t>
      </w:r>
    </w:p>
    <w:p w14:paraId="0948B0B8">
      <w:pPr>
        <w:pStyle w:val="2"/>
        <w:spacing w:before="177" w:line="324" w:lineRule="auto"/>
        <w:ind w:right="163" w:firstLine="436"/>
      </w:pPr>
      <w:r>
        <w:rPr>
          <w:spacing w:val="-4"/>
        </w:rPr>
        <w:t>16.1 如果任何一方当事人受到不能预见、不能避免且不能克服的不可抗力事件的影响，</w:t>
      </w:r>
      <w:r>
        <w:rPr>
          <w:spacing w:val="-18"/>
        </w:rPr>
        <w:t xml:space="preserve"> </w:t>
      </w:r>
      <w:r>
        <w:rPr>
          <w:spacing w:val="-4"/>
        </w:rPr>
        <w:t>例如战</w:t>
      </w:r>
      <w:r>
        <w:t xml:space="preserve"> </w:t>
      </w:r>
      <w:r>
        <w:rPr>
          <w:spacing w:val="1"/>
        </w:rPr>
        <w:t>争、严重的火灾、台风、地震、洪水和</w:t>
      </w:r>
      <w:r>
        <w:rPr>
          <w:rFonts w:ascii="黑体" w:hAnsi="黑体" w:eastAsia="黑体" w:cs="黑体"/>
          <w:spacing w:val="1"/>
        </w:rPr>
        <w:t>合同条款专用部分</w:t>
      </w:r>
      <w:r>
        <w:rPr>
          <w:spacing w:val="1"/>
        </w:rPr>
        <w:t>约定的其他情</w:t>
      </w:r>
      <w:r>
        <w:t xml:space="preserve">形，而无法履行合同项下的 </w:t>
      </w:r>
      <w:r>
        <w:rPr>
          <w:spacing w:val="1"/>
        </w:rPr>
        <w:t>任何义务，则受影响的一方当事人应立即将此类事件的发生通知另一方</w:t>
      </w:r>
      <w:r>
        <w:t xml:space="preserve">当事人，并应在不可抗力事 </w:t>
      </w:r>
      <w:r>
        <w:rPr>
          <w:spacing w:val="-3"/>
        </w:rPr>
        <w:t>件发生后</w:t>
      </w:r>
      <w:r>
        <w:rPr>
          <w:spacing w:val="-36"/>
        </w:rPr>
        <w:t xml:space="preserve"> </w:t>
      </w:r>
      <w:r>
        <w:rPr>
          <w:spacing w:val="-3"/>
        </w:rPr>
        <w:t>28 日内将有关当局或机构出具的证明文件提交给另一方当事人。</w:t>
      </w:r>
    </w:p>
    <w:p w14:paraId="2E352523">
      <w:pPr>
        <w:pStyle w:val="2"/>
        <w:spacing w:before="158" w:line="314" w:lineRule="auto"/>
        <w:ind w:left="2" w:right="163" w:firstLine="433"/>
      </w:pPr>
      <w:r>
        <w:rPr>
          <w:spacing w:val="3"/>
        </w:rPr>
        <w:t>16.2 受不可抗力事件影响的一方当事人对于不可抗力事件导致的任何合同</w:t>
      </w:r>
      <w:r>
        <w:rPr>
          <w:spacing w:val="2"/>
        </w:rPr>
        <w:t>义务的迟延履行或</w:t>
      </w:r>
      <w:r>
        <w:t xml:space="preserve"> </w:t>
      </w:r>
      <w:r>
        <w:rPr>
          <w:spacing w:val="1"/>
        </w:rPr>
        <w:t>不能履行不承担违约责任。但该方当事人应尽快将不可抗力事件结</w:t>
      </w:r>
      <w:r>
        <w:t xml:space="preserve">束或消除的情况通知另一方当事 </w:t>
      </w:r>
      <w:r>
        <w:rPr>
          <w:spacing w:val="-11"/>
        </w:rPr>
        <w:t>人。</w:t>
      </w:r>
    </w:p>
    <w:p w14:paraId="2895E759">
      <w:pPr>
        <w:pStyle w:val="2"/>
        <w:spacing w:before="157" w:line="312" w:lineRule="auto"/>
        <w:ind w:right="163" w:firstLine="435"/>
      </w:pPr>
      <w:r>
        <w:rPr>
          <w:spacing w:val="-2"/>
        </w:rPr>
        <w:t>16.3 双方当事人应在不可抗力事件结束或其影响消除后立即继续履行其合同义务，合同期限也</w:t>
      </w:r>
      <w:r>
        <w:t xml:space="preserve"> </w:t>
      </w:r>
      <w:r>
        <w:rPr>
          <w:spacing w:val="-1"/>
        </w:rPr>
        <w:t>应相应顺延。除</w:t>
      </w:r>
      <w:r>
        <w:rPr>
          <w:rFonts w:ascii="黑体" w:hAnsi="黑体" w:eastAsia="黑体" w:cs="黑体"/>
          <w:spacing w:val="-1"/>
        </w:rPr>
        <w:t>合同条款专用部分</w:t>
      </w:r>
      <w:r>
        <w:rPr>
          <w:spacing w:val="-1"/>
        </w:rPr>
        <w:t>另有约定外，如果不可抗力事件的影响持续超过</w:t>
      </w:r>
      <w:r>
        <w:rPr>
          <w:spacing w:val="-28"/>
        </w:rPr>
        <w:t xml:space="preserve"> </w:t>
      </w:r>
      <w:r>
        <w:rPr>
          <w:spacing w:val="-1"/>
        </w:rPr>
        <w:t>140 日，则任何</w:t>
      </w:r>
      <w:r>
        <w:t xml:space="preserve"> </w:t>
      </w:r>
      <w:r>
        <w:rPr>
          <w:spacing w:val="-3"/>
        </w:rPr>
        <w:t>一方当事人均有权以书面通知解除合同。</w:t>
      </w:r>
    </w:p>
    <w:p w14:paraId="3250D853">
      <w:pPr>
        <w:pStyle w:val="2"/>
        <w:spacing w:before="284" w:line="220" w:lineRule="auto"/>
        <w:ind w:left="19"/>
        <w:rPr>
          <w:sz w:val="24"/>
          <w:szCs w:val="24"/>
        </w:rPr>
      </w:pPr>
      <w:r>
        <w:rPr>
          <w:spacing w:val="-4"/>
          <w:sz w:val="24"/>
          <w:szCs w:val="24"/>
        </w:rPr>
        <w:t>17.争议的解决</w:t>
      </w:r>
    </w:p>
    <w:p w14:paraId="54611B0D">
      <w:pPr>
        <w:pStyle w:val="2"/>
        <w:spacing w:before="177" w:line="359" w:lineRule="auto"/>
        <w:ind w:left="2" w:firstLine="434"/>
      </w:pPr>
      <w:r>
        <w:rPr>
          <w:spacing w:val="2"/>
        </w:rPr>
        <w:t>因本合同引起的或与本合同有关的任何争议,双方可通过友好协商解决</w:t>
      </w:r>
      <w:r>
        <w:rPr>
          <w:spacing w:val="1"/>
        </w:rPr>
        <w:t>。友好协商解决不成的，</w:t>
      </w:r>
      <w:r>
        <w:t xml:space="preserve"> </w:t>
      </w:r>
      <w:r>
        <w:rPr>
          <w:spacing w:val="-3"/>
        </w:rPr>
        <w:t>可在</w:t>
      </w:r>
      <w:r>
        <w:rPr>
          <w:rFonts w:ascii="黑体" w:hAnsi="黑体" w:eastAsia="黑体" w:cs="黑体"/>
          <w:spacing w:val="-3"/>
        </w:rPr>
        <w:t>合同条款专用部分</w:t>
      </w:r>
      <w:r>
        <w:rPr>
          <w:spacing w:val="-3"/>
        </w:rPr>
        <w:t>中约定下列一种方式解决：</w:t>
      </w:r>
    </w:p>
    <w:p w14:paraId="219E161C">
      <w:pPr>
        <w:pStyle w:val="2"/>
        <w:spacing w:before="1" w:line="218" w:lineRule="auto"/>
        <w:ind w:left="426"/>
      </w:pPr>
      <w:r>
        <w:rPr>
          <w:spacing w:val="-4"/>
        </w:rPr>
        <w:t>（1）向约定的仲裁委员会申请仲裁；</w:t>
      </w:r>
    </w:p>
    <w:p w14:paraId="38CBE66B">
      <w:pPr>
        <w:pStyle w:val="2"/>
        <w:spacing w:before="159" w:line="219" w:lineRule="auto"/>
        <w:ind w:left="426"/>
      </w:pPr>
      <w:r>
        <w:rPr>
          <w:spacing w:val="-3"/>
        </w:rPr>
        <w:t>（2）向有管辖权的人民法院提起诉讼。</w:t>
      </w:r>
    </w:p>
    <w:p w14:paraId="7AA87C8D">
      <w:pPr>
        <w:pStyle w:val="2"/>
        <w:spacing w:before="284" w:line="220" w:lineRule="auto"/>
        <w:ind w:left="19"/>
        <w:rPr>
          <w:sz w:val="24"/>
          <w:szCs w:val="24"/>
        </w:rPr>
      </w:pPr>
      <w:r>
        <w:rPr>
          <w:spacing w:val="-4"/>
          <w:sz w:val="24"/>
          <w:szCs w:val="24"/>
        </w:rPr>
        <w:t>18.其他补充内容</w:t>
      </w:r>
    </w:p>
    <w:p w14:paraId="6447D485">
      <w:pPr>
        <w:pStyle w:val="2"/>
        <w:spacing w:before="176" w:line="220" w:lineRule="auto"/>
        <w:ind w:left="421"/>
      </w:pPr>
      <w:r>
        <w:rPr>
          <w:spacing w:val="-2"/>
        </w:rPr>
        <w:t>其他需要补充的内容见合同条款专用部分。</w:t>
      </w:r>
    </w:p>
    <w:p w14:paraId="60749AB4">
      <w:pPr>
        <w:spacing w:line="220" w:lineRule="auto"/>
        <w:sectPr>
          <w:footerReference r:id="rId7" w:type="default"/>
          <w:pgSz w:w="11907" w:h="16840"/>
          <w:pgMar w:top="1294" w:right="1254" w:bottom="1189" w:left="1425" w:header="0" w:footer="955" w:gutter="0"/>
          <w:pgNumType w:fmt="decimal"/>
          <w:cols w:space="720" w:num="1"/>
        </w:sectPr>
      </w:pPr>
    </w:p>
    <w:p w14:paraId="3EFF7D25">
      <w:pPr>
        <w:pStyle w:val="2"/>
        <w:spacing w:before="63" w:line="220" w:lineRule="auto"/>
        <w:ind w:left="3255"/>
        <w:rPr>
          <w:sz w:val="32"/>
          <w:szCs w:val="32"/>
        </w:rPr>
      </w:pPr>
      <w:r>
        <w:rPr>
          <w:b/>
          <w:bCs/>
          <w:spacing w:val="-4"/>
          <w:sz w:val="32"/>
          <w:szCs w:val="32"/>
        </w:rPr>
        <w:t>合同条款专用部分</w:t>
      </w:r>
    </w:p>
    <w:p w14:paraId="740598B8">
      <w:pPr>
        <w:spacing w:line="270" w:lineRule="auto"/>
        <w:rPr>
          <w:rFonts w:ascii="Arial"/>
          <w:sz w:val="21"/>
        </w:rPr>
      </w:pPr>
    </w:p>
    <w:p w14:paraId="51B57BA8">
      <w:pPr>
        <w:pStyle w:val="2"/>
        <w:spacing w:before="78" w:line="220" w:lineRule="auto"/>
        <w:ind w:left="18"/>
        <w:rPr>
          <w:sz w:val="24"/>
          <w:szCs w:val="24"/>
        </w:rPr>
      </w:pPr>
      <w:r>
        <w:rPr>
          <w:spacing w:val="-7"/>
          <w:sz w:val="24"/>
          <w:szCs w:val="24"/>
        </w:rPr>
        <w:t>1.</w:t>
      </w:r>
      <w:r>
        <w:rPr>
          <w:spacing w:val="13"/>
          <w:sz w:val="24"/>
          <w:szCs w:val="24"/>
        </w:rPr>
        <w:t xml:space="preserve"> </w:t>
      </w:r>
      <w:r>
        <w:rPr>
          <w:spacing w:val="-7"/>
          <w:sz w:val="24"/>
          <w:szCs w:val="24"/>
        </w:rPr>
        <w:t>一般规定</w:t>
      </w:r>
    </w:p>
    <w:p w14:paraId="34B5C368">
      <w:pPr>
        <w:pStyle w:val="2"/>
        <w:spacing w:before="176" w:line="220" w:lineRule="auto"/>
        <w:ind w:left="434"/>
      </w:pPr>
      <w:r>
        <w:rPr>
          <w:spacing w:val="-5"/>
        </w:rPr>
        <w:t>1.1</w:t>
      </w:r>
      <w:r>
        <w:rPr>
          <w:spacing w:val="12"/>
        </w:rPr>
        <w:t xml:space="preserve"> </w:t>
      </w:r>
      <w:r>
        <w:rPr>
          <w:spacing w:val="-5"/>
        </w:rPr>
        <w:t>词语定义</w:t>
      </w:r>
    </w:p>
    <w:p w14:paraId="20BAFF14">
      <w:pPr>
        <w:pStyle w:val="2"/>
        <w:spacing w:before="158" w:line="220" w:lineRule="auto"/>
        <w:ind w:left="434"/>
      </w:pPr>
      <w:r>
        <w:rPr>
          <w:spacing w:val="-4"/>
        </w:rPr>
        <w:t>1.1.13</w:t>
      </w:r>
      <w:r>
        <w:rPr>
          <w:spacing w:val="12"/>
        </w:rPr>
        <w:t xml:space="preserve"> </w:t>
      </w:r>
      <w:r>
        <w:rPr>
          <w:spacing w:val="-4"/>
        </w:rPr>
        <w:t>工程</w:t>
      </w:r>
    </w:p>
    <w:p w14:paraId="140E66C8">
      <w:pPr>
        <w:pStyle w:val="2"/>
        <w:spacing w:before="158" w:line="220" w:lineRule="auto"/>
        <w:ind w:left="644"/>
      </w:pPr>
      <w:r>
        <w:fldChar w:fldCharType="begin"/>
      </w:r>
      <w:r>
        <w:instrText xml:space="preserve"> HYPERLINK "1.1.13.1" </w:instrText>
      </w:r>
      <w:r>
        <w:fldChar w:fldCharType="separate"/>
      </w:r>
      <w:r>
        <w:rPr>
          <w:spacing w:val="-3"/>
        </w:rPr>
        <w:t>1.1.13.1</w:t>
      </w:r>
      <w:r>
        <w:rPr>
          <w:spacing w:val="-3"/>
        </w:rPr>
        <w:fldChar w:fldCharType="end"/>
      </w:r>
      <w:r>
        <w:rPr>
          <w:spacing w:val="-3"/>
        </w:rPr>
        <w:t xml:space="preserve"> 工程：</w:t>
      </w:r>
      <w:r>
        <w:rPr>
          <w:rFonts w:hint="eastAsia"/>
          <w:spacing w:val="-3"/>
          <w:u w:val="single" w:color="auto"/>
        </w:rPr>
        <w:t>运转保障电梯安装采购项目</w:t>
      </w:r>
    </w:p>
    <w:p w14:paraId="0CDDFB8B">
      <w:pPr>
        <w:pStyle w:val="2"/>
        <w:spacing w:before="158" w:line="220" w:lineRule="auto"/>
        <w:ind w:left="644"/>
      </w:pPr>
      <w:r>
        <w:fldChar w:fldCharType="begin"/>
      </w:r>
      <w:r>
        <w:instrText xml:space="preserve"> HYPERLINK "1.1.13.2" </w:instrText>
      </w:r>
      <w:r>
        <w:fldChar w:fldCharType="separate"/>
      </w:r>
      <w:r>
        <w:rPr>
          <w:spacing w:val="-1"/>
        </w:rPr>
        <w:t>1.1.13.2</w:t>
      </w:r>
      <w:r>
        <w:rPr>
          <w:spacing w:val="-1"/>
        </w:rPr>
        <w:fldChar w:fldCharType="end"/>
      </w:r>
      <w:r>
        <w:rPr>
          <w:spacing w:val="-1"/>
        </w:rPr>
        <w:t xml:space="preserve"> 施工场地（或称工地、施工现场）：</w:t>
      </w:r>
      <w:r>
        <w:rPr>
          <w:rFonts w:hint="eastAsia"/>
          <w:u w:val="single" w:color="auto"/>
        </w:rPr>
        <w:t>北京市八十中学望京校区</w:t>
      </w:r>
    </w:p>
    <w:p w14:paraId="09E908FE">
      <w:pPr>
        <w:pStyle w:val="2"/>
        <w:spacing w:before="157" w:line="220" w:lineRule="auto"/>
        <w:ind w:left="434"/>
      </w:pPr>
      <w:r>
        <w:rPr>
          <w:spacing w:val="-2"/>
        </w:rPr>
        <w:t>1.3 合同文件的优先顺序</w:t>
      </w:r>
    </w:p>
    <w:p w14:paraId="3426F73F">
      <w:pPr>
        <w:pStyle w:val="2"/>
        <w:spacing w:before="158" w:line="220" w:lineRule="auto"/>
        <w:ind w:left="418"/>
      </w:pPr>
      <w:r>
        <w:rPr>
          <w:spacing w:val="-1"/>
        </w:rPr>
        <w:t>解释合同文件优先顺序的约定：</w:t>
      </w:r>
      <w:r>
        <w:rPr>
          <w:u w:val="single" w:color="auto"/>
        </w:rPr>
        <w:t xml:space="preserve">    </w:t>
      </w:r>
      <w:r>
        <w:rPr>
          <w:rFonts w:hint="eastAsia"/>
          <w:u w:val="single" w:color="auto"/>
          <w:lang w:val="en-US" w:eastAsia="zh-CN"/>
        </w:rPr>
        <w:t>/</w:t>
      </w:r>
      <w:r>
        <w:rPr>
          <w:u w:val="single" w:color="auto"/>
        </w:rPr>
        <w:t xml:space="preserve">                                         </w:t>
      </w:r>
    </w:p>
    <w:p w14:paraId="094F7A1B">
      <w:pPr>
        <w:pStyle w:val="2"/>
        <w:spacing w:before="158" w:line="220" w:lineRule="auto"/>
        <w:ind w:left="424"/>
      </w:pPr>
      <w:r>
        <w:rPr>
          <w:spacing w:val="-2"/>
        </w:rPr>
        <w:t>（11）其他合同文件包括：</w:t>
      </w:r>
      <w:r>
        <w:rPr>
          <w:u w:val="single" w:color="auto"/>
        </w:rPr>
        <w:t xml:space="preserve">       </w:t>
      </w:r>
      <w:r>
        <w:rPr>
          <w:rFonts w:hint="eastAsia"/>
          <w:u w:val="single" w:color="auto"/>
          <w:lang w:val="en-US" w:eastAsia="zh-CN"/>
        </w:rPr>
        <w:t>/</w:t>
      </w:r>
      <w:r>
        <w:rPr>
          <w:u w:val="single" w:color="auto"/>
        </w:rPr>
        <w:t xml:space="preserve">                                          </w:t>
      </w:r>
    </w:p>
    <w:p w14:paraId="10FDFB3D">
      <w:pPr>
        <w:pStyle w:val="2"/>
        <w:spacing w:before="159" w:line="220" w:lineRule="auto"/>
        <w:ind w:left="434"/>
      </w:pPr>
      <w:r>
        <w:rPr>
          <w:spacing w:val="-2"/>
        </w:rPr>
        <w:t>1.4 合同的生效及变更</w:t>
      </w:r>
    </w:p>
    <w:p w14:paraId="1468F2EE">
      <w:pPr>
        <w:pStyle w:val="2"/>
        <w:spacing w:before="158" w:line="220" w:lineRule="auto"/>
        <w:ind w:left="434"/>
      </w:pPr>
      <w:r>
        <w:rPr>
          <w:spacing w:val="-2"/>
        </w:rPr>
        <w:t>1.4.1 合同生效的约定：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457C6154">
      <w:pPr>
        <w:pStyle w:val="2"/>
        <w:spacing w:before="158" w:line="220" w:lineRule="auto"/>
        <w:ind w:left="434"/>
      </w:pPr>
      <w:r>
        <w:rPr>
          <w:spacing w:val="-2"/>
        </w:rPr>
        <w:t>1.4.2 合同变更的约定：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4DBF8AB6">
      <w:pPr>
        <w:pStyle w:val="2"/>
        <w:spacing w:before="158" w:line="219" w:lineRule="auto"/>
        <w:ind w:left="434"/>
      </w:pPr>
      <w:r>
        <w:rPr>
          <w:spacing w:val="-2"/>
        </w:rPr>
        <w:t>1.4.3 合同变更指令的约定：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63149486">
      <w:pPr>
        <w:pStyle w:val="2"/>
        <w:spacing w:before="160" w:line="218" w:lineRule="auto"/>
        <w:ind w:left="434"/>
      </w:pPr>
      <w:r>
        <w:rPr>
          <w:spacing w:val="-2"/>
        </w:rPr>
        <w:t>1.4.4 因变更引起的合同价格调整原则的约定：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r>
        <w:rPr>
          <w:spacing w:val="-3"/>
          <w:u w:val="single" w:color="auto"/>
        </w:rPr>
        <w:t xml:space="preserve">              </w:t>
      </w:r>
    </w:p>
    <w:p w14:paraId="49819B3A">
      <w:pPr>
        <w:pStyle w:val="2"/>
        <w:spacing w:before="160" w:line="222" w:lineRule="auto"/>
        <w:ind w:left="434"/>
      </w:pPr>
      <w:r>
        <w:rPr>
          <w:spacing w:val="-6"/>
        </w:rPr>
        <w:t>1.5</w:t>
      </w:r>
      <w:r>
        <w:rPr>
          <w:spacing w:val="9"/>
        </w:rPr>
        <w:t xml:space="preserve"> </w:t>
      </w:r>
      <w:r>
        <w:rPr>
          <w:spacing w:val="-6"/>
        </w:rPr>
        <w:t>联络</w:t>
      </w:r>
    </w:p>
    <w:p w14:paraId="5605FF53">
      <w:pPr>
        <w:pStyle w:val="2"/>
        <w:spacing w:before="156" w:line="220" w:lineRule="auto"/>
        <w:ind w:left="434"/>
      </w:pPr>
      <w:r>
        <w:rPr>
          <w:spacing w:val="-2"/>
        </w:rPr>
        <w:t>1.5.1 买方指定的联系人及联系方式：</w:t>
      </w:r>
      <w:r>
        <w:rPr>
          <w:spacing w:val="-2"/>
          <w:u w:val="single" w:color="auto"/>
        </w:rPr>
        <w:t xml:space="preserve">                              </w:t>
      </w:r>
      <w:r>
        <w:rPr>
          <w:spacing w:val="-3"/>
          <w:u w:val="single" w:color="auto"/>
        </w:rPr>
        <w:t xml:space="preserve">          </w:t>
      </w:r>
    </w:p>
    <w:p w14:paraId="6481F3C7">
      <w:pPr>
        <w:pStyle w:val="2"/>
        <w:spacing w:before="159" w:line="220" w:lineRule="auto"/>
        <w:ind w:left="419"/>
      </w:pPr>
      <w:r>
        <w:rPr>
          <w:spacing w:val="-1"/>
        </w:rPr>
        <w:t>卖方指定的联系人及联系方式：</w:t>
      </w:r>
      <w:r>
        <w:rPr>
          <w:rFonts w:hint="eastAsia"/>
          <w:spacing w:val="-1"/>
          <w:u w:val="single"/>
          <w:lang w:val="en-US" w:eastAsia="zh-CN"/>
        </w:rPr>
        <w:t>徐海龙 13520374056</w:t>
      </w:r>
      <w:r>
        <w:rPr>
          <w:u w:val="single" w:color="auto"/>
        </w:rPr>
        <w:t xml:space="preserve">                           </w:t>
      </w:r>
    </w:p>
    <w:p w14:paraId="121CD39A">
      <w:pPr>
        <w:pStyle w:val="2"/>
        <w:spacing w:before="157" w:line="221" w:lineRule="auto"/>
        <w:ind w:left="434"/>
      </w:pPr>
      <w:r>
        <w:rPr>
          <w:spacing w:val="-5"/>
        </w:rPr>
        <w:t>1.6</w:t>
      </w:r>
      <w:r>
        <w:rPr>
          <w:spacing w:val="9"/>
        </w:rPr>
        <w:t xml:space="preserve"> </w:t>
      </w:r>
      <w:r>
        <w:rPr>
          <w:spacing w:val="-5"/>
        </w:rPr>
        <w:t>联合体</w:t>
      </w:r>
    </w:p>
    <w:p w14:paraId="7AF4B23F">
      <w:pPr>
        <w:pStyle w:val="2"/>
        <w:spacing w:before="157" w:line="219" w:lineRule="auto"/>
        <w:ind w:left="434"/>
      </w:pPr>
      <w:r>
        <w:rPr>
          <w:spacing w:val="-2"/>
        </w:rPr>
        <w:t>1.6.3 牵头人行为效力的约定：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r>
        <w:rPr>
          <w:spacing w:val="-3"/>
          <w:u w:val="single" w:color="auto"/>
        </w:rPr>
        <w:t xml:space="preserve">    </w:t>
      </w:r>
    </w:p>
    <w:p w14:paraId="018EEC17">
      <w:pPr>
        <w:pStyle w:val="2"/>
        <w:spacing w:before="285" w:line="218" w:lineRule="auto"/>
        <w:ind w:left="5"/>
        <w:rPr>
          <w:sz w:val="24"/>
          <w:szCs w:val="24"/>
        </w:rPr>
      </w:pPr>
      <w:r>
        <w:rPr>
          <w:spacing w:val="-2"/>
          <w:sz w:val="24"/>
          <w:szCs w:val="24"/>
        </w:rPr>
        <w:t>3. 合同价格结算与支付</w:t>
      </w:r>
    </w:p>
    <w:p w14:paraId="38AA1E66">
      <w:pPr>
        <w:pStyle w:val="2"/>
        <w:spacing w:before="179" w:line="218" w:lineRule="auto"/>
        <w:ind w:left="423"/>
      </w:pPr>
      <w:r>
        <w:rPr>
          <w:spacing w:val="-2"/>
        </w:rPr>
        <w:t>3.1 合同价格</w:t>
      </w:r>
      <w:bookmarkStart w:id="0" w:name="_GoBack"/>
      <w:bookmarkEnd w:id="0"/>
    </w:p>
    <w:p w14:paraId="12694CDF">
      <w:pPr>
        <w:pStyle w:val="2"/>
        <w:spacing w:before="160" w:line="218" w:lineRule="auto"/>
        <w:ind w:left="423"/>
      </w:pPr>
      <w:r>
        <w:rPr>
          <w:spacing w:val="-2"/>
        </w:rPr>
        <w:t>3.1.2 签约合同价格调整的约定：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11EFB864">
      <w:pPr>
        <w:pStyle w:val="2"/>
        <w:spacing w:before="161" w:line="218" w:lineRule="auto"/>
        <w:ind w:left="423"/>
      </w:pPr>
      <w:r>
        <w:rPr>
          <w:spacing w:val="-2"/>
        </w:rPr>
        <w:t>3.2 合同价款的支付</w:t>
      </w:r>
    </w:p>
    <w:p w14:paraId="5CA4D925">
      <w:pPr>
        <w:pStyle w:val="2"/>
        <w:spacing w:before="160" w:line="220" w:lineRule="auto"/>
        <w:ind w:left="423"/>
      </w:pPr>
      <w:r>
        <w:rPr>
          <w:spacing w:val="-3"/>
        </w:rPr>
        <w:t>3.2.1</w:t>
      </w:r>
      <w:r>
        <w:rPr>
          <w:spacing w:val="-39"/>
        </w:rPr>
        <w:t xml:space="preserve"> </w:t>
      </w:r>
      <w:r>
        <w:rPr>
          <w:spacing w:val="-3"/>
        </w:rPr>
        <w:t>预付款</w:t>
      </w:r>
    </w:p>
    <w:p w14:paraId="250227D1">
      <w:pPr>
        <w:pStyle w:val="2"/>
        <w:spacing w:before="158" w:line="218" w:lineRule="auto"/>
        <w:ind w:left="420"/>
      </w:pPr>
      <w:r>
        <w:rPr>
          <w:spacing w:val="-1"/>
        </w:rPr>
        <w:t>预付款的额度：</w:t>
      </w:r>
      <w:r>
        <w:rPr>
          <w:spacing w:val="-1"/>
          <w:u w:val="single" w:color="auto"/>
        </w:rPr>
        <w:t>合同签订后支付合同总价的</w:t>
      </w:r>
      <w:r>
        <w:rPr>
          <w:spacing w:val="-29"/>
          <w:u w:val="single" w:color="auto"/>
        </w:rPr>
        <w:t xml:space="preserve"> </w:t>
      </w:r>
      <w:r>
        <w:rPr>
          <w:spacing w:val="-1"/>
          <w:u w:val="single" w:color="auto"/>
        </w:rPr>
        <w:t>30%，用于设备采购和前期准备。</w:t>
      </w:r>
    </w:p>
    <w:p w14:paraId="0C9DA26B">
      <w:pPr>
        <w:pStyle w:val="2"/>
        <w:spacing w:before="161" w:line="219" w:lineRule="auto"/>
        <w:ind w:left="423"/>
      </w:pPr>
      <w:r>
        <w:rPr>
          <w:spacing w:val="-1"/>
        </w:rPr>
        <w:t>3.2.2 交货及安装进度款</w:t>
      </w:r>
    </w:p>
    <w:p w14:paraId="0EC9BF6B">
      <w:pPr>
        <w:pStyle w:val="2"/>
        <w:spacing w:before="159" w:line="218" w:lineRule="auto"/>
        <w:ind w:left="423"/>
      </w:pPr>
      <w:r>
        <w:pict>
          <v:shape id="_x0000_s1026" o:spid="_x0000_s1026" style="position:absolute;left:0pt;margin-left:94pt;margin-top:18.15pt;height:0.55pt;width:322.9pt;z-index:251659264;mso-width-relative:page;mso-height-relative:page;" filled="f" stroked="t" coordsize="6457,11" path="m0,5l6457,5e">
            <v:fill on="f" focussize="0,0"/>
            <v:stroke weight="0.52pt" color="#000000" miterlimit="10" joinstyle="miter"/>
            <v:imagedata o:title=""/>
            <o:lock v:ext="edit"/>
          </v:shape>
        </w:pict>
      </w:r>
      <w:r>
        <w:rPr>
          <w:spacing w:val="-1"/>
        </w:rPr>
        <w:t>交货款的额度：电梯设备运抵工地并验收合格后，支付至合同总价的</w:t>
      </w:r>
      <w:r>
        <w:rPr>
          <w:spacing w:val="-29"/>
        </w:rPr>
        <w:t xml:space="preserve"> </w:t>
      </w:r>
      <w:r>
        <w:rPr>
          <w:spacing w:val="-1"/>
        </w:rPr>
        <w:t>50%</w:t>
      </w:r>
    </w:p>
    <w:p w14:paraId="09CD5BFB">
      <w:pPr>
        <w:pStyle w:val="2"/>
        <w:spacing w:before="161" w:line="218" w:lineRule="auto"/>
        <w:ind w:left="423"/>
      </w:pPr>
      <w:r>
        <w:rPr>
          <w:u w:val="single" w:color="auto"/>
        </w:rPr>
        <w:t>安装进度款：全部安装完成后支付至合同总价的</w:t>
      </w:r>
      <w:r>
        <w:rPr>
          <w:spacing w:val="-38"/>
          <w:u w:val="single" w:color="auto"/>
        </w:rPr>
        <w:t xml:space="preserve"> </w:t>
      </w:r>
      <w:r>
        <w:rPr>
          <w:u w:val="single" w:color="auto"/>
        </w:rPr>
        <w:t>70%。</w:t>
      </w:r>
    </w:p>
    <w:p w14:paraId="653DE26F">
      <w:pPr>
        <w:pStyle w:val="2"/>
        <w:spacing w:before="160" w:line="220" w:lineRule="auto"/>
        <w:ind w:left="423"/>
      </w:pPr>
      <w:r>
        <w:rPr>
          <w:spacing w:val="-2"/>
        </w:rPr>
        <w:t>3.2.3 验收款</w:t>
      </w:r>
    </w:p>
    <w:p w14:paraId="2ED0E28E">
      <w:pPr>
        <w:pStyle w:val="2"/>
        <w:spacing w:before="159" w:line="359" w:lineRule="auto"/>
        <w:ind w:firstLine="418"/>
      </w:pPr>
      <w:r>
        <w:t>验收款的额度：</w:t>
      </w:r>
      <w:r>
        <w:rPr>
          <w:u w:val="single" w:color="auto"/>
        </w:rPr>
        <w:t>工程通过政府部门验收并取得合格证后，支付至合同总价的</w:t>
      </w:r>
      <w:r>
        <w:rPr>
          <w:spacing w:val="-34"/>
          <w:u w:val="single" w:color="auto"/>
        </w:rPr>
        <w:t xml:space="preserve"> </w:t>
      </w:r>
      <w:r>
        <w:rPr>
          <w:u w:val="single" w:color="auto"/>
        </w:rPr>
        <w:t>97%。剩余</w:t>
      </w:r>
      <w:r>
        <w:rPr>
          <w:spacing w:val="-39"/>
          <w:u w:val="single" w:color="auto"/>
        </w:rPr>
        <w:t xml:space="preserve"> </w:t>
      </w:r>
      <w:r>
        <w:rPr>
          <w:u w:val="single" w:color="auto"/>
        </w:rPr>
        <w:t>3%作为</w:t>
      </w:r>
      <w:r>
        <w:t xml:space="preserve"> </w:t>
      </w:r>
      <w:r>
        <w:rPr>
          <w:spacing w:val="-2"/>
          <w:u w:val="single" w:color="auto"/>
        </w:rPr>
        <w:t>质保金，质保期</w:t>
      </w:r>
      <w:r>
        <w:rPr>
          <w:spacing w:val="-30"/>
          <w:u w:val="single" w:color="auto"/>
        </w:rPr>
        <w:t xml:space="preserve"> </w:t>
      </w:r>
      <w:r>
        <w:rPr>
          <w:spacing w:val="-2"/>
          <w:u w:val="single" w:color="auto"/>
        </w:rPr>
        <w:t>2</w:t>
      </w:r>
      <w:r>
        <w:rPr>
          <w:spacing w:val="-44"/>
          <w:u w:val="single" w:color="auto"/>
        </w:rPr>
        <w:t xml:space="preserve"> </w:t>
      </w:r>
      <w:r>
        <w:rPr>
          <w:spacing w:val="-2"/>
          <w:u w:val="single" w:color="auto"/>
        </w:rPr>
        <w:t>年,满后无质量问题再付清。</w:t>
      </w:r>
    </w:p>
    <w:p w14:paraId="0F9F7067">
      <w:pPr>
        <w:pStyle w:val="2"/>
        <w:spacing w:line="219" w:lineRule="auto"/>
        <w:ind w:left="423"/>
      </w:pPr>
      <w:r>
        <w:rPr>
          <w:spacing w:val="-3"/>
        </w:rPr>
        <w:t>3.2.4</w:t>
      </w:r>
      <w:r>
        <w:rPr>
          <w:spacing w:val="14"/>
        </w:rPr>
        <w:t xml:space="preserve"> </w:t>
      </w:r>
      <w:r>
        <w:rPr>
          <w:spacing w:val="-3"/>
        </w:rPr>
        <w:t>结算</w:t>
      </w:r>
    </w:p>
    <w:p w14:paraId="15C9EB09">
      <w:pPr>
        <w:pStyle w:val="2"/>
        <w:spacing w:before="159" w:line="220" w:lineRule="auto"/>
        <w:ind w:left="424"/>
      </w:pPr>
      <w:r>
        <w:rPr>
          <w:spacing w:val="-2"/>
        </w:rPr>
        <w:t>结算相关约定：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657BC4F4">
      <w:pPr>
        <w:spacing w:line="220" w:lineRule="auto"/>
        <w:sectPr>
          <w:footerReference r:id="rId8" w:type="default"/>
          <w:pgSz w:w="11907" w:h="16840"/>
          <w:pgMar w:top="1290" w:right="1418" w:bottom="1189" w:left="1427" w:header="0" w:footer="955" w:gutter="0"/>
          <w:pgNumType w:fmt="decimal"/>
          <w:cols w:space="720" w:num="1"/>
        </w:sectPr>
      </w:pPr>
    </w:p>
    <w:p w14:paraId="54CE4FFD">
      <w:pPr>
        <w:pStyle w:val="2"/>
        <w:spacing w:before="47" w:line="219" w:lineRule="auto"/>
        <w:rPr>
          <w:sz w:val="24"/>
          <w:szCs w:val="24"/>
        </w:rPr>
      </w:pPr>
      <w:r>
        <w:rPr>
          <w:spacing w:val="-1"/>
          <w:sz w:val="24"/>
          <w:szCs w:val="24"/>
        </w:rPr>
        <w:t>4. 监造及交货前检验</w:t>
      </w:r>
    </w:p>
    <w:p w14:paraId="242B079C">
      <w:pPr>
        <w:pStyle w:val="2"/>
        <w:spacing w:before="177" w:line="226" w:lineRule="auto"/>
        <w:ind w:left="418"/>
      </w:pPr>
      <w:r>
        <w:rPr>
          <w:spacing w:val="-3"/>
        </w:rPr>
        <w:t>4.1</w:t>
      </w:r>
      <w:r>
        <w:rPr>
          <w:spacing w:val="11"/>
        </w:rPr>
        <w:t xml:space="preserve"> </w:t>
      </w:r>
      <w:r>
        <w:rPr>
          <w:spacing w:val="-3"/>
        </w:rPr>
        <w:t>监造</w:t>
      </w:r>
    </w:p>
    <w:p w14:paraId="20566D5E">
      <w:pPr>
        <w:pStyle w:val="2"/>
        <w:spacing w:before="151" w:line="220" w:lineRule="auto"/>
        <w:ind w:left="423"/>
      </w:pPr>
      <w:r>
        <w:rPr>
          <w:spacing w:val="-5"/>
        </w:rPr>
        <w:t>是否对合同设备进行监造：</w:t>
      </w:r>
    </w:p>
    <w:p w14:paraId="6B775D09">
      <w:pPr>
        <w:pStyle w:val="2"/>
        <w:spacing w:before="158" w:line="220" w:lineRule="auto"/>
        <w:ind w:left="441"/>
      </w:pPr>
      <w:r>
        <w:rPr>
          <w:rFonts w:hint="eastAsia"/>
          <w:spacing w:val="-15"/>
          <w:lang w:eastAsia="zh-CN"/>
        </w:rPr>
        <w:t>□</w:t>
      </w:r>
      <w:r>
        <w:rPr>
          <w:spacing w:val="14"/>
        </w:rPr>
        <w:t xml:space="preserve"> </w:t>
      </w:r>
      <w:r>
        <w:rPr>
          <w:spacing w:val="-15"/>
        </w:rPr>
        <w:t>否</w:t>
      </w:r>
    </w:p>
    <w:p w14:paraId="6ED890EB">
      <w:pPr>
        <w:pStyle w:val="2"/>
        <w:spacing w:before="158" w:line="220" w:lineRule="auto"/>
        <w:ind w:left="441"/>
      </w:pPr>
      <w:r>
        <w:rPr>
          <w:spacing w:val="-5"/>
        </w:rPr>
        <w:t>□ 是，对合同设备监造的具体约定：</w:t>
      </w:r>
    </w:p>
    <w:p w14:paraId="7706D607">
      <w:pPr>
        <w:tabs>
          <w:tab w:val="left" w:pos="8285"/>
        </w:tabs>
        <w:spacing w:before="170"/>
        <w:ind w:left="411"/>
        <w:rPr>
          <w:rFonts w:ascii="Arial"/>
          <w:sz w:val="21"/>
        </w:rPr>
      </w:pPr>
      <w:r>
        <w:rPr>
          <w:rFonts w:hint="eastAsia" w:eastAsia="宋体" w:cs="Arial"/>
          <w:sz w:val="21"/>
          <w:szCs w:val="21"/>
          <w:u w:val="single" w:color="auto"/>
          <w:lang w:val="en-US" w:eastAsia="zh-CN"/>
        </w:rPr>
        <w:t>/</w:t>
      </w:r>
      <w:r>
        <w:rPr>
          <w:rFonts w:ascii="Arial" w:hAnsi="Arial" w:eastAsia="Arial" w:cs="Arial"/>
          <w:sz w:val="21"/>
          <w:szCs w:val="21"/>
          <w:u w:val="single" w:color="auto"/>
        </w:rPr>
        <w:tab/>
      </w:r>
    </w:p>
    <w:p w14:paraId="247C752D">
      <w:pPr>
        <w:pStyle w:val="2"/>
        <w:spacing w:before="155" w:line="219" w:lineRule="auto"/>
        <w:ind w:left="418"/>
      </w:pPr>
      <w:r>
        <w:rPr>
          <w:spacing w:val="-3"/>
        </w:rPr>
        <w:t>4.2</w:t>
      </w:r>
      <w:r>
        <w:rPr>
          <w:spacing w:val="18"/>
        </w:rPr>
        <w:t xml:space="preserve"> </w:t>
      </w:r>
      <w:r>
        <w:rPr>
          <w:spacing w:val="-3"/>
        </w:rPr>
        <w:t>交货前检验</w:t>
      </w:r>
    </w:p>
    <w:p w14:paraId="536FE160">
      <w:pPr>
        <w:pStyle w:val="2"/>
        <w:spacing w:before="159" w:line="219" w:lineRule="auto"/>
        <w:ind w:left="423"/>
      </w:pPr>
      <w:r>
        <w:rPr>
          <w:spacing w:val="-4"/>
        </w:rPr>
        <w:t>是否对合同设备进行交货前检验：</w:t>
      </w:r>
    </w:p>
    <w:p w14:paraId="184BCB8F">
      <w:pPr>
        <w:pStyle w:val="2"/>
        <w:spacing w:before="160" w:line="220" w:lineRule="auto"/>
        <w:ind w:left="441"/>
      </w:pPr>
      <w:r>
        <w:rPr>
          <w:rFonts w:hint="eastAsia"/>
          <w:spacing w:val="-15"/>
          <w:lang w:eastAsia="zh-CN"/>
        </w:rPr>
        <w:t>□</w:t>
      </w:r>
      <w:r>
        <w:rPr>
          <w:spacing w:val="14"/>
        </w:rPr>
        <w:t xml:space="preserve"> </w:t>
      </w:r>
      <w:r>
        <w:rPr>
          <w:spacing w:val="-15"/>
        </w:rPr>
        <w:t>否</w:t>
      </w:r>
    </w:p>
    <w:p w14:paraId="2FFCA615">
      <w:pPr>
        <w:pStyle w:val="2"/>
        <w:spacing w:before="158" w:line="219" w:lineRule="auto"/>
        <w:ind w:left="441"/>
      </w:pPr>
      <w:r>
        <w:rPr>
          <w:spacing w:val="-4"/>
        </w:rPr>
        <w:t>□ 是，对合同设备进行交货前检验的特别约定：</w:t>
      </w:r>
    </w:p>
    <w:p w14:paraId="59ADCF8F">
      <w:pPr>
        <w:spacing w:line="305" w:lineRule="auto"/>
        <w:rPr>
          <w:rFonts w:ascii="Arial"/>
          <w:sz w:val="21"/>
        </w:rPr>
      </w:pPr>
    </w:p>
    <w:p w14:paraId="09C62BA0">
      <w:pPr>
        <w:spacing w:line="305" w:lineRule="auto"/>
        <w:rPr>
          <w:rFonts w:ascii="Arial"/>
          <w:sz w:val="21"/>
        </w:rPr>
      </w:pPr>
      <w:r>
        <w:pict>
          <v:shape id="_x0000_s1027" o:spid="_x0000_s1027" style="position:absolute;left:0pt;margin-left:20.8pt;margin-top:3.05pt;height:0.55pt;width:388.5pt;z-index:251660288;mso-width-relative:page;mso-height-relative:page;" filled="f" stroked="t" coordsize="7770,11" path="m0,5l7770,5e">
            <v:fill on="f" focussize="0,0"/>
            <v:stroke weight="0.52pt" color="#000000" miterlimit="10" joinstyle="miter"/>
            <v:imagedata o:title=""/>
            <o:lock v:ext="edit"/>
          </v:shape>
        </w:pict>
      </w:r>
    </w:p>
    <w:p w14:paraId="5D680F18">
      <w:pPr>
        <w:pStyle w:val="2"/>
        <w:spacing w:before="78" w:line="220" w:lineRule="auto"/>
        <w:ind w:left="5"/>
        <w:rPr>
          <w:sz w:val="24"/>
          <w:szCs w:val="24"/>
        </w:rPr>
      </w:pPr>
      <w:r>
        <w:rPr>
          <w:spacing w:val="-1"/>
          <w:sz w:val="24"/>
          <w:szCs w:val="24"/>
        </w:rPr>
        <w:t>5. 包装、标记、运输和交付</w:t>
      </w:r>
    </w:p>
    <w:p w14:paraId="389FFA61">
      <w:pPr>
        <w:pStyle w:val="2"/>
        <w:spacing w:before="177" w:line="220" w:lineRule="auto"/>
        <w:ind w:left="423"/>
      </w:pPr>
      <w:r>
        <w:rPr>
          <w:spacing w:val="-4"/>
        </w:rPr>
        <w:t>5.1</w:t>
      </w:r>
      <w:r>
        <w:rPr>
          <w:spacing w:val="10"/>
        </w:rPr>
        <w:t xml:space="preserve"> </w:t>
      </w:r>
      <w:r>
        <w:rPr>
          <w:spacing w:val="-4"/>
        </w:rPr>
        <w:t>包装</w:t>
      </w:r>
    </w:p>
    <w:p w14:paraId="078CB4E1">
      <w:pPr>
        <w:pStyle w:val="2"/>
        <w:spacing w:before="159" w:line="220" w:lineRule="auto"/>
        <w:ind w:left="423"/>
      </w:pPr>
      <w:r>
        <w:rPr>
          <w:spacing w:val="-2"/>
        </w:rPr>
        <w:t>5.1.3 包装物处理方式的约定：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10FBCE3B">
      <w:pPr>
        <w:pStyle w:val="2"/>
        <w:spacing w:before="158" w:line="220" w:lineRule="auto"/>
        <w:ind w:left="423"/>
      </w:pPr>
      <w:r>
        <w:rPr>
          <w:spacing w:val="-4"/>
        </w:rPr>
        <w:t>5.2</w:t>
      </w:r>
      <w:r>
        <w:rPr>
          <w:spacing w:val="11"/>
        </w:rPr>
        <w:t xml:space="preserve"> </w:t>
      </w:r>
      <w:r>
        <w:rPr>
          <w:spacing w:val="-4"/>
        </w:rPr>
        <w:t>标记</w:t>
      </w:r>
    </w:p>
    <w:p w14:paraId="3C42808F">
      <w:pPr>
        <w:pStyle w:val="2"/>
        <w:spacing w:before="158" w:line="220" w:lineRule="auto"/>
        <w:ind w:left="423"/>
      </w:pPr>
      <w:r>
        <w:rPr>
          <w:spacing w:val="-2"/>
        </w:rPr>
        <w:t>5.2.1 进行标记的约定：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2A11FF38">
      <w:pPr>
        <w:pStyle w:val="2"/>
        <w:spacing w:before="158" w:line="220" w:lineRule="auto"/>
        <w:ind w:left="423"/>
      </w:pPr>
      <w:r>
        <w:rPr>
          <w:spacing w:val="-2"/>
        </w:rPr>
        <w:t>5.2.2 超大超重件包括：</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5C5FA74C">
      <w:pPr>
        <w:pStyle w:val="2"/>
        <w:spacing w:before="158" w:line="220" w:lineRule="auto"/>
        <w:ind w:left="423"/>
      </w:pPr>
      <w:r>
        <w:rPr>
          <w:spacing w:val="-4"/>
        </w:rPr>
        <w:t>5.3</w:t>
      </w:r>
      <w:r>
        <w:rPr>
          <w:spacing w:val="-42"/>
        </w:rPr>
        <w:t xml:space="preserve"> </w:t>
      </w:r>
      <w:r>
        <w:rPr>
          <w:spacing w:val="-4"/>
        </w:rPr>
        <w:t>运输</w:t>
      </w:r>
    </w:p>
    <w:p w14:paraId="269103A0">
      <w:pPr>
        <w:pStyle w:val="2"/>
        <w:spacing w:before="159" w:line="220" w:lineRule="auto"/>
        <w:ind w:left="423"/>
      </w:pPr>
      <w:r>
        <w:rPr>
          <w:spacing w:val="-2"/>
        </w:rPr>
        <w:t>5.3.2 装运方式的约定：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1196149D">
      <w:pPr>
        <w:pStyle w:val="2"/>
        <w:spacing w:before="158" w:line="220" w:lineRule="auto"/>
        <w:ind w:left="423"/>
      </w:pPr>
      <w:r>
        <w:rPr>
          <w:spacing w:val="-2"/>
        </w:rPr>
        <w:t>5.3.3 卖方通知的约定：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765B47E1">
      <w:pPr>
        <w:pStyle w:val="2"/>
        <w:spacing w:before="158" w:line="220" w:lineRule="auto"/>
        <w:ind w:left="423"/>
      </w:pPr>
      <w:r>
        <w:rPr>
          <w:spacing w:val="-2"/>
        </w:rPr>
        <w:t>5.3.4 超大超重包装的约定：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7C55670D">
      <w:pPr>
        <w:pStyle w:val="2"/>
        <w:spacing w:before="158" w:line="220" w:lineRule="auto"/>
        <w:ind w:left="423"/>
      </w:pPr>
      <w:r>
        <w:rPr>
          <w:spacing w:val="-4"/>
        </w:rPr>
        <w:t>5.4</w:t>
      </w:r>
      <w:r>
        <w:rPr>
          <w:spacing w:val="12"/>
        </w:rPr>
        <w:t xml:space="preserve"> </w:t>
      </w:r>
      <w:r>
        <w:rPr>
          <w:spacing w:val="-4"/>
        </w:rPr>
        <w:t>交付</w:t>
      </w:r>
    </w:p>
    <w:p w14:paraId="4CB664E5">
      <w:pPr>
        <w:pStyle w:val="2"/>
        <w:spacing w:before="158" w:line="220" w:lineRule="auto"/>
        <w:ind w:left="423"/>
      </w:pPr>
      <w:r>
        <w:rPr>
          <w:spacing w:val="-1"/>
        </w:rPr>
        <w:t>5.4.1</w:t>
      </w:r>
      <w:r>
        <w:rPr>
          <w:spacing w:val="-40"/>
        </w:rPr>
        <w:t xml:space="preserve"> </w:t>
      </w:r>
      <w:r>
        <w:rPr>
          <w:spacing w:val="-1"/>
        </w:rPr>
        <w:t>交付合同设备的约定：</w:t>
      </w:r>
      <w:r>
        <w:rPr>
          <w:spacing w:val="-1"/>
          <w:u w:val="single" w:color="auto"/>
        </w:rPr>
        <w:t xml:space="preserve"> </w:t>
      </w:r>
      <w:r>
        <w:rPr>
          <w:rFonts w:hint="eastAsia"/>
          <w:spacing w:val="-1"/>
          <w:u w:val="single" w:color="auto"/>
          <w:lang w:val="en-US" w:eastAsia="zh-CN"/>
        </w:rPr>
        <w:t>计划工期：41日历天</w:t>
      </w:r>
      <w:r>
        <w:rPr>
          <w:spacing w:val="-2"/>
          <w:u w:val="single" w:color="auto"/>
        </w:rPr>
        <w:t xml:space="preserve">  </w:t>
      </w:r>
    </w:p>
    <w:p w14:paraId="0CF1605E">
      <w:pPr>
        <w:pStyle w:val="2"/>
        <w:spacing w:before="158" w:line="220" w:lineRule="auto"/>
        <w:ind w:left="423"/>
      </w:pPr>
      <w:r>
        <w:rPr>
          <w:spacing w:val="-1"/>
        </w:rPr>
        <w:t>5.4.3</w:t>
      </w:r>
      <w:r>
        <w:rPr>
          <w:spacing w:val="-44"/>
        </w:rPr>
        <w:t xml:space="preserve"> </w:t>
      </w:r>
      <w:r>
        <w:rPr>
          <w:spacing w:val="-1"/>
        </w:rPr>
        <w:t>技术资料短缺和（或）损坏的约定：</w:t>
      </w:r>
      <w:r>
        <w:rPr>
          <w:spacing w:val="-1"/>
          <w:u w:val="single" w:color="auto"/>
        </w:rPr>
        <w:t xml:space="preserve">  </w:t>
      </w:r>
      <w:r>
        <w:rPr>
          <w:rFonts w:hint="eastAsia"/>
          <w:spacing w:val="-1"/>
          <w:u w:val="single" w:color="auto"/>
          <w:lang w:val="en-US" w:eastAsia="zh-CN"/>
        </w:rPr>
        <w:t>/</w:t>
      </w:r>
      <w:r>
        <w:rPr>
          <w:spacing w:val="-1"/>
          <w:u w:val="single" w:color="auto"/>
        </w:rPr>
        <w:t xml:space="preserve">                </w:t>
      </w:r>
      <w:r>
        <w:rPr>
          <w:spacing w:val="-2"/>
          <w:u w:val="single" w:color="auto"/>
        </w:rPr>
        <w:t xml:space="preserve">                  </w:t>
      </w:r>
    </w:p>
    <w:p w14:paraId="77A5FB27">
      <w:pPr>
        <w:pStyle w:val="2"/>
        <w:spacing w:before="283" w:line="220" w:lineRule="auto"/>
        <w:ind w:left="2"/>
        <w:rPr>
          <w:sz w:val="24"/>
          <w:szCs w:val="24"/>
        </w:rPr>
      </w:pPr>
      <w:r>
        <w:rPr>
          <w:spacing w:val="-1"/>
          <w:sz w:val="24"/>
          <w:szCs w:val="24"/>
        </w:rPr>
        <w:t>6. 开箱检验、组装调试、考核、验收</w:t>
      </w:r>
    </w:p>
    <w:p w14:paraId="476268FF">
      <w:pPr>
        <w:pStyle w:val="2"/>
        <w:spacing w:before="176" w:line="220" w:lineRule="auto"/>
        <w:ind w:left="421"/>
      </w:pPr>
      <w:r>
        <w:rPr>
          <w:spacing w:val="-1"/>
        </w:rPr>
        <w:t>6.1 开箱检验</w:t>
      </w:r>
    </w:p>
    <w:p w14:paraId="729E37A3">
      <w:pPr>
        <w:pStyle w:val="2"/>
        <w:spacing w:before="159" w:line="220" w:lineRule="auto"/>
        <w:ind w:left="421"/>
      </w:pPr>
      <w:r>
        <w:rPr>
          <w:spacing w:val="-4"/>
        </w:rPr>
        <w:t>6.1.1 开箱检验时间：</w:t>
      </w:r>
    </w:p>
    <w:p w14:paraId="44D0B1FE">
      <w:pPr>
        <w:pStyle w:val="2"/>
        <w:spacing w:before="158" w:line="220" w:lineRule="auto"/>
        <w:ind w:left="441"/>
      </w:pPr>
      <w:r>
        <w:rPr>
          <w:spacing w:val="-4"/>
        </w:rPr>
        <w:t>□ 合同设备交付时</w:t>
      </w:r>
    </w:p>
    <w:p w14:paraId="4174A0D0">
      <w:pPr>
        <w:pStyle w:val="2"/>
        <w:spacing w:before="158" w:line="220" w:lineRule="auto"/>
        <w:ind w:left="441"/>
      </w:pPr>
      <w:r>
        <w:rPr>
          <w:spacing w:val="-2"/>
        </w:rPr>
        <w:t>□ 合同设备交付后。具体时间要求：</w:t>
      </w:r>
      <w:r>
        <w:rPr>
          <w:spacing w:val="-2"/>
          <w:u w:val="single" w:color="auto"/>
        </w:rPr>
        <w:t xml:space="preserve">   </w:t>
      </w:r>
      <w:r>
        <w:rPr>
          <w:rFonts w:hint="eastAsia"/>
          <w:spacing w:val="-2"/>
          <w:u w:val="single" w:color="auto"/>
          <w:lang w:val="en-US" w:eastAsia="zh-CN"/>
        </w:rPr>
        <w:t>/</w:t>
      </w:r>
      <w:r>
        <w:rPr>
          <w:spacing w:val="-2"/>
          <w:u w:val="single" w:color="auto"/>
        </w:rPr>
        <w:t xml:space="preserve">               </w:t>
      </w:r>
      <w:r>
        <w:rPr>
          <w:spacing w:val="-3"/>
          <w:u w:val="single" w:color="auto"/>
        </w:rPr>
        <w:t xml:space="preserve">                      </w:t>
      </w:r>
    </w:p>
    <w:p w14:paraId="69C1471B">
      <w:pPr>
        <w:pStyle w:val="2"/>
        <w:spacing w:before="158" w:line="220" w:lineRule="auto"/>
        <w:ind w:left="421"/>
      </w:pPr>
      <w:r>
        <w:rPr>
          <w:spacing w:val="-2"/>
        </w:rPr>
        <w:t>6.1.2 开箱检验地点的约定：</w:t>
      </w:r>
      <w:r>
        <w:rPr>
          <w:spacing w:val="-2"/>
          <w:u w:val="single" w:color="auto"/>
        </w:rPr>
        <w:t xml:space="preserve">                                               </w:t>
      </w:r>
    </w:p>
    <w:p w14:paraId="2F93EB9E">
      <w:pPr>
        <w:pStyle w:val="2"/>
        <w:spacing w:before="159" w:line="220" w:lineRule="auto"/>
        <w:ind w:left="421"/>
      </w:pPr>
      <w:r>
        <w:rPr>
          <w:spacing w:val="-2"/>
        </w:rPr>
        <w:t>6.1.6 合同设备交付后进行的开箱检验中发现相关问题时相关处理方式的约定：</w:t>
      </w:r>
    </w:p>
    <w:p w14:paraId="77B3BC9F">
      <w:pPr>
        <w:tabs>
          <w:tab w:val="left" w:pos="7970"/>
        </w:tabs>
        <w:spacing w:before="171"/>
        <w:ind w:left="411"/>
        <w:rPr>
          <w:rFonts w:ascii="Arial"/>
          <w:sz w:val="21"/>
        </w:rPr>
      </w:pPr>
      <w:r>
        <w:rPr>
          <w:rFonts w:hint="eastAsia" w:eastAsia="宋体" w:cs="Arial"/>
          <w:sz w:val="21"/>
          <w:szCs w:val="21"/>
          <w:u w:val="single" w:color="auto"/>
          <w:lang w:val="en-US" w:eastAsia="zh-CN"/>
        </w:rPr>
        <w:t>/</w:t>
      </w:r>
      <w:r>
        <w:rPr>
          <w:rFonts w:ascii="Arial" w:hAnsi="Arial" w:eastAsia="Arial" w:cs="Arial"/>
          <w:sz w:val="21"/>
          <w:szCs w:val="21"/>
          <w:u w:val="single" w:color="auto"/>
        </w:rPr>
        <w:tab/>
      </w:r>
    </w:p>
    <w:p w14:paraId="48384919">
      <w:pPr>
        <w:pStyle w:val="2"/>
        <w:spacing w:before="154" w:line="219" w:lineRule="auto"/>
        <w:ind w:left="421"/>
        <w:rPr>
          <w:rFonts w:hint="default" w:eastAsia="宋体"/>
          <w:lang w:val="en-US" w:eastAsia="zh-CN"/>
        </w:rPr>
      </w:pPr>
      <w:r>
        <w:rPr>
          <w:spacing w:val="-1"/>
        </w:rPr>
        <w:t>6.1.7 第三方检测机构对合同设备进行检验的约定：</w:t>
      </w:r>
      <w:r>
        <w:rPr>
          <w:rFonts w:hint="eastAsia"/>
          <w:u w:val="single" w:color="auto"/>
          <w:lang w:val="en-US" w:eastAsia="zh-CN"/>
        </w:rPr>
        <w:t>按国家标准进行检验</w:t>
      </w:r>
    </w:p>
    <w:p w14:paraId="6E4C00BF">
      <w:pPr>
        <w:pStyle w:val="2"/>
        <w:spacing w:before="160" w:line="220" w:lineRule="auto"/>
        <w:ind w:left="421"/>
      </w:pPr>
      <w:r>
        <w:rPr>
          <w:spacing w:val="-3"/>
        </w:rPr>
        <w:t>6.2</w:t>
      </w:r>
      <w:r>
        <w:rPr>
          <w:spacing w:val="13"/>
        </w:rPr>
        <w:t xml:space="preserve"> </w:t>
      </w:r>
      <w:r>
        <w:rPr>
          <w:spacing w:val="-3"/>
        </w:rPr>
        <w:t>安装调试</w:t>
      </w:r>
    </w:p>
    <w:p w14:paraId="50EE07D2">
      <w:pPr>
        <w:spacing w:line="220" w:lineRule="auto"/>
        <w:sectPr>
          <w:footerReference r:id="rId9" w:type="default"/>
          <w:pgSz w:w="11907" w:h="16840"/>
          <w:pgMar w:top="1293" w:right="1786" w:bottom="1189" w:left="1426" w:header="0" w:footer="955" w:gutter="0"/>
          <w:pgNumType w:fmt="decimal"/>
          <w:cols w:space="720" w:num="1"/>
        </w:sectPr>
      </w:pPr>
    </w:p>
    <w:p w14:paraId="0A9CC19F">
      <w:pPr>
        <w:pStyle w:val="2"/>
        <w:spacing w:before="41" w:line="220" w:lineRule="auto"/>
        <w:ind w:left="421"/>
      </w:pPr>
      <w:r>
        <w:rPr>
          <w:spacing w:val="-2"/>
        </w:rPr>
        <w:t>6.2.1 合同设备的安装、调试按照第</w:t>
      </w:r>
      <w:r>
        <w:rPr>
          <w:spacing w:val="-2"/>
          <w:u w:val="single" w:color="auto"/>
        </w:rPr>
        <w:t xml:space="preserve">   （1）       </w:t>
      </w:r>
      <w:r>
        <w:rPr>
          <w:spacing w:val="-79"/>
        </w:rPr>
        <w:t xml:space="preserve"> </w:t>
      </w:r>
      <w:r>
        <w:rPr>
          <w:spacing w:val="-2"/>
        </w:rPr>
        <w:t>种进行方式：</w:t>
      </w:r>
    </w:p>
    <w:p w14:paraId="663BEDDE">
      <w:pPr>
        <w:pStyle w:val="2"/>
        <w:spacing w:before="158" w:line="220" w:lineRule="auto"/>
        <w:ind w:left="425"/>
      </w:pPr>
      <w:r>
        <w:rPr>
          <w:spacing w:val="-3"/>
        </w:rPr>
        <w:t>（1）卖方按照合同约定完成合同设备的安装、调试工作；</w:t>
      </w:r>
    </w:p>
    <w:p w14:paraId="42661B3F">
      <w:pPr>
        <w:pStyle w:val="2"/>
        <w:spacing w:before="158" w:line="219" w:lineRule="auto"/>
        <w:ind w:left="425"/>
      </w:pPr>
      <w:r>
        <w:rPr>
          <w:spacing w:val="-1"/>
        </w:rPr>
        <w:t>（2）买方或买方安排第三方负责合同设备的安装、调试工作，卖</w:t>
      </w:r>
      <w:r>
        <w:rPr>
          <w:spacing w:val="-2"/>
        </w:rPr>
        <w:t>方提供技术服务。</w:t>
      </w:r>
    </w:p>
    <w:p w14:paraId="29B2D8EB">
      <w:pPr>
        <w:pStyle w:val="2"/>
        <w:spacing w:before="160" w:line="359" w:lineRule="auto"/>
        <w:ind w:firstLine="419"/>
        <w:jc w:val="both"/>
      </w:pPr>
      <w:r>
        <w:rPr>
          <w:spacing w:val="-5"/>
        </w:rPr>
        <w:t>采用第（2）种方式时，在安装、调试过程中，</w:t>
      </w:r>
      <w:r>
        <w:rPr>
          <w:spacing w:val="45"/>
        </w:rPr>
        <w:t xml:space="preserve"> </w:t>
      </w:r>
      <w:r>
        <w:rPr>
          <w:spacing w:val="-5"/>
        </w:rPr>
        <w:t>如由于买方或买方</w:t>
      </w:r>
      <w:r>
        <w:rPr>
          <w:spacing w:val="-6"/>
        </w:rPr>
        <w:t>安排的第三方未按照卖方现场</w:t>
      </w:r>
      <w:r>
        <w:t xml:space="preserve"> </w:t>
      </w:r>
      <w:r>
        <w:rPr>
          <w:spacing w:val="1"/>
        </w:rPr>
        <w:t>服务人员的指导导致安装、调试不成功和（或）出现合同设备损坏，买</w:t>
      </w:r>
      <w:r>
        <w:t xml:space="preserve">方应自行承担责任。如在买 </w:t>
      </w:r>
      <w:r>
        <w:rPr>
          <w:spacing w:val="1"/>
        </w:rPr>
        <w:t>方或买方安排的第三方按照卖方现场服务人员的指导进行安装、调试的</w:t>
      </w:r>
      <w:r>
        <w:t xml:space="preserve">情况下出现安装、调试不成 </w:t>
      </w:r>
      <w:r>
        <w:rPr>
          <w:spacing w:val="-5"/>
        </w:rPr>
        <w:t>功和（或）造成合同设备损坏的情况，卖方应承担责任。相关责</w:t>
      </w:r>
      <w:r>
        <w:rPr>
          <w:spacing w:val="-6"/>
        </w:rPr>
        <w:t>任划分的特殊约定：</w:t>
      </w:r>
      <w:r>
        <w:rPr>
          <w:spacing w:val="-6"/>
          <w:u w:val="single" w:color="auto"/>
        </w:rPr>
        <w:t xml:space="preserve">  </w:t>
      </w:r>
      <w:r>
        <w:rPr>
          <w:rFonts w:hint="eastAsia"/>
          <w:spacing w:val="-6"/>
          <w:u w:val="single" w:color="auto"/>
          <w:lang w:val="en-US" w:eastAsia="zh-CN"/>
        </w:rPr>
        <w:t>/</w:t>
      </w:r>
      <w:r>
        <w:rPr>
          <w:spacing w:val="-6"/>
          <w:u w:val="single" w:color="auto"/>
        </w:rPr>
        <w:t xml:space="preserve">             </w:t>
      </w:r>
    </w:p>
    <w:p w14:paraId="232FABCC">
      <w:pPr>
        <w:pStyle w:val="2"/>
        <w:spacing w:line="219" w:lineRule="auto"/>
        <w:ind w:left="421"/>
      </w:pPr>
      <w:r>
        <w:rPr>
          <w:spacing w:val="-3"/>
        </w:rPr>
        <w:t>6.3</w:t>
      </w:r>
      <w:r>
        <w:rPr>
          <w:spacing w:val="8"/>
        </w:rPr>
        <w:t xml:space="preserve"> </w:t>
      </w:r>
      <w:r>
        <w:rPr>
          <w:spacing w:val="-3"/>
        </w:rPr>
        <w:t>考核</w:t>
      </w:r>
    </w:p>
    <w:p w14:paraId="21D961DB">
      <w:pPr>
        <w:pStyle w:val="2"/>
        <w:spacing w:before="158" w:line="290" w:lineRule="auto"/>
        <w:ind w:left="4" w:firstLine="417"/>
      </w:pPr>
      <w:r>
        <w:rPr>
          <w:spacing w:val="1"/>
        </w:rPr>
        <w:t>6.3.1 考核中合同设备运行需要的用水、用电、其他动力和</w:t>
      </w:r>
      <w:r>
        <w:t xml:space="preserve">原材料（如需要）等承担主体及方 </w:t>
      </w:r>
      <w:r>
        <w:rPr>
          <w:spacing w:val="-2"/>
        </w:rPr>
        <w:t>式的约定：</w:t>
      </w:r>
      <w:r>
        <w:rPr>
          <w:spacing w:val="-2"/>
          <w:u w:val="single" w:color="auto"/>
        </w:rPr>
        <w:t xml:space="preserve">   </w:t>
      </w:r>
      <w:r>
        <w:rPr>
          <w:rFonts w:hint="eastAsia"/>
          <w:spacing w:val="-2"/>
          <w:u w:val="single" w:color="auto"/>
          <w:lang w:val="en-US" w:eastAsia="zh-CN"/>
        </w:rPr>
        <w:t>/</w:t>
      </w:r>
      <w:r>
        <w:rPr>
          <w:spacing w:val="-2"/>
          <w:u w:val="single" w:color="auto"/>
        </w:rPr>
        <w:t xml:space="preserve">                                                        </w:t>
      </w:r>
    </w:p>
    <w:p w14:paraId="3C88E87E">
      <w:pPr>
        <w:pStyle w:val="2"/>
        <w:spacing w:before="158" w:line="218" w:lineRule="auto"/>
        <w:ind w:left="421"/>
      </w:pPr>
      <w:r>
        <w:rPr>
          <w:spacing w:val="-1"/>
        </w:rPr>
        <w:t>6.3.3 卖方应进行减价或向买方支付补偿金的约定：</w:t>
      </w:r>
      <w:r>
        <w:rPr>
          <w:u w:val="single" w:color="auto"/>
        </w:rPr>
        <w:t xml:space="preserve">   </w:t>
      </w:r>
      <w:r>
        <w:rPr>
          <w:rFonts w:hint="eastAsia"/>
          <w:u w:val="single" w:color="auto"/>
          <w:lang w:val="en-US" w:eastAsia="zh-CN"/>
        </w:rPr>
        <w:t>/</w:t>
      </w:r>
      <w:r>
        <w:rPr>
          <w:u w:val="single" w:color="auto"/>
        </w:rPr>
        <w:t xml:space="preserve">                        </w:t>
      </w:r>
    </w:p>
    <w:p w14:paraId="5CF29AC9">
      <w:pPr>
        <w:pStyle w:val="2"/>
        <w:spacing w:before="160" w:line="220" w:lineRule="auto"/>
        <w:ind w:left="421"/>
      </w:pPr>
      <w:r>
        <w:rPr>
          <w:spacing w:val="-3"/>
        </w:rPr>
        <w:t>6.4</w:t>
      </w:r>
      <w:r>
        <w:rPr>
          <w:spacing w:val="7"/>
        </w:rPr>
        <w:t xml:space="preserve"> </w:t>
      </w:r>
      <w:r>
        <w:rPr>
          <w:spacing w:val="-3"/>
        </w:rPr>
        <w:t>验收</w:t>
      </w:r>
    </w:p>
    <w:p w14:paraId="40DB4BDA">
      <w:pPr>
        <w:pStyle w:val="2"/>
        <w:spacing w:before="158" w:line="219" w:lineRule="auto"/>
        <w:ind w:left="421"/>
      </w:pPr>
      <w:r>
        <w:rPr>
          <w:spacing w:val="-1"/>
        </w:rPr>
        <w:t>6.4.1 签署合同设备验收证书时间的约定：</w:t>
      </w:r>
      <w:r>
        <w:rPr>
          <w:u w:val="single" w:color="auto"/>
        </w:rPr>
        <w:t xml:space="preserve">    </w:t>
      </w:r>
      <w:r>
        <w:rPr>
          <w:rFonts w:hint="eastAsia"/>
          <w:u w:val="single" w:color="auto"/>
          <w:lang w:val="en-US" w:eastAsia="zh-CN"/>
        </w:rPr>
        <w:t>/</w:t>
      </w:r>
      <w:r>
        <w:rPr>
          <w:u w:val="single" w:color="auto"/>
        </w:rPr>
        <w:t xml:space="preserve">                              </w:t>
      </w:r>
    </w:p>
    <w:p w14:paraId="2CF91693">
      <w:pPr>
        <w:pStyle w:val="2"/>
        <w:spacing w:before="159" w:line="220" w:lineRule="auto"/>
        <w:ind w:left="421"/>
      </w:pPr>
      <w:r>
        <w:rPr>
          <w:spacing w:val="-1"/>
        </w:rPr>
        <w:t>6.4.2 签署验收款支付函时间的约定：</w:t>
      </w:r>
      <w:r>
        <w:rPr>
          <w:u w:val="single" w:color="auto"/>
        </w:rPr>
        <w:t xml:space="preserve">        </w:t>
      </w:r>
      <w:r>
        <w:rPr>
          <w:rFonts w:hint="eastAsia"/>
          <w:u w:val="single" w:color="auto"/>
          <w:lang w:val="en-US" w:eastAsia="zh-CN"/>
        </w:rPr>
        <w:t>/</w:t>
      </w:r>
      <w:r>
        <w:rPr>
          <w:u w:val="single" w:color="auto"/>
        </w:rPr>
        <w:t xml:space="preserve">                              </w:t>
      </w:r>
    </w:p>
    <w:p w14:paraId="139780E2">
      <w:pPr>
        <w:pStyle w:val="2"/>
        <w:spacing w:before="159" w:line="219" w:lineRule="auto"/>
        <w:ind w:left="420"/>
      </w:pPr>
      <w:r>
        <w:rPr>
          <w:spacing w:val="-1"/>
        </w:rPr>
        <w:t>签署验收款支付函后，卖方提供相关技术服务的约定：</w:t>
      </w:r>
      <w:r>
        <w:rPr>
          <w:u w:val="single" w:color="auto"/>
        </w:rPr>
        <w:t xml:space="preserve">                        </w:t>
      </w:r>
    </w:p>
    <w:p w14:paraId="7F541E1F">
      <w:pPr>
        <w:pStyle w:val="2"/>
        <w:spacing w:before="159" w:line="220" w:lineRule="auto"/>
        <w:ind w:left="421"/>
      </w:pPr>
      <w:r>
        <w:rPr>
          <w:spacing w:val="-2"/>
        </w:rPr>
        <w:t>6.4.3 因买方原因未能及时组织考核的约定：</w:t>
      </w:r>
      <w:r>
        <w:rPr>
          <w:spacing w:val="-2"/>
          <w:u w:val="single" w:color="auto"/>
        </w:rPr>
        <w:t xml:space="preserve">                             </w:t>
      </w:r>
      <w:r>
        <w:rPr>
          <w:spacing w:val="-3"/>
          <w:u w:val="single" w:color="auto"/>
        </w:rPr>
        <w:t xml:space="preserve">    </w:t>
      </w:r>
    </w:p>
    <w:p w14:paraId="2F72E710">
      <w:pPr>
        <w:pStyle w:val="2"/>
        <w:spacing w:before="158" w:line="220" w:lineRule="auto"/>
        <w:ind w:left="420"/>
      </w:pPr>
      <w:r>
        <w:rPr>
          <w:spacing w:val="-1"/>
        </w:rPr>
        <w:t>签署验收款支付函时间的约定：</w:t>
      </w:r>
      <w:r>
        <w:rPr>
          <w:u w:val="single" w:color="auto"/>
        </w:rPr>
        <w:t xml:space="preserve">   </w:t>
      </w:r>
      <w:r>
        <w:rPr>
          <w:rFonts w:hint="eastAsia"/>
          <w:u w:val="single" w:color="auto"/>
          <w:lang w:val="en-US" w:eastAsia="zh-CN"/>
        </w:rPr>
        <w:t>/</w:t>
      </w:r>
      <w:r>
        <w:rPr>
          <w:u w:val="single" w:color="auto"/>
        </w:rPr>
        <w:t xml:space="preserve">                                         </w:t>
      </w:r>
    </w:p>
    <w:p w14:paraId="3B58CBD8">
      <w:pPr>
        <w:pStyle w:val="2"/>
        <w:spacing w:before="159" w:line="219" w:lineRule="auto"/>
        <w:ind w:left="420"/>
      </w:pPr>
      <w:r>
        <w:rPr>
          <w:spacing w:val="-1"/>
        </w:rPr>
        <w:t>签署验收款支付函后，卖方提供相关技术服务的约定：</w:t>
      </w:r>
      <w:r>
        <w:rPr>
          <w:u w:val="single" w:color="auto"/>
        </w:rPr>
        <w:t xml:space="preserve">   </w:t>
      </w:r>
      <w:r>
        <w:rPr>
          <w:rFonts w:hint="eastAsia"/>
          <w:u w:val="single" w:color="auto"/>
          <w:lang w:val="en-US" w:eastAsia="zh-CN"/>
        </w:rPr>
        <w:t>/</w:t>
      </w:r>
      <w:r>
        <w:rPr>
          <w:u w:val="single" w:color="auto"/>
        </w:rPr>
        <w:t xml:space="preserve">                     </w:t>
      </w:r>
    </w:p>
    <w:p w14:paraId="49DE0489">
      <w:pPr>
        <w:pStyle w:val="2"/>
        <w:spacing w:before="283" w:line="220" w:lineRule="auto"/>
        <w:ind w:left="6"/>
        <w:rPr>
          <w:sz w:val="24"/>
          <w:szCs w:val="24"/>
        </w:rPr>
      </w:pPr>
      <w:r>
        <w:rPr>
          <w:spacing w:val="-2"/>
          <w:sz w:val="24"/>
          <w:szCs w:val="24"/>
        </w:rPr>
        <w:t>7. 相关服务</w:t>
      </w:r>
    </w:p>
    <w:p w14:paraId="2CC3C9B8">
      <w:pPr>
        <w:pStyle w:val="2"/>
        <w:spacing w:before="177" w:line="220" w:lineRule="auto"/>
        <w:ind w:left="425"/>
      </w:pPr>
      <w:r>
        <w:rPr>
          <w:spacing w:val="-1"/>
        </w:rPr>
        <w:t>7.2 卖方技术人员的交通、食宿费用承担的约定：</w:t>
      </w:r>
      <w:r>
        <w:rPr>
          <w:u w:val="single" w:color="auto"/>
        </w:rPr>
        <w:t xml:space="preserve">   </w:t>
      </w:r>
      <w:r>
        <w:rPr>
          <w:rFonts w:hint="eastAsia"/>
          <w:u w:val="single" w:color="auto"/>
          <w:lang w:val="en-US" w:eastAsia="zh-CN"/>
        </w:rPr>
        <w:t>/</w:t>
      </w:r>
      <w:r>
        <w:rPr>
          <w:u w:val="single" w:color="auto"/>
        </w:rPr>
        <w:t xml:space="preserve">                         </w:t>
      </w:r>
    </w:p>
    <w:p w14:paraId="5906407B">
      <w:pPr>
        <w:pStyle w:val="2"/>
        <w:spacing w:before="283" w:line="220" w:lineRule="auto"/>
        <w:ind w:left="2"/>
        <w:rPr>
          <w:sz w:val="24"/>
          <w:szCs w:val="24"/>
        </w:rPr>
      </w:pPr>
      <w:r>
        <w:rPr>
          <w:spacing w:val="-2"/>
          <w:sz w:val="24"/>
          <w:szCs w:val="24"/>
        </w:rPr>
        <w:t>8. 质量保证期</w:t>
      </w:r>
    </w:p>
    <w:p w14:paraId="00B3DAAA">
      <w:pPr>
        <w:pStyle w:val="2"/>
        <w:spacing w:before="176" w:line="220" w:lineRule="auto"/>
        <w:ind w:left="420"/>
      </w:pPr>
      <w:r>
        <w:rPr>
          <w:spacing w:val="-1"/>
        </w:rPr>
        <w:t>8.1 合同设备整体质量保证期起算、截止日期的约定：</w:t>
      </w:r>
      <w:r>
        <w:rPr>
          <w:u w:val="single" w:color="auto"/>
        </w:rPr>
        <w:t xml:space="preserve">                        </w:t>
      </w:r>
    </w:p>
    <w:p w14:paraId="62D797A2">
      <w:pPr>
        <w:pStyle w:val="2"/>
        <w:spacing w:before="158" w:line="220" w:lineRule="auto"/>
        <w:ind w:left="420"/>
      </w:pPr>
      <w:r>
        <w:rPr>
          <w:spacing w:val="-1"/>
        </w:rPr>
        <w:t>合同设备中关键部件的质量保证期的特殊要求：</w:t>
      </w:r>
      <w:r>
        <w:rPr>
          <w:u w:val="single" w:color="auto"/>
        </w:rPr>
        <w:t xml:space="preserve">    </w:t>
      </w:r>
      <w:r>
        <w:rPr>
          <w:rFonts w:hint="eastAsia"/>
          <w:u w:val="single" w:color="auto"/>
          <w:lang w:val="en-US" w:eastAsia="zh-CN"/>
        </w:rPr>
        <w:t>/</w:t>
      </w:r>
      <w:r>
        <w:rPr>
          <w:u w:val="single" w:color="auto"/>
        </w:rPr>
        <w:t xml:space="preserve">                          </w:t>
      </w:r>
    </w:p>
    <w:p w14:paraId="0E6208EE">
      <w:pPr>
        <w:pStyle w:val="2"/>
        <w:spacing w:before="158" w:line="219" w:lineRule="auto"/>
        <w:ind w:left="420"/>
      </w:pPr>
      <w:r>
        <w:rPr>
          <w:spacing w:val="-2"/>
        </w:rPr>
        <w:t>8.3</w:t>
      </w:r>
      <w:r>
        <w:rPr>
          <w:spacing w:val="39"/>
        </w:rPr>
        <w:t xml:space="preserve"> </w:t>
      </w:r>
      <w:r>
        <w:rPr>
          <w:spacing w:val="-2"/>
        </w:rPr>
        <w:t>出具合同设备的质量保证期届满证书时间的约定：</w:t>
      </w:r>
      <w:r>
        <w:rPr>
          <w:u w:val="single" w:color="auto"/>
        </w:rPr>
        <w:t xml:space="preserve">   </w:t>
      </w:r>
      <w:r>
        <w:rPr>
          <w:rFonts w:hint="eastAsia"/>
          <w:u w:val="single" w:color="auto"/>
          <w:lang w:val="en-US" w:eastAsia="zh-CN"/>
        </w:rPr>
        <w:t>/</w:t>
      </w:r>
      <w:r>
        <w:rPr>
          <w:u w:val="single" w:color="auto"/>
        </w:rPr>
        <w:t xml:space="preserve">                     </w:t>
      </w:r>
    </w:p>
    <w:p w14:paraId="54975728">
      <w:pPr>
        <w:pStyle w:val="2"/>
        <w:spacing w:before="160" w:line="220" w:lineRule="auto"/>
        <w:ind w:left="420"/>
      </w:pPr>
      <w:r>
        <w:rPr>
          <w:spacing w:val="-1"/>
        </w:rPr>
        <w:t>8.4 结清款支付函签署时间的约定：</w:t>
      </w:r>
      <w:r>
        <w:rPr>
          <w:u w:val="single" w:color="auto"/>
        </w:rPr>
        <w:t xml:space="preserve">  </w:t>
      </w:r>
      <w:r>
        <w:rPr>
          <w:rFonts w:hint="eastAsia"/>
          <w:u w:val="single" w:color="auto"/>
          <w:lang w:val="en-US" w:eastAsia="zh-CN"/>
        </w:rPr>
        <w:t>/</w:t>
      </w:r>
      <w:r>
        <w:rPr>
          <w:u w:val="single" w:color="auto"/>
        </w:rPr>
        <w:t xml:space="preserve">                 </w:t>
      </w:r>
    </w:p>
    <w:p w14:paraId="37D5331A">
      <w:pPr>
        <w:pStyle w:val="2"/>
        <w:spacing w:before="158" w:line="220" w:lineRule="auto"/>
        <w:ind w:left="420"/>
      </w:pPr>
      <w:r>
        <w:rPr>
          <w:spacing w:val="-1"/>
        </w:rPr>
        <w:t>8.5 结清款支付函签署时间的约定：</w:t>
      </w:r>
      <w:r>
        <w:rPr>
          <w:u w:val="single" w:color="auto"/>
        </w:rPr>
        <w:t xml:space="preserve">  </w:t>
      </w:r>
      <w:r>
        <w:rPr>
          <w:rFonts w:hint="eastAsia"/>
          <w:u w:val="single" w:color="auto"/>
          <w:lang w:val="en-US" w:eastAsia="zh-CN"/>
        </w:rPr>
        <w:t>/</w:t>
      </w:r>
      <w:r>
        <w:rPr>
          <w:u w:val="single" w:color="auto"/>
        </w:rPr>
        <w:t xml:space="preserve">                 </w:t>
      </w:r>
    </w:p>
    <w:p w14:paraId="25C3A3BF">
      <w:pPr>
        <w:pStyle w:val="2"/>
        <w:spacing w:before="283" w:line="220" w:lineRule="auto"/>
        <w:ind w:left="2"/>
        <w:rPr>
          <w:sz w:val="24"/>
          <w:szCs w:val="24"/>
        </w:rPr>
      </w:pPr>
      <w:r>
        <w:rPr>
          <w:spacing w:val="-2"/>
          <w:sz w:val="24"/>
          <w:szCs w:val="24"/>
        </w:rPr>
        <w:t>9. 质保期服务</w:t>
      </w:r>
    </w:p>
    <w:p w14:paraId="3C04546D">
      <w:pPr>
        <w:pStyle w:val="2"/>
        <w:spacing w:before="176" w:line="220" w:lineRule="auto"/>
        <w:ind w:left="420"/>
      </w:pPr>
      <w:r>
        <w:rPr>
          <w:spacing w:val="-2"/>
        </w:rPr>
        <w:t>9.1 质保期服务响应的约定：</w:t>
      </w:r>
      <w:r>
        <w:rPr>
          <w:spacing w:val="-2"/>
          <w:u w:val="single" w:color="auto"/>
        </w:rPr>
        <w:t xml:space="preserve">                                                   </w:t>
      </w:r>
    </w:p>
    <w:p w14:paraId="1A402AA3">
      <w:pPr>
        <w:pStyle w:val="2"/>
        <w:spacing w:before="158" w:line="220" w:lineRule="auto"/>
        <w:ind w:left="420"/>
      </w:pPr>
      <w:r>
        <w:rPr>
          <w:spacing w:val="-1"/>
        </w:rPr>
        <w:t>9.2 卖方技术人员的交通、食宿费用承担的约定：</w:t>
      </w:r>
      <w:r>
        <w:rPr>
          <w:u w:val="single" w:color="auto"/>
        </w:rPr>
        <w:t xml:space="preserve">    </w:t>
      </w:r>
      <w:r>
        <w:rPr>
          <w:rFonts w:hint="eastAsia"/>
          <w:u w:val="single" w:color="auto"/>
          <w:lang w:val="en-US" w:eastAsia="zh-CN"/>
        </w:rPr>
        <w:t>/</w:t>
      </w:r>
      <w:r>
        <w:rPr>
          <w:u w:val="single" w:color="auto"/>
        </w:rPr>
        <w:t xml:space="preserve">                           </w:t>
      </w:r>
    </w:p>
    <w:p w14:paraId="446FD793">
      <w:pPr>
        <w:pStyle w:val="2"/>
        <w:spacing w:before="158" w:line="220" w:lineRule="auto"/>
        <w:ind w:left="420"/>
        <w:rPr>
          <w:rFonts w:hint="default" w:eastAsia="宋体"/>
          <w:lang w:val="en-US" w:eastAsia="zh-CN"/>
        </w:rPr>
      </w:pPr>
      <w:r>
        <w:rPr>
          <w:spacing w:val="-1"/>
        </w:rPr>
        <w:t>9.4 卖方记录质保期服务情况的约定：</w:t>
      </w:r>
      <w:r>
        <w:rPr>
          <w:rFonts w:hint="eastAsia"/>
          <w:u w:val="single" w:color="auto"/>
          <w:lang w:val="en-US" w:eastAsia="zh-CN"/>
        </w:rPr>
        <w:t>质保期：两年</w:t>
      </w:r>
    </w:p>
    <w:p w14:paraId="3A78E201">
      <w:pPr>
        <w:pStyle w:val="2"/>
        <w:spacing w:before="284" w:line="220" w:lineRule="auto"/>
        <w:ind w:left="18"/>
        <w:rPr>
          <w:sz w:val="24"/>
          <w:szCs w:val="24"/>
        </w:rPr>
      </w:pPr>
      <w:r>
        <w:rPr>
          <w:spacing w:val="-5"/>
          <w:sz w:val="24"/>
          <w:szCs w:val="24"/>
        </w:rPr>
        <w:t>10.</w:t>
      </w:r>
      <w:r>
        <w:rPr>
          <w:spacing w:val="14"/>
          <w:sz w:val="24"/>
          <w:szCs w:val="24"/>
        </w:rPr>
        <w:t xml:space="preserve"> </w:t>
      </w:r>
      <w:r>
        <w:rPr>
          <w:spacing w:val="-5"/>
          <w:sz w:val="24"/>
          <w:szCs w:val="24"/>
        </w:rPr>
        <w:t>履约保证金</w:t>
      </w:r>
    </w:p>
    <w:p w14:paraId="5031157E">
      <w:pPr>
        <w:pStyle w:val="2"/>
        <w:spacing w:before="176" w:line="220" w:lineRule="auto"/>
        <w:ind w:left="423"/>
      </w:pPr>
      <w:r>
        <w:rPr>
          <w:spacing w:val="-1"/>
        </w:rPr>
        <w:t>履约保证金有效期的约定：</w:t>
      </w:r>
      <w:r>
        <w:rPr>
          <w:u w:val="single" w:color="auto"/>
        </w:rPr>
        <w:t xml:space="preserve">    </w:t>
      </w:r>
      <w:r>
        <w:rPr>
          <w:rFonts w:hint="eastAsia"/>
          <w:u w:val="single" w:color="auto"/>
          <w:lang w:val="en-US" w:eastAsia="zh-CN"/>
        </w:rPr>
        <w:t>/</w:t>
      </w:r>
      <w:r>
        <w:rPr>
          <w:u w:val="single" w:color="auto"/>
        </w:rPr>
        <w:t xml:space="preserve">                          </w:t>
      </w:r>
    </w:p>
    <w:p w14:paraId="00EE35EB">
      <w:pPr>
        <w:pStyle w:val="2"/>
        <w:numPr>
          <w:ilvl w:val="0"/>
          <w:numId w:val="1"/>
        </w:numPr>
        <w:spacing w:before="283" w:line="220" w:lineRule="auto"/>
        <w:ind w:left="18"/>
        <w:rPr>
          <w:spacing w:val="-7"/>
          <w:sz w:val="24"/>
          <w:szCs w:val="24"/>
        </w:rPr>
      </w:pPr>
      <w:r>
        <w:rPr>
          <w:spacing w:val="-7"/>
          <w:sz w:val="24"/>
          <w:szCs w:val="24"/>
        </w:rPr>
        <w:t>保证</w:t>
      </w:r>
    </w:p>
    <w:p w14:paraId="1E95722A">
      <w:pPr>
        <w:keepNext w:val="0"/>
        <w:keepLines w:val="0"/>
        <w:widowControl/>
        <w:suppressLineNumbers w:val="0"/>
        <w:spacing w:line="360" w:lineRule="auto"/>
        <w:ind w:firstLine="210" w:firstLineChars="100"/>
        <w:jc w:val="left"/>
        <w:rPr>
          <w:sz w:val="21"/>
          <w:szCs w:val="21"/>
        </w:rPr>
      </w:pPr>
      <w:r>
        <w:rPr>
          <w:rFonts w:hint="eastAsia" w:ascii="宋体" w:hAnsi="宋体" w:eastAsia="宋体" w:cs="宋体"/>
          <w:snapToGrid w:val="0"/>
          <w:color w:val="000000"/>
          <w:kern w:val="0"/>
          <w:sz w:val="21"/>
          <w:szCs w:val="21"/>
          <w:lang w:val="en-US" w:eastAsia="zh-CN" w:bidi="ar"/>
        </w:rPr>
        <w:t>11.4 对合同设备品质的约定：</w:t>
      </w:r>
      <w:r>
        <w:rPr>
          <w:rFonts w:hint="eastAsia" w:ascii="宋体" w:hAnsi="宋体" w:eastAsia="宋体" w:cs="宋体"/>
          <w:snapToGrid w:val="0"/>
          <w:color w:val="000000"/>
          <w:kern w:val="0"/>
          <w:sz w:val="21"/>
          <w:szCs w:val="21"/>
          <w:u w:val="single"/>
          <w:lang w:val="en-US" w:eastAsia="zh-CN" w:bidi="ar"/>
        </w:rPr>
        <w:t xml:space="preserve">  合格   </w:t>
      </w:r>
      <w:r>
        <w:rPr>
          <w:rFonts w:hint="eastAsia" w:ascii="宋体" w:hAnsi="宋体" w:eastAsia="宋体" w:cs="宋体"/>
          <w:snapToGrid w:val="0"/>
          <w:color w:val="000000"/>
          <w:kern w:val="0"/>
          <w:sz w:val="21"/>
          <w:szCs w:val="21"/>
          <w:lang w:val="en-US" w:eastAsia="zh-CN" w:bidi="ar"/>
        </w:rPr>
        <w:t xml:space="preserve"> </w:t>
      </w:r>
    </w:p>
    <w:p w14:paraId="4AEE8F77">
      <w:pPr>
        <w:keepNext w:val="0"/>
        <w:keepLines w:val="0"/>
        <w:widowControl/>
        <w:suppressLineNumbers w:val="0"/>
        <w:spacing w:line="360" w:lineRule="auto"/>
        <w:ind w:firstLine="210" w:firstLineChars="100"/>
        <w:jc w:val="left"/>
        <w:rPr>
          <w:sz w:val="21"/>
          <w:szCs w:val="21"/>
        </w:rPr>
      </w:pPr>
      <w:r>
        <w:rPr>
          <w:rFonts w:hint="eastAsia" w:ascii="宋体" w:hAnsi="宋体" w:eastAsia="宋体" w:cs="宋体"/>
          <w:snapToGrid w:val="0"/>
          <w:color w:val="000000"/>
          <w:kern w:val="0"/>
          <w:sz w:val="21"/>
          <w:szCs w:val="21"/>
          <w:lang w:val="en-US" w:eastAsia="zh-CN" w:bidi="ar"/>
        </w:rPr>
        <w:t>11.7 合同设备使用寿命期内，卖方保障买方获取备品备件的约定：</w:t>
      </w:r>
      <w:r>
        <w:rPr>
          <w:rFonts w:hint="eastAsia" w:ascii="宋体" w:hAnsi="宋体" w:eastAsia="宋体" w:cs="宋体"/>
          <w:snapToGrid w:val="0"/>
          <w:color w:val="000000"/>
          <w:kern w:val="0"/>
          <w:sz w:val="21"/>
          <w:szCs w:val="21"/>
          <w:u w:val="single"/>
          <w:lang w:val="en-US" w:eastAsia="zh-CN" w:bidi="ar"/>
        </w:rPr>
        <w:t xml:space="preserve">    /       </w:t>
      </w:r>
      <w:r>
        <w:rPr>
          <w:rFonts w:hint="eastAsia" w:ascii="宋体" w:hAnsi="宋体" w:eastAsia="宋体" w:cs="宋体"/>
          <w:snapToGrid w:val="0"/>
          <w:color w:val="000000"/>
          <w:kern w:val="0"/>
          <w:sz w:val="21"/>
          <w:szCs w:val="21"/>
          <w:lang w:val="en-US" w:eastAsia="zh-CN" w:bidi="ar"/>
        </w:rPr>
        <w:t xml:space="preserve"> </w:t>
      </w:r>
    </w:p>
    <w:p w14:paraId="51DE59C1">
      <w:pPr>
        <w:keepNext w:val="0"/>
        <w:keepLines w:val="0"/>
        <w:widowControl/>
        <w:suppressLineNumbers w:val="0"/>
        <w:spacing w:line="360" w:lineRule="auto"/>
        <w:jc w:val="left"/>
        <w:rPr>
          <w:sz w:val="21"/>
          <w:szCs w:val="21"/>
        </w:rPr>
      </w:pPr>
      <w:r>
        <w:rPr>
          <w:rFonts w:hint="eastAsia" w:ascii="宋体" w:hAnsi="宋体" w:eastAsia="宋体" w:cs="宋体"/>
          <w:snapToGrid w:val="0"/>
          <w:color w:val="000000"/>
          <w:kern w:val="0"/>
          <w:sz w:val="21"/>
          <w:szCs w:val="21"/>
          <w:lang w:val="en-US" w:eastAsia="zh-CN" w:bidi="ar"/>
        </w:rPr>
        <w:t xml:space="preserve">12.知识产权 </w:t>
      </w:r>
    </w:p>
    <w:p w14:paraId="52FB7B84">
      <w:pPr>
        <w:keepNext w:val="0"/>
        <w:keepLines w:val="0"/>
        <w:widowControl/>
        <w:suppressLineNumbers w:val="0"/>
        <w:spacing w:line="360" w:lineRule="auto"/>
        <w:ind w:firstLine="210" w:firstLineChars="100"/>
        <w:jc w:val="left"/>
        <w:rPr>
          <w:sz w:val="21"/>
          <w:szCs w:val="21"/>
        </w:rPr>
      </w:pPr>
      <w:r>
        <w:rPr>
          <w:rFonts w:hint="eastAsia" w:ascii="宋体" w:hAnsi="宋体" w:eastAsia="宋体" w:cs="宋体"/>
          <w:snapToGrid w:val="0"/>
          <w:color w:val="000000"/>
          <w:kern w:val="0"/>
          <w:sz w:val="21"/>
          <w:szCs w:val="21"/>
          <w:lang w:val="en-US" w:eastAsia="zh-CN" w:bidi="ar"/>
        </w:rPr>
        <w:t>12.2 买方对卖方提供相关技术资料享有相关知识产权的约定：</w:t>
      </w:r>
      <w:r>
        <w:rPr>
          <w:rFonts w:hint="eastAsia" w:ascii="宋体" w:hAnsi="宋体" w:eastAsia="宋体" w:cs="宋体"/>
          <w:snapToGrid w:val="0"/>
          <w:color w:val="000000"/>
          <w:kern w:val="0"/>
          <w:sz w:val="21"/>
          <w:szCs w:val="21"/>
          <w:u w:val="single"/>
          <w:lang w:val="en-US" w:eastAsia="zh-CN" w:bidi="ar"/>
        </w:rPr>
        <w:t xml:space="preserve">    /                </w:t>
      </w:r>
      <w:r>
        <w:rPr>
          <w:rFonts w:hint="eastAsia" w:ascii="宋体" w:hAnsi="宋体" w:eastAsia="宋体" w:cs="宋体"/>
          <w:snapToGrid w:val="0"/>
          <w:color w:val="000000"/>
          <w:kern w:val="0"/>
          <w:sz w:val="21"/>
          <w:szCs w:val="21"/>
          <w:lang w:val="en-US" w:eastAsia="zh-CN" w:bidi="ar"/>
        </w:rPr>
        <w:t xml:space="preserve"> </w:t>
      </w:r>
    </w:p>
    <w:p w14:paraId="2E2C86EC">
      <w:pPr>
        <w:keepNext w:val="0"/>
        <w:keepLines w:val="0"/>
        <w:widowControl/>
        <w:suppressLineNumbers w:val="0"/>
        <w:spacing w:line="360" w:lineRule="auto"/>
        <w:ind w:firstLine="210" w:firstLineChars="100"/>
        <w:jc w:val="left"/>
        <w:rPr>
          <w:rFonts w:hint="default"/>
          <w:sz w:val="21"/>
          <w:szCs w:val="21"/>
          <w:u w:val="single"/>
          <w:lang w:val="en-US"/>
        </w:rPr>
      </w:pPr>
      <w:r>
        <w:rPr>
          <w:rFonts w:hint="eastAsia" w:ascii="宋体" w:hAnsi="宋体" w:eastAsia="宋体" w:cs="宋体"/>
          <w:snapToGrid w:val="0"/>
          <w:color w:val="000000"/>
          <w:kern w:val="0"/>
          <w:sz w:val="21"/>
          <w:szCs w:val="21"/>
          <w:lang w:val="en-US" w:eastAsia="zh-CN" w:bidi="ar"/>
        </w:rPr>
        <w:t xml:space="preserve">12.4 买方应对第三方有关知识产权的主张、索赔或诉讼的约定： </w:t>
      </w:r>
      <w:r>
        <w:rPr>
          <w:rFonts w:hint="eastAsia" w:ascii="宋体" w:hAnsi="宋体" w:eastAsia="宋体" w:cs="宋体"/>
          <w:snapToGrid w:val="0"/>
          <w:color w:val="000000"/>
          <w:kern w:val="0"/>
          <w:sz w:val="21"/>
          <w:szCs w:val="21"/>
          <w:u w:val="single"/>
          <w:lang w:val="en-US" w:eastAsia="zh-CN" w:bidi="ar"/>
        </w:rPr>
        <w:t xml:space="preserve">   /              </w:t>
      </w:r>
    </w:p>
    <w:p w14:paraId="77ED5C98">
      <w:pPr>
        <w:keepNext w:val="0"/>
        <w:keepLines w:val="0"/>
        <w:widowControl/>
        <w:suppressLineNumbers w:val="0"/>
        <w:spacing w:line="360" w:lineRule="auto"/>
        <w:jc w:val="left"/>
        <w:rPr>
          <w:sz w:val="21"/>
          <w:szCs w:val="21"/>
        </w:rPr>
      </w:pPr>
      <w:r>
        <w:rPr>
          <w:rFonts w:hint="eastAsia" w:ascii="宋体" w:hAnsi="宋体" w:eastAsia="宋体" w:cs="宋体"/>
          <w:snapToGrid w:val="0"/>
          <w:color w:val="000000"/>
          <w:kern w:val="0"/>
          <w:sz w:val="21"/>
          <w:szCs w:val="21"/>
          <w:lang w:val="en-US" w:eastAsia="zh-CN" w:bidi="ar"/>
        </w:rPr>
        <w:t xml:space="preserve">14. 违约责任 </w:t>
      </w:r>
    </w:p>
    <w:p w14:paraId="72127F08">
      <w:pPr>
        <w:keepNext w:val="0"/>
        <w:keepLines w:val="0"/>
        <w:widowControl/>
        <w:suppressLineNumbers w:val="0"/>
        <w:spacing w:line="360" w:lineRule="auto"/>
        <w:ind w:firstLine="210" w:firstLineChars="100"/>
        <w:jc w:val="left"/>
        <w:rPr>
          <w:sz w:val="21"/>
          <w:szCs w:val="21"/>
        </w:rPr>
      </w:pPr>
      <w:r>
        <w:rPr>
          <w:rFonts w:hint="eastAsia" w:ascii="宋体" w:hAnsi="宋体" w:eastAsia="宋体" w:cs="宋体"/>
          <w:snapToGrid w:val="0"/>
          <w:color w:val="000000"/>
          <w:kern w:val="0"/>
          <w:sz w:val="21"/>
          <w:szCs w:val="21"/>
          <w:lang w:val="en-US" w:eastAsia="zh-CN" w:bidi="ar"/>
        </w:rPr>
        <w:t xml:space="preserve">14.2 卖方延迟交付违约金计算方法的约定： </w:t>
      </w:r>
      <w:r>
        <w:rPr>
          <w:rFonts w:hint="eastAsia" w:ascii="宋体" w:hAnsi="宋体" w:eastAsia="宋体" w:cs="宋体"/>
          <w:snapToGrid w:val="0"/>
          <w:color w:val="000000"/>
          <w:kern w:val="0"/>
          <w:sz w:val="21"/>
          <w:szCs w:val="21"/>
          <w:u w:val="single"/>
          <w:lang w:val="en-US" w:eastAsia="zh-CN" w:bidi="ar"/>
        </w:rPr>
        <w:t xml:space="preserve">  /                  </w:t>
      </w:r>
      <w:r>
        <w:rPr>
          <w:rFonts w:hint="eastAsia" w:ascii="宋体" w:hAnsi="宋体" w:eastAsia="宋体" w:cs="宋体"/>
          <w:snapToGrid w:val="0"/>
          <w:color w:val="000000"/>
          <w:kern w:val="0"/>
          <w:sz w:val="21"/>
          <w:szCs w:val="21"/>
          <w:lang w:val="en-US" w:eastAsia="zh-CN" w:bidi="ar"/>
        </w:rPr>
        <w:t xml:space="preserve"> </w:t>
      </w:r>
    </w:p>
    <w:p w14:paraId="6E5C048E">
      <w:pPr>
        <w:keepNext w:val="0"/>
        <w:keepLines w:val="0"/>
        <w:widowControl/>
        <w:suppressLineNumbers w:val="0"/>
        <w:spacing w:line="360" w:lineRule="auto"/>
        <w:ind w:firstLine="210" w:firstLineChars="100"/>
        <w:jc w:val="left"/>
        <w:rPr>
          <w:sz w:val="21"/>
          <w:szCs w:val="21"/>
        </w:rPr>
      </w:pPr>
      <w:r>
        <w:rPr>
          <w:rFonts w:hint="eastAsia" w:ascii="宋体" w:hAnsi="宋体" w:eastAsia="宋体" w:cs="宋体"/>
          <w:snapToGrid w:val="0"/>
          <w:color w:val="000000"/>
          <w:kern w:val="0"/>
          <w:sz w:val="21"/>
          <w:szCs w:val="21"/>
          <w:lang w:val="en-US" w:eastAsia="zh-CN" w:bidi="ar"/>
        </w:rPr>
        <w:t>14.3 买方延迟付款违约金计算方法的约定：</w:t>
      </w:r>
      <w:r>
        <w:rPr>
          <w:rFonts w:hint="eastAsia" w:ascii="宋体" w:hAnsi="宋体" w:eastAsia="宋体" w:cs="宋体"/>
          <w:snapToGrid w:val="0"/>
          <w:color w:val="000000"/>
          <w:kern w:val="0"/>
          <w:sz w:val="21"/>
          <w:szCs w:val="21"/>
          <w:u w:val="single"/>
          <w:lang w:val="en-US" w:eastAsia="zh-CN" w:bidi="ar"/>
        </w:rPr>
        <w:t xml:space="preserve">   /               </w:t>
      </w:r>
      <w:r>
        <w:rPr>
          <w:rFonts w:hint="eastAsia" w:ascii="宋体" w:hAnsi="宋体" w:eastAsia="宋体" w:cs="宋体"/>
          <w:snapToGrid w:val="0"/>
          <w:color w:val="000000"/>
          <w:kern w:val="0"/>
          <w:sz w:val="21"/>
          <w:szCs w:val="21"/>
          <w:lang w:val="en-US" w:eastAsia="zh-CN" w:bidi="ar"/>
        </w:rPr>
        <w:t xml:space="preserve"> </w:t>
      </w:r>
    </w:p>
    <w:p w14:paraId="36BC2E96">
      <w:pPr>
        <w:keepNext w:val="0"/>
        <w:keepLines w:val="0"/>
        <w:widowControl/>
        <w:suppressLineNumbers w:val="0"/>
        <w:spacing w:line="360" w:lineRule="auto"/>
        <w:jc w:val="left"/>
        <w:rPr>
          <w:sz w:val="21"/>
          <w:szCs w:val="21"/>
        </w:rPr>
      </w:pPr>
      <w:r>
        <w:rPr>
          <w:rFonts w:hint="eastAsia" w:ascii="宋体" w:hAnsi="宋体" w:eastAsia="宋体" w:cs="宋体"/>
          <w:snapToGrid w:val="0"/>
          <w:color w:val="000000"/>
          <w:kern w:val="0"/>
          <w:sz w:val="21"/>
          <w:szCs w:val="21"/>
          <w:lang w:val="en-US" w:eastAsia="zh-CN" w:bidi="ar"/>
        </w:rPr>
        <w:t xml:space="preserve">15. 合同的解除 </w:t>
      </w:r>
    </w:p>
    <w:p w14:paraId="142DA0A1">
      <w:pPr>
        <w:keepNext w:val="0"/>
        <w:keepLines w:val="0"/>
        <w:widowControl/>
        <w:suppressLineNumbers w:val="0"/>
        <w:spacing w:line="360" w:lineRule="auto"/>
        <w:ind w:firstLine="210" w:firstLineChars="100"/>
        <w:jc w:val="left"/>
        <w:rPr>
          <w:sz w:val="21"/>
          <w:szCs w:val="21"/>
        </w:rPr>
      </w:pPr>
      <w:r>
        <w:rPr>
          <w:rFonts w:hint="eastAsia" w:ascii="宋体" w:hAnsi="宋体" w:eastAsia="宋体" w:cs="宋体"/>
          <w:snapToGrid w:val="0"/>
          <w:color w:val="000000"/>
          <w:kern w:val="0"/>
          <w:sz w:val="21"/>
          <w:szCs w:val="21"/>
          <w:lang w:val="en-US" w:eastAsia="zh-CN" w:bidi="ar"/>
        </w:rPr>
        <w:t>合同解除的约定：</w:t>
      </w:r>
      <w:r>
        <w:rPr>
          <w:rFonts w:hint="eastAsia" w:ascii="宋体" w:hAnsi="宋体" w:eastAsia="宋体" w:cs="宋体"/>
          <w:snapToGrid w:val="0"/>
          <w:color w:val="000000"/>
          <w:kern w:val="0"/>
          <w:sz w:val="21"/>
          <w:szCs w:val="21"/>
          <w:u w:val="single"/>
          <w:lang w:val="en-US" w:eastAsia="zh-CN" w:bidi="ar"/>
        </w:rPr>
        <w:t xml:space="preserve">    /               </w:t>
      </w:r>
      <w:r>
        <w:rPr>
          <w:rFonts w:hint="eastAsia" w:ascii="宋体" w:hAnsi="宋体" w:eastAsia="宋体" w:cs="宋体"/>
          <w:snapToGrid w:val="0"/>
          <w:color w:val="000000"/>
          <w:kern w:val="0"/>
          <w:sz w:val="21"/>
          <w:szCs w:val="21"/>
          <w:lang w:val="en-US" w:eastAsia="zh-CN" w:bidi="ar"/>
        </w:rPr>
        <w:t xml:space="preserve"> </w:t>
      </w:r>
    </w:p>
    <w:p w14:paraId="388973C0">
      <w:pPr>
        <w:keepNext w:val="0"/>
        <w:keepLines w:val="0"/>
        <w:widowControl/>
        <w:suppressLineNumbers w:val="0"/>
        <w:spacing w:line="360" w:lineRule="auto"/>
        <w:jc w:val="left"/>
        <w:rPr>
          <w:sz w:val="21"/>
          <w:szCs w:val="21"/>
        </w:rPr>
      </w:pPr>
      <w:r>
        <w:rPr>
          <w:rFonts w:hint="eastAsia" w:ascii="宋体" w:hAnsi="宋体" w:eastAsia="宋体" w:cs="宋体"/>
          <w:snapToGrid w:val="0"/>
          <w:color w:val="000000"/>
          <w:kern w:val="0"/>
          <w:sz w:val="21"/>
          <w:szCs w:val="21"/>
          <w:lang w:val="en-US" w:eastAsia="zh-CN" w:bidi="ar"/>
        </w:rPr>
        <w:t xml:space="preserve">16. 不可抗力 </w:t>
      </w:r>
    </w:p>
    <w:p w14:paraId="45606D27">
      <w:pPr>
        <w:keepNext w:val="0"/>
        <w:keepLines w:val="0"/>
        <w:widowControl/>
        <w:suppressLineNumbers w:val="0"/>
        <w:spacing w:line="360" w:lineRule="auto"/>
        <w:ind w:firstLine="210" w:firstLineChars="100"/>
        <w:jc w:val="left"/>
        <w:rPr>
          <w:sz w:val="21"/>
          <w:szCs w:val="21"/>
        </w:rPr>
      </w:pPr>
      <w:r>
        <w:rPr>
          <w:rFonts w:hint="eastAsia" w:ascii="宋体" w:hAnsi="宋体" w:eastAsia="宋体" w:cs="宋体"/>
          <w:snapToGrid w:val="0"/>
          <w:color w:val="000000"/>
          <w:kern w:val="0"/>
          <w:sz w:val="21"/>
          <w:szCs w:val="21"/>
          <w:lang w:val="en-US" w:eastAsia="zh-CN" w:bidi="ar"/>
        </w:rPr>
        <w:t>16.1 不可抗力的其他情形：</w:t>
      </w:r>
      <w:r>
        <w:rPr>
          <w:rFonts w:hint="eastAsia" w:ascii="宋体" w:hAnsi="宋体" w:eastAsia="宋体" w:cs="宋体"/>
          <w:snapToGrid w:val="0"/>
          <w:color w:val="000000"/>
          <w:kern w:val="0"/>
          <w:sz w:val="21"/>
          <w:szCs w:val="21"/>
          <w:u w:val="single"/>
          <w:lang w:val="en-US" w:eastAsia="zh-CN" w:bidi="ar"/>
        </w:rPr>
        <w:t xml:space="preserve">   /           </w:t>
      </w:r>
      <w:r>
        <w:rPr>
          <w:rFonts w:hint="eastAsia" w:ascii="宋体" w:hAnsi="宋体" w:eastAsia="宋体" w:cs="宋体"/>
          <w:snapToGrid w:val="0"/>
          <w:color w:val="000000"/>
          <w:kern w:val="0"/>
          <w:sz w:val="21"/>
          <w:szCs w:val="21"/>
          <w:lang w:val="en-US" w:eastAsia="zh-CN" w:bidi="ar"/>
        </w:rPr>
        <w:t xml:space="preserve"> </w:t>
      </w:r>
    </w:p>
    <w:p w14:paraId="26B556D8">
      <w:pPr>
        <w:keepNext w:val="0"/>
        <w:keepLines w:val="0"/>
        <w:widowControl/>
        <w:suppressLineNumbers w:val="0"/>
        <w:spacing w:line="360" w:lineRule="auto"/>
        <w:ind w:firstLine="210" w:firstLineChars="100"/>
        <w:jc w:val="left"/>
        <w:rPr>
          <w:sz w:val="21"/>
          <w:szCs w:val="21"/>
        </w:rPr>
      </w:pPr>
      <w:r>
        <w:rPr>
          <w:rFonts w:hint="eastAsia" w:ascii="宋体" w:hAnsi="宋体" w:eastAsia="宋体" w:cs="宋体"/>
          <w:snapToGrid w:val="0"/>
          <w:color w:val="000000"/>
          <w:kern w:val="0"/>
          <w:sz w:val="21"/>
          <w:szCs w:val="21"/>
          <w:lang w:val="en-US" w:eastAsia="zh-CN" w:bidi="ar"/>
        </w:rPr>
        <w:t>16.3 因不可抗力事件引发持续影响，双方解除合同的约定：</w:t>
      </w:r>
      <w:r>
        <w:rPr>
          <w:rFonts w:hint="eastAsia" w:ascii="宋体" w:hAnsi="宋体" w:eastAsia="宋体" w:cs="宋体"/>
          <w:snapToGrid w:val="0"/>
          <w:color w:val="000000"/>
          <w:kern w:val="0"/>
          <w:sz w:val="21"/>
          <w:szCs w:val="21"/>
          <w:u w:val="single"/>
          <w:lang w:val="en-US" w:eastAsia="zh-CN" w:bidi="ar"/>
        </w:rPr>
        <w:t xml:space="preserve">   /          </w:t>
      </w:r>
      <w:r>
        <w:rPr>
          <w:rFonts w:hint="eastAsia" w:ascii="宋体" w:hAnsi="宋体" w:eastAsia="宋体" w:cs="宋体"/>
          <w:snapToGrid w:val="0"/>
          <w:color w:val="000000"/>
          <w:kern w:val="0"/>
          <w:sz w:val="21"/>
          <w:szCs w:val="21"/>
          <w:lang w:val="en-US" w:eastAsia="zh-CN" w:bidi="ar"/>
        </w:rPr>
        <w:t xml:space="preserve"> </w:t>
      </w:r>
    </w:p>
    <w:p w14:paraId="7987CE82">
      <w:pPr>
        <w:keepNext w:val="0"/>
        <w:keepLines w:val="0"/>
        <w:widowControl/>
        <w:suppressLineNumbers w:val="0"/>
        <w:spacing w:line="360" w:lineRule="auto"/>
        <w:jc w:val="left"/>
        <w:rPr>
          <w:sz w:val="21"/>
          <w:szCs w:val="21"/>
        </w:rPr>
      </w:pPr>
      <w:r>
        <w:rPr>
          <w:rFonts w:hint="eastAsia" w:ascii="宋体" w:hAnsi="宋体" w:eastAsia="宋体" w:cs="宋体"/>
          <w:snapToGrid w:val="0"/>
          <w:color w:val="000000"/>
          <w:kern w:val="0"/>
          <w:sz w:val="21"/>
          <w:szCs w:val="21"/>
          <w:lang w:val="en-US" w:eastAsia="zh-CN" w:bidi="ar"/>
        </w:rPr>
        <w:t xml:space="preserve">17.争议的解决 </w:t>
      </w:r>
    </w:p>
    <w:p w14:paraId="64FB3CBD">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snapToGrid w:val="0"/>
          <w:color w:val="000000"/>
          <w:kern w:val="0"/>
          <w:sz w:val="21"/>
          <w:szCs w:val="21"/>
          <w:lang w:val="en-US" w:eastAsia="zh-CN" w:bidi="ar"/>
        </w:rPr>
        <w:t xml:space="preserve">因本合同引起的或与本合同有关的任何争议,双方可通过友好协商解决。友好协商解决不成的， </w:t>
      </w:r>
    </w:p>
    <w:p w14:paraId="408C87B2">
      <w:pPr>
        <w:keepNext w:val="0"/>
        <w:keepLines w:val="0"/>
        <w:widowControl/>
        <w:suppressLineNumbers w:val="0"/>
        <w:spacing w:line="360" w:lineRule="auto"/>
        <w:jc w:val="left"/>
        <w:rPr>
          <w:sz w:val="21"/>
          <w:szCs w:val="21"/>
        </w:rPr>
      </w:pPr>
      <w:r>
        <w:rPr>
          <w:rFonts w:hint="eastAsia" w:ascii="宋体" w:hAnsi="宋体" w:eastAsia="宋体" w:cs="宋体"/>
          <w:snapToGrid w:val="0"/>
          <w:color w:val="000000"/>
          <w:kern w:val="0"/>
          <w:sz w:val="21"/>
          <w:szCs w:val="21"/>
          <w:lang w:val="en-US" w:eastAsia="zh-CN" w:bidi="ar"/>
        </w:rPr>
        <w:t>选择下列第</w:t>
      </w:r>
      <w:r>
        <w:rPr>
          <w:rFonts w:hint="eastAsia" w:ascii="宋体" w:hAnsi="宋体" w:eastAsia="宋体" w:cs="宋体"/>
          <w:snapToGrid w:val="0"/>
          <w:color w:val="000000"/>
          <w:kern w:val="0"/>
          <w:sz w:val="21"/>
          <w:szCs w:val="21"/>
          <w:u w:val="single"/>
          <w:lang w:val="en-US" w:eastAsia="zh-CN" w:bidi="ar"/>
        </w:rPr>
        <w:t xml:space="preserve">           </w:t>
      </w:r>
      <w:r>
        <w:rPr>
          <w:rFonts w:hint="eastAsia" w:ascii="宋体" w:hAnsi="宋体" w:eastAsia="宋体" w:cs="宋体"/>
          <w:snapToGrid w:val="0"/>
          <w:color w:val="000000"/>
          <w:kern w:val="0"/>
          <w:sz w:val="21"/>
          <w:szCs w:val="21"/>
          <w:lang w:val="en-US" w:eastAsia="zh-CN" w:bidi="ar"/>
        </w:rPr>
        <w:t xml:space="preserve">种方式解决： </w:t>
      </w:r>
    </w:p>
    <w:p w14:paraId="10823573">
      <w:pPr>
        <w:keepNext w:val="0"/>
        <w:keepLines w:val="0"/>
        <w:widowControl/>
        <w:suppressLineNumbers w:val="0"/>
        <w:spacing w:line="360" w:lineRule="auto"/>
        <w:ind w:firstLine="210" w:firstLineChars="100"/>
        <w:jc w:val="left"/>
        <w:rPr>
          <w:sz w:val="21"/>
          <w:szCs w:val="21"/>
        </w:rPr>
      </w:pPr>
      <w:r>
        <w:rPr>
          <w:rFonts w:hint="eastAsia" w:ascii="宋体" w:hAnsi="宋体" w:eastAsia="宋体" w:cs="宋体"/>
          <w:snapToGrid w:val="0"/>
          <w:color w:val="000000"/>
          <w:kern w:val="0"/>
          <w:sz w:val="21"/>
          <w:szCs w:val="21"/>
          <w:lang w:val="en-US" w:eastAsia="zh-CN" w:bidi="ar"/>
        </w:rPr>
        <w:t xml:space="preserve">（1）提请 仲裁委员会按照该会仲裁规则进行仲裁，仲裁裁决是终局的，对合同双方 </w:t>
      </w:r>
    </w:p>
    <w:p w14:paraId="35959ED2">
      <w:pPr>
        <w:keepNext w:val="0"/>
        <w:keepLines w:val="0"/>
        <w:widowControl/>
        <w:suppressLineNumbers w:val="0"/>
        <w:spacing w:line="360" w:lineRule="auto"/>
        <w:jc w:val="left"/>
        <w:rPr>
          <w:sz w:val="21"/>
          <w:szCs w:val="21"/>
        </w:rPr>
      </w:pPr>
      <w:r>
        <w:rPr>
          <w:rFonts w:hint="eastAsia" w:ascii="宋体" w:hAnsi="宋体" w:eastAsia="宋体" w:cs="宋体"/>
          <w:snapToGrid w:val="0"/>
          <w:color w:val="000000"/>
          <w:kern w:val="0"/>
          <w:sz w:val="21"/>
          <w:szCs w:val="21"/>
          <w:lang w:val="en-US" w:eastAsia="zh-CN" w:bidi="ar"/>
        </w:rPr>
        <w:t xml:space="preserve">均有约束力。 </w:t>
      </w:r>
    </w:p>
    <w:p w14:paraId="1D357604">
      <w:pPr>
        <w:keepNext w:val="0"/>
        <w:keepLines w:val="0"/>
        <w:widowControl/>
        <w:suppressLineNumbers w:val="0"/>
        <w:spacing w:line="360" w:lineRule="auto"/>
        <w:ind w:firstLine="210" w:firstLineChars="100"/>
        <w:jc w:val="left"/>
        <w:rPr>
          <w:sz w:val="21"/>
          <w:szCs w:val="21"/>
        </w:rPr>
      </w:pPr>
      <w:r>
        <w:rPr>
          <w:rFonts w:hint="eastAsia" w:ascii="宋体" w:hAnsi="宋体" w:eastAsia="宋体" w:cs="宋体"/>
          <w:snapToGrid w:val="0"/>
          <w:color w:val="000000"/>
          <w:kern w:val="0"/>
          <w:sz w:val="21"/>
          <w:szCs w:val="21"/>
          <w:lang w:val="en-US" w:eastAsia="zh-CN" w:bidi="ar"/>
        </w:rPr>
        <w:t xml:space="preserve">（2）向有管辖权的人民法院提起诉讼。 </w:t>
      </w:r>
    </w:p>
    <w:p w14:paraId="015D584E">
      <w:pPr>
        <w:keepNext w:val="0"/>
        <w:keepLines w:val="0"/>
        <w:widowControl/>
        <w:suppressLineNumbers w:val="0"/>
        <w:spacing w:line="360" w:lineRule="auto"/>
        <w:jc w:val="left"/>
        <w:rPr>
          <w:sz w:val="21"/>
          <w:szCs w:val="21"/>
        </w:rPr>
      </w:pPr>
      <w:r>
        <w:rPr>
          <w:rFonts w:hint="eastAsia" w:ascii="宋体" w:hAnsi="宋体" w:eastAsia="宋体" w:cs="宋体"/>
          <w:snapToGrid w:val="0"/>
          <w:color w:val="000000"/>
          <w:kern w:val="0"/>
          <w:sz w:val="21"/>
          <w:szCs w:val="21"/>
          <w:lang w:val="en-US" w:eastAsia="zh-CN" w:bidi="ar"/>
        </w:rPr>
        <w:t xml:space="preserve">18.其他补充内容 </w:t>
      </w:r>
    </w:p>
    <w:p w14:paraId="739DDEFE">
      <w:pPr>
        <w:keepNext w:val="0"/>
        <w:keepLines w:val="0"/>
        <w:widowControl/>
        <w:suppressLineNumbers w:val="0"/>
        <w:spacing w:line="360" w:lineRule="auto"/>
        <w:ind w:firstLine="210" w:firstLineChars="100"/>
        <w:jc w:val="left"/>
        <w:rPr>
          <w:rFonts w:hint="default"/>
          <w:sz w:val="21"/>
          <w:szCs w:val="21"/>
          <w:u w:val="single"/>
          <w:lang w:val="en-US"/>
        </w:rPr>
      </w:pPr>
      <w:r>
        <w:rPr>
          <w:rFonts w:hint="eastAsia" w:ascii="宋体" w:hAnsi="宋体" w:eastAsia="宋体" w:cs="宋体"/>
          <w:snapToGrid w:val="0"/>
          <w:color w:val="000000"/>
          <w:kern w:val="0"/>
          <w:sz w:val="21"/>
          <w:szCs w:val="21"/>
          <w:lang w:val="en-US" w:eastAsia="zh-CN" w:bidi="ar"/>
        </w:rPr>
        <w:t>需要补充说明的其他内容：</w:t>
      </w:r>
      <w:r>
        <w:rPr>
          <w:rFonts w:hint="eastAsia" w:ascii="宋体" w:hAnsi="宋体" w:eastAsia="宋体" w:cs="宋体"/>
          <w:snapToGrid w:val="0"/>
          <w:color w:val="000000"/>
          <w:kern w:val="0"/>
          <w:sz w:val="21"/>
          <w:szCs w:val="21"/>
          <w:u w:val="single"/>
          <w:lang w:val="en-US" w:eastAsia="zh-CN" w:bidi="ar"/>
        </w:rPr>
        <w:t xml:space="preserve">     /        </w:t>
      </w:r>
    </w:p>
    <w:p w14:paraId="5780619C">
      <w:pPr>
        <w:pStyle w:val="2"/>
        <w:numPr>
          <w:numId w:val="0"/>
        </w:numPr>
        <w:spacing w:before="283" w:line="220" w:lineRule="auto"/>
        <w:rPr>
          <w:spacing w:val="-7"/>
          <w:sz w:val="24"/>
          <w:szCs w:val="24"/>
        </w:rPr>
      </w:pPr>
    </w:p>
    <w:p w14:paraId="0FC45719">
      <w:pPr>
        <w:pStyle w:val="2"/>
        <w:numPr>
          <w:numId w:val="0"/>
        </w:numPr>
        <w:spacing w:before="283" w:line="220" w:lineRule="auto"/>
        <w:rPr>
          <w:spacing w:val="-7"/>
          <w:sz w:val="24"/>
          <w:szCs w:val="24"/>
        </w:rPr>
      </w:pPr>
    </w:p>
    <w:p w14:paraId="07D63629">
      <w:pPr>
        <w:pStyle w:val="2"/>
        <w:numPr>
          <w:numId w:val="0"/>
        </w:numPr>
        <w:spacing w:before="283" w:line="220" w:lineRule="auto"/>
        <w:rPr>
          <w:spacing w:val="-7"/>
          <w:sz w:val="24"/>
          <w:szCs w:val="24"/>
        </w:rPr>
      </w:pPr>
    </w:p>
    <w:p w14:paraId="62605706">
      <w:pPr>
        <w:pStyle w:val="2"/>
        <w:numPr>
          <w:numId w:val="0"/>
        </w:numPr>
        <w:spacing w:before="283" w:line="220" w:lineRule="auto"/>
        <w:rPr>
          <w:spacing w:val="-7"/>
          <w:sz w:val="24"/>
          <w:szCs w:val="24"/>
        </w:rPr>
      </w:pPr>
    </w:p>
    <w:p w14:paraId="5263A120">
      <w:pPr>
        <w:pStyle w:val="2"/>
        <w:numPr>
          <w:numId w:val="0"/>
        </w:numPr>
        <w:spacing w:before="283" w:line="220" w:lineRule="auto"/>
        <w:rPr>
          <w:spacing w:val="-7"/>
          <w:sz w:val="24"/>
          <w:szCs w:val="24"/>
        </w:rPr>
      </w:pPr>
    </w:p>
    <w:p w14:paraId="0DF6C172">
      <w:pPr>
        <w:pStyle w:val="2"/>
        <w:numPr>
          <w:numId w:val="0"/>
        </w:numPr>
        <w:spacing w:before="283" w:line="220" w:lineRule="auto"/>
        <w:rPr>
          <w:spacing w:val="-7"/>
          <w:sz w:val="24"/>
          <w:szCs w:val="24"/>
        </w:rPr>
      </w:pPr>
    </w:p>
    <w:p w14:paraId="7B2D6376">
      <w:pPr>
        <w:pStyle w:val="2"/>
        <w:numPr>
          <w:numId w:val="0"/>
        </w:numPr>
        <w:spacing w:before="283" w:line="220" w:lineRule="auto"/>
        <w:rPr>
          <w:spacing w:val="-7"/>
          <w:sz w:val="24"/>
          <w:szCs w:val="24"/>
        </w:rPr>
      </w:pPr>
    </w:p>
    <w:p w14:paraId="5604E904">
      <w:pPr>
        <w:pStyle w:val="2"/>
        <w:numPr>
          <w:numId w:val="0"/>
        </w:numPr>
        <w:spacing w:before="283" w:line="220" w:lineRule="auto"/>
        <w:rPr>
          <w:spacing w:val="-7"/>
          <w:sz w:val="24"/>
          <w:szCs w:val="24"/>
        </w:rPr>
      </w:pPr>
    </w:p>
    <w:p w14:paraId="6259620C">
      <w:pPr>
        <w:pStyle w:val="2"/>
        <w:numPr>
          <w:numId w:val="0"/>
        </w:numPr>
        <w:spacing w:before="283" w:line="220" w:lineRule="auto"/>
        <w:rPr>
          <w:spacing w:val="-7"/>
          <w:sz w:val="24"/>
          <w:szCs w:val="24"/>
        </w:rPr>
      </w:pPr>
    </w:p>
    <w:p w14:paraId="39A42FC5">
      <w:pPr>
        <w:pStyle w:val="2"/>
        <w:numPr>
          <w:numId w:val="0"/>
        </w:numPr>
        <w:spacing w:before="283" w:line="220" w:lineRule="auto"/>
        <w:rPr>
          <w:spacing w:val="-7"/>
          <w:sz w:val="24"/>
          <w:szCs w:val="24"/>
        </w:rPr>
      </w:pPr>
    </w:p>
    <w:p w14:paraId="0C2D1EFE">
      <w:pPr>
        <w:pStyle w:val="2"/>
        <w:numPr>
          <w:numId w:val="0"/>
        </w:numPr>
        <w:spacing w:before="283" w:line="220" w:lineRule="auto"/>
        <w:rPr>
          <w:rFonts w:hint="eastAsia"/>
          <w:spacing w:val="-7"/>
          <w:sz w:val="24"/>
          <w:szCs w:val="24"/>
          <w:lang w:val="en-US" w:eastAsia="zh-CN"/>
        </w:rPr>
      </w:pPr>
      <w:r>
        <w:rPr>
          <w:rFonts w:hint="eastAsia"/>
          <w:spacing w:val="-7"/>
          <w:sz w:val="24"/>
          <w:szCs w:val="24"/>
          <w:lang w:val="en-US" w:eastAsia="zh-CN"/>
        </w:rPr>
        <w:t>附件：一</w:t>
      </w:r>
    </w:p>
    <w:p w14:paraId="0C0C2ADC">
      <w:pPr>
        <w:pStyle w:val="2"/>
        <w:numPr>
          <w:numId w:val="0"/>
        </w:numPr>
        <w:spacing w:before="283" w:line="220" w:lineRule="auto"/>
        <w:rPr>
          <w:rFonts w:hint="default"/>
          <w:spacing w:val="-7"/>
          <w:sz w:val="24"/>
          <w:szCs w:val="24"/>
          <w:lang w:val="en-US" w:eastAsia="zh-CN"/>
        </w:rPr>
      </w:pPr>
      <w:r>
        <w:rPr>
          <w:rFonts w:hint="default"/>
          <w:spacing w:val="-7"/>
          <w:sz w:val="24"/>
          <w:szCs w:val="24"/>
          <w:lang w:val="en-US" w:eastAsia="zh-CN"/>
        </w:rPr>
        <w:drawing>
          <wp:inline distT="0" distB="0" distL="114300" distR="114300">
            <wp:extent cx="4629150" cy="7038975"/>
            <wp:effectExtent l="0" t="0" r="0" b="9525"/>
            <wp:docPr id="18" name="图片 18" descr="1752546558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52546558383"/>
                    <pic:cNvPicPr>
                      <a:picLocks noChangeAspect="1"/>
                    </pic:cNvPicPr>
                  </pic:nvPicPr>
                  <pic:blipFill>
                    <a:blip r:embed="rId12"/>
                    <a:stretch>
                      <a:fillRect/>
                    </a:stretch>
                  </pic:blipFill>
                  <pic:spPr>
                    <a:xfrm>
                      <a:off x="0" y="0"/>
                      <a:ext cx="4629150" cy="7038975"/>
                    </a:xfrm>
                    <a:prstGeom prst="rect">
                      <a:avLst/>
                    </a:prstGeom>
                  </pic:spPr>
                </pic:pic>
              </a:graphicData>
            </a:graphic>
          </wp:inline>
        </w:drawing>
      </w:r>
    </w:p>
    <w:p w14:paraId="410242CE">
      <w:pPr>
        <w:pStyle w:val="2"/>
        <w:numPr>
          <w:numId w:val="0"/>
        </w:numPr>
        <w:spacing w:before="283" w:line="220" w:lineRule="auto"/>
        <w:rPr>
          <w:spacing w:val="-7"/>
          <w:sz w:val="24"/>
          <w:szCs w:val="24"/>
        </w:rPr>
      </w:pPr>
    </w:p>
    <w:p w14:paraId="69AA8371">
      <w:pPr>
        <w:pStyle w:val="2"/>
        <w:numPr>
          <w:numId w:val="0"/>
        </w:numPr>
        <w:spacing w:before="283" w:line="220" w:lineRule="auto"/>
        <w:rPr>
          <w:spacing w:val="-7"/>
          <w:sz w:val="24"/>
          <w:szCs w:val="24"/>
        </w:rPr>
      </w:pPr>
    </w:p>
    <w:p w14:paraId="7B88D68D">
      <w:pPr>
        <w:pStyle w:val="2"/>
        <w:numPr>
          <w:numId w:val="0"/>
        </w:numPr>
        <w:spacing w:before="283" w:line="220" w:lineRule="auto"/>
        <w:rPr>
          <w:spacing w:val="-7"/>
          <w:sz w:val="24"/>
          <w:szCs w:val="24"/>
        </w:rPr>
      </w:pPr>
    </w:p>
    <w:p w14:paraId="3B5EBC69">
      <w:pPr>
        <w:pStyle w:val="2"/>
        <w:numPr>
          <w:numId w:val="0"/>
        </w:numPr>
        <w:spacing w:before="283" w:line="220" w:lineRule="auto"/>
        <w:rPr>
          <w:spacing w:val="-7"/>
          <w:sz w:val="24"/>
          <w:szCs w:val="24"/>
        </w:rPr>
      </w:pPr>
    </w:p>
    <w:p w14:paraId="04860E90">
      <w:pPr>
        <w:pStyle w:val="2"/>
        <w:numPr>
          <w:numId w:val="0"/>
        </w:numPr>
        <w:spacing w:before="283" w:line="220" w:lineRule="auto"/>
        <w:rPr>
          <w:rFonts w:hint="eastAsia"/>
          <w:spacing w:val="-7"/>
          <w:sz w:val="24"/>
          <w:szCs w:val="24"/>
          <w:lang w:val="en-US" w:eastAsia="zh-CN"/>
        </w:rPr>
      </w:pPr>
      <w:r>
        <w:rPr>
          <w:rFonts w:hint="eastAsia"/>
          <w:spacing w:val="-7"/>
          <w:sz w:val="24"/>
          <w:szCs w:val="24"/>
          <w:lang w:val="en-US" w:eastAsia="zh-CN"/>
        </w:rPr>
        <w:t>附件：二</w:t>
      </w:r>
    </w:p>
    <w:p w14:paraId="6615E10B">
      <w:pPr>
        <w:pStyle w:val="2"/>
        <w:numPr>
          <w:numId w:val="0"/>
        </w:numPr>
        <w:spacing w:before="283" w:line="220" w:lineRule="auto"/>
        <w:rPr>
          <w:rFonts w:hint="default"/>
          <w:spacing w:val="-7"/>
          <w:sz w:val="24"/>
          <w:szCs w:val="24"/>
          <w:lang w:val="en-US" w:eastAsia="zh-CN"/>
        </w:rPr>
      </w:pPr>
      <w:r>
        <w:rPr>
          <w:rFonts w:hint="default"/>
          <w:spacing w:val="-7"/>
          <w:sz w:val="24"/>
          <w:szCs w:val="24"/>
          <w:lang w:val="en-US" w:eastAsia="zh-CN"/>
        </w:rPr>
        <w:drawing>
          <wp:inline distT="0" distB="0" distL="114300" distR="114300">
            <wp:extent cx="4705350" cy="3486150"/>
            <wp:effectExtent l="0" t="0" r="0" b="0"/>
            <wp:docPr id="19" name="图片 19" descr="175254661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52546618732"/>
                    <pic:cNvPicPr>
                      <a:picLocks noChangeAspect="1"/>
                    </pic:cNvPicPr>
                  </pic:nvPicPr>
                  <pic:blipFill>
                    <a:blip r:embed="rId13"/>
                    <a:stretch>
                      <a:fillRect/>
                    </a:stretch>
                  </pic:blipFill>
                  <pic:spPr>
                    <a:xfrm>
                      <a:off x="0" y="0"/>
                      <a:ext cx="4705350" cy="3486150"/>
                    </a:xfrm>
                    <a:prstGeom prst="rect">
                      <a:avLst/>
                    </a:prstGeom>
                  </pic:spPr>
                </pic:pic>
              </a:graphicData>
            </a:graphic>
          </wp:inline>
        </w:drawing>
      </w:r>
    </w:p>
    <w:p w14:paraId="561935AE">
      <w:pPr>
        <w:pStyle w:val="2"/>
        <w:numPr>
          <w:numId w:val="0"/>
        </w:numPr>
        <w:spacing w:before="283" w:line="220" w:lineRule="auto"/>
        <w:rPr>
          <w:spacing w:val="-7"/>
          <w:sz w:val="24"/>
          <w:szCs w:val="24"/>
        </w:rPr>
      </w:pPr>
    </w:p>
    <w:p w14:paraId="76F39A9D">
      <w:pPr>
        <w:pStyle w:val="2"/>
        <w:numPr>
          <w:numId w:val="0"/>
        </w:numPr>
        <w:spacing w:before="283" w:line="220" w:lineRule="auto"/>
        <w:rPr>
          <w:spacing w:val="-7"/>
          <w:sz w:val="24"/>
          <w:szCs w:val="24"/>
        </w:rPr>
      </w:pPr>
    </w:p>
    <w:p w14:paraId="23C299E2">
      <w:pPr>
        <w:pStyle w:val="2"/>
        <w:numPr>
          <w:numId w:val="0"/>
        </w:numPr>
        <w:spacing w:before="283" w:line="220" w:lineRule="auto"/>
        <w:rPr>
          <w:spacing w:val="-7"/>
          <w:sz w:val="24"/>
          <w:szCs w:val="24"/>
        </w:rPr>
      </w:pPr>
    </w:p>
    <w:p w14:paraId="53271464">
      <w:pPr>
        <w:pStyle w:val="2"/>
        <w:numPr>
          <w:numId w:val="0"/>
        </w:numPr>
        <w:spacing w:before="283" w:line="220" w:lineRule="auto"/>
        <w:rPr>
          <w:spacing w:val="-7"/>
          <w:sz w:val="24"/>
          <w:szCs w:val="24"/>
        </w:rPr>
      </w:pPr>
    </w:p>
    <w:p w14:paraId="7BF70AE1">
      <w:pPr>
        <w:pStyle w:val="2"/>
        <w:numPr>
          <w:numId w:val="0"/>
        </w:numPr>
        <w:spacing w:before="283" w:line="220" w:lineRule="auto"/>
        <w:rPr>
          <w:spacing w:val="-7"/>
          <w:sz w:val="24"/>
          <w:szCs w:val="24"/>
        </w:rPr>
      </w:pPr>
    </w:p>
    <w:p w14:paraId="01794C2E">
      <w:pPr>
        <w:pStyle w:val="2"/>
        <w:numPr>
          <w:numId w:val="0"/>
        </w:numPr>
        <w:spacing w:before="283" w:line="220" w:lineRule="auto"/>
        <w:rPr>
          <w:spacing w:val="-7"/>
          <w:sz w:val="24"/>
          <w:szCs w:val="24"/>
        </w:rPr>
      </w:pPr>
    </w:p>
    <w:sectPr>
      <w:footerReference r:id="rId10" w:type="default"/>
      <w:pgSz w:w="11907" w:h="16840"/>
      <w:pgMar w:top="1294" w:right="1417" w:bottom="1189" w:left="1426" w:header="0" w:footer="95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Black">
    <w:panose1 w:val="020B0200000000000000"/>
    <w:charset w:val="86"/>
    <w:family w:val="auto"/>
    <w:pitch w:val="default"/>
    <w:sig w:usb0="20000083" w:usb1="2ADF3C10" w:usb2="00000016" w:usb3="00000000" w:csb0="60060107" w:csb1="00000000"/>
  </w:font>
  <w:font w:name="Yu Gothic">
    <w:panose1 w:val="020B0400000000000000"/>
    <w:charset w:val="80"/>
    <w:family w:val="auto"/>
    <w:pitch w:val="default"/>
    <w:sig w:usb0="E00002FF" w:usb1="2AC7FDFF" w:usb2="00000016" w:usb3="00000000" w:csb0="2002009F"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376E">
    <w:pPr>
      <w:pStyle w:val="2"/>
      <w:spacing w:line="229" w:lineRule="auto"/>
      <w:ind w:left="4448"/>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D9DA4">
    <w:pPr>
      <w:pStyle w:val="2"/>
      <w:spacing w:line="229" w:lineRule="auto"/>
      <w:ind w:left="4445"/>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927D0">
    <w:pPr>
      <w:pStyle w:val="2"/>
      <w:spacing w:line="229" w:lineRule="auto"/>
      <w:ind w:left="4449"/>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ABBB">
    <w:pPr>
      <w:pStyle w:val="2"/>
      <w:spacing w:line="229" w:lineRule="auto"/>
      <w:ind w:left="4447"/>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F760B">
    <w:pPr>
      <w:pStyle w:val="2"/>
      <w:spacing w:line="229" w:lineRule="auto"/>
      <w:ind w:left="4448"/>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9BF41">
    <w:pPr>
      <w:pStyle w:val="2"/>
      <w:spacing w:line="229" w:lineRule="auto"/>
      <w:ind w:left="4448"/>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BD695"/>
    <w:multiLevelType w:val="singleLevel"/>
    <w:tmpl w:val="E7FBD695"/>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404839"/>
    <w:rsid w:val="510B18D7"/>
    <w:rsid w:val="551B75AE"/>
    <w:rsid w:val="6D2B68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15116</Words>
  <Characters>16056</Characters>
  <TotalTime>14</TotalTime>
  <ScaleCrop>false</ScaleCrop>
  <LinksUpToDate>false</LinksUpToDate>
  <CharactersWithSpaces>18421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2025-06-30T00:46:00Z</dcterms:created>
  <dc:creator>Yin Hao</dc:creator>
  <cp:lastModifiedBy>建新</cp:lastModifiedBy>
  <dcterms:modified xsi:type="dcterms:W3CDTF">2025-07-15T02:39:12Z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2025-07-15T10:06:45Z</vt:filetime>
  </property>
  <property fmtid="{D5CDD505-2E9C-101B-9397-08002B2CF9AE}" pid="4" name="KSOTemplateDocerSaveRecord">
    <vt:lpwstr>eyJoZGlkIjoiMmU2ZDUyMmY4NTg0OTAxYzZkNjllZDM0MjUzYThjMzkiLCJ1c2VySWQiOiIxMTQzMTc1MDc4In0=</vt:lpwstr>
  </property>
  <property fmtid="{D5CDD505-2E9C-101B-9397-08002B2CF9AE}" pid="5" name="KSOProductBuildVer">
    <vt:lpwstr>2052-12.1.0.21541</vt:lpwstr>
  </property>
  <property fmtid="{D5CDD505-2E9C-101B-9397-08002B2CF9AE}" pid="6" name="ICV">
    <vt:lpwstr>088AAC8DC66744F39E089036CC56DD2D_13</vt:lpwstr>
  </property>
</Properties>
</file>