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40FF">
      <w:pPr>
        <w:spacing w:line="360" w:lineRule="auto"/>
        <w:jc w:val="center"/>
        <w:rPr>
          <w:rFonts w:hint="eastAsia" w:ascii="宋体" w:hAnsi="宋体" w:eastAsia="宋体" w:cs="Times New Roman"/>
          <w:sz w:val="32"/>
          <w:szCs w:val="32"/>
        </w:rPr>
      </w:pPr>
      <w:bookmarkStart w:id="0" w:name="_Toc481070216"/>
      <w:r>
        <w:rPr>
          <w:rFonts w:hint="eastAsia" w:ascii="Times New Roman" w:hAnsi="宋体" w:eastAsia="宋体" w:cs="Times New Roman"/>
          <w:b/>
          <w:bCs/>
          <w:kern w:val="44"/>
          <w:sz w:val="32"/>
          <w:szCs w:val="32"/>
        </w:rPr>
        <w:t>食材</w:t>
      </w:r>
      <w:r>
        <w:rPr>
          <w:rFonts w:hint="eastAsia" w:ascii="Times New Roman" w:hAnsi="宋体" w:eastAsia="宋体" w:cs="Times New Roman"/>
          <w:b/>
          <w:bCs/>
          <w:kern w:val="44"/>
          <w:sz w:val="32"/>
          <w:szCs w:val="32"/>
          <w:lang w:val="en-US" w:eastAsia="zh-CN"/>
        </w:rPr>
        <w:t>采购</w:t>
      </w:r>
      <w:r>
        <w:rPr>
          <w:rFonts w:hint="eastAsia" w:ascii="Times New Roman" w:hAnsi="宋体" w:eastAsia="宋体" w:cs="Times New Roman"/>
          <w:b/>
          <w:bCs/>
          <w:kern w:val="44"/>
          <w:sz w:val="32"/>
          <w:szCs w:val="32"/>
        </w:rPr>
        <w:t>合同</w:t>
      </w:r>
      <w:bookmarkEnd w:id="0"/>
    </w:p>
    <w:p w14:paraId="7BE3460B">
      <w:pPr>
        <w:spacing w:line="360" w:lineRule="auto"/>
        <w:ind w:firstLine="120" w:firstLineChars="50"/>
        <w:rPr>
          <w:rFonts w:hint="eastAsia" w:ascii="宋体" w:hAnsi="宋体" w:eastAsia="宋体" w:cs="Times New Roman"/>
          <w:b/>
          <w:bCs/>
          <w:sz w:val="24"/>
          <w:szCs w:val="24"/>
        </w:rPr>
      </w:pPr>
      <w:r>
        <w:rPr>
          <w:rFonts w:hint="eastAsia" w:ascii="宋体" w:hAnsi="宋体" w:eastAsia="宋体" w:cs="Times New Roman"/>
          <w:b/>
          <w:bCs/>
          <w:sz w:val="24"/>
          <w:szCs w:val="24"/>
        </w:rPr>
        <w:t xml:space="preserve">甲方：北京市朝阳区人民政府首都机场街道办事处 </w:t>
      </w:r>
    </w:p>
    <w:p w14:paraId="6F496A1D">
      <w:pPr>
        <w:spacing w:line="360" w:lineRule="auto"/>
        <w:ind w:firstLine="120" w:firstLineChars="5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乙方：北京泰宇龙华餐饮管理有限责任公司</w:t>
      </w:r>
    </w:p>
    <w:p w14:paraId="5103AA3D">
      <w:pPr>
        <w:spacing w:line="360" w:lineRule="auto"/>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为了规范乙方</w:t>
      </w:r>
      <w:r>
        <w:rPr>
          <w:rFonts w:hint="eastAsia" w:ascii="宋体" w:hAnsi="宋体" w:eastAsia="宋体" w:cs="Times New Roman"/>
          <w:sz w:val="24"/>
          <w:szCs w:val="24"/>
          <w:lang w:val="en-US" w:eastAsia="zh-CN"/>
        </w:rPr>
        <w:t>食材供应</w:t>
      </w:r>
      <w:r>
        <w:rPr>
          <w:rFonts w:hint="eastAsia" w:ascii="宋体" w:hAnsi="宋体" w:eastAsia="宋体" w:cs="Times New Roman"/>
          <w:sz w:val="24"/>
          <w:szCs w:val="24"/>
        </w:rPr>
        <w:t>管理，提高乙方服务质量，改善</w:t>
      </w:r>
      <w:r>
        <w:rPr>
          <w:rFonts w:hint="eastAsia" w:ascii="宋体" w:hAnsi="宋体" w:eastAsia="宋体" w:cs="Times New Roman"/>
          <w:sz w:val="24"/>
          <w:szCs w:val="24"/>
          <w:lang w:val="en-US" w:eastAsia="zh-CN"/>
        </w:rPr>
        <w:t>甲</w:t>
      </w:r>
      <w:r>
        <w:rPr>
          <w:rFonts w:hint="eastAsia" w:ascii="宋体" w:hAnsi="宋体" w:eastAsia="宋体" w:cs="Times New Roman"/>
          <w:sz w:val="24"/>
          <w:szCs w:val="24"/>
        </w:rPr>
        <w:t>方膳食水平，进一步明确</w:t>
      </w:r>
      <w:r>
        <w:rPr>
          <w:rFonts w:hint="eastAsia" w:ascii="宋体" w:hAnsi="宋体" w:eastAsia="宋体" w:cs="Times New Roman"/>
          <w:sz w:val="24"/>
          <w:szCs w:val="24"/>
          <w:lang w:val="en-US" w:eastAsia="zh-CN"/>
        </w:rPr>
        <w:t>甲乙双方</w:t>
      </w:r>
      <w:r>
        <w:rPr>
          <w:rFonts w:hint="eastAsia" w:ascii="宋体" w:hAnsi="宋体" w:eastAsia="宋体" w:cs="Times New Roman"/>
          <w:sz w:val="24"/>
          <w:szCs w:val="24"/>
        </w:rPr>
        <w:t>的义务，</w:t>
      </w:r>
      <w:r>
        <w:rPr>
          <w:rFonts w:hint="eastAsia" w:ascii="宋体" w:hAnsi="宋体" w:eastAsia="宋体" w:cs="Times New Roman"/>
          <w:sz w:val="24"/>
          <w:szCs w:val="24"/>
          <w:lang w:val="en-US" w:eastAsia="zh-CN"/>
        </w:rPr>
        <w:t>甲乙双方</w:t>
      </w:r>
      <w:r>
        <w:rPr>
          <w:rFonts w:hint="eastAsia" w:ascii="宋体" w:hAnsi="宋体" w:eastAsia="宋体" w:cs="Times New Roman"/>
          <w:sz w:val="24"/>
          <w:szCs w:val="24"/>
        </w:rPr>
        <w:t>本着公平、公正、公开的原则，特拟定下列条款，</w:t>
      </w:r>
      <w:r>
        <w:rPr>
          <w:rFonts w:hint="eastAsia" w:ascii="宋体" w:hAnsi="宋体" w:eastAsia="宋体" w:cs="Times New Roman"/>
          <w:sz w:val="24"/>
          <w:szCs w:val="24"/>
          <w:lang w:val="en-US" w:eastAsia="zh-CN"/>
        </w:rPr>
        <w:t>甲乙双方</w:t>
      </w:r>
      <w:r>
        <w:rPr>
          <w:rFonts w:hint="eastAsia" w:ascii="宋体" w:hAnsi="宋体" w:eastAsia="宋体" w:cs="Times New Roman"/>
          <w:sz w:val="24"/>
          <w:szCs w:val="24"/>
        </w:rPr>
        <w:t>必须共同遵守。</w:t>
      </w:r>
    </w:p>
    <w:p w14:paraId="3D8179B7">
      <w:pPr>
        <w:spacing w:line="360" w:lineRule="auto"/>
        <w:ind w:firstLine="120" w:firstLineChars="50"/>
        <w:rPr>
          <w:rFonts w:hint="eastAsia"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val="en-US" w:eastAsia="zh-CN"/>
        </w:rPr>
        <w:t>服务内容</w:t>
      </w:r>
      <w:r>
        <w:rPr>
          <w:rFonts w:hint="eastAsia" w:ascii="宋体" w:hAnsi="宋体" w:eastAsia="宋体" w:cs="Times New Roman"/>
          <w:b/>
          <w:sz w:val="24"/>
          <w:szCs w:val="24"/>
        </w:rPr>
        <w:t>。</w:t>
      </w:r>
    </w:p>
    <w:p w14:paraId="775F761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甲方</w:t>
      </w:r>
      <w:r>
        <w:rPr>
          <w:rFonts w:hint="eastAsia" w:ascii="宋体" w:hAnsi="宋体" w:eastAsia="宋体" w:cs="Times New Roman"/>
          <w:sz w:val="24"/>
          <w:szCs w:val="24"/>
          <w:lang w:val="en-US" w:eastAsia="zh-CN"/>
        </w:rPr>
        <w:t>食堂的食材采购由乙方负责</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并负责</w:t>
      </w:r>
      <w:r>
        <w:rPr>
          <w:rFonts w:hint="eastAsia" w:ascii="宋体" w:hAnsi="宋体" w:eastAsia="宋体" w:cs="Times New Roman"/>
          <w:sz w:val="24"/>
          <w:szCs w:val="24"/>
        </w:rPr>
        <w:t>送货上门。乙方必须在</w:t>
      </w:r>
      <w:r>
        <w:rPr>
          <w:rFonts w:hint="eastAsia" w:ascii="宋体" w:hAnsi="宋体" w:eastAsia="宋体" w:cs="Times New Roman"/>
          <w:sz w:val="24"/>
          <w:szCs w:val="24"/>
          <w:lang w:val="en-US" w:eastAsia="zh-CN"/>
        </w:rPr>
        <w:t>甲方规定时间内</w:t>
      </w:r>
      <w:r>
        <w:rPr>
          <w:rFonts w:hint="eastAsia" w:ascii="宋体" w:hAnsi="宋体" w:eastAsia="宋体" w:cs="Times New Roman"/>
          <w:sz w:val="24"/>
          <w:szCs w:val="24"/>
        </w:rPr>
        <w:t>送到</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指定地点。</w:t>
      </w:r>
    </w:p>
    <w:p w14:paraId="4CBEC0C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2、如果乙方未按规定时间送达，造成的损失由乙方承担。</w:t>
      </w:r>
    </w:p>
    <w:p w14:paraId="360EC690">
      <w:pPr>
        <w:keepNext w:val="0"/>
        <w:keepLines w:val="0"/>
        <w:pageBreakBefore w:val="0"/>
        <w:widowControl w:val="0"/>
        <w:tabs>
          <w:tab w:val="left" w:pos="567"/>
        </w:tabs>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3、如遇特殊情况：甲方各种重要保障工作，如：重大活动及重要时段安全维稳保障、全国两会保障等，需要乙方额外配送食材时，乙方按照甲方要求进行配送，相关费用由甲方向乙方据实结算。</w:t>
      </w:r>
    </w:p>
    <w:p w14:paraId="5DBE1315">
      <w:pPr>
        <w:spacing w:line="360" w:lineRule="auto"/>
        <w:rPr>
          <w:rFonts w:hint="eastAsia" w:ascii="宋体" w:hAnsi="宋体" w:eastAsia="宋体" w:cs="Times New Roman"/>
          <w:sz w:val="24"/>
          <w:szCs w:val="24"/>
        </w:rPr>
      </w:pPr>
      <w:r>
        <w:rPr>
          <w:rFonts w:hint="eastAsia" w:ascii="宋体" w:hAnsi="宋体" w:eastAsia="宋体" w:cs="Times New Roman"/>
          <w:b/>
          <w:sz w:val="24"/>
          <w:szCs w:val="24"/>
        </w:rPr>
        <w:t>二、质量保证及食品卫生安全及责任</w:t>
      </w:r>
    </w:p>
    <w:p w14:paraId="4D8EFF9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1、乙方配送的食材应符合有关卫生部门标准，保质保量，不得有腐烂、过期、变质物质食品</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做到配送食材可追溯性</w:t>
      </w:r>
      <w:r>
        <w:rPr>
          <w:rFonts w:hint="eastAsia" w:ascii="宋体" w:hAnsi="宋体" w:eastAsia="宋体" w:cs="Times New Roman"/>
          <w:sz w:val="24"/>
          <w:szCs w:val="24"/>
        </w:rPr>
        <w:t xml:space="preserve">。 </w:t>
      </w:r>
    </w:p>
    <w:p w14:paraId="2F3F5A1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2、凡有质量问题，乙方必须包退包换，且必须在</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规定时间内将退补送到</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指定地点，如果影响</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供餐，乙方应承担造成的损失。</w:t>
      </w:r>
    </w:p>
    <w:p w14:paraId="5B962CD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、如乙方配送食材导致</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供餐区域内人员食物中毒等严重事故时，经卫生防疫部门鉴定属实，结果证明由乙方造成，乙方应承担一切经济责任和法律责任。</w:t>
      </w:r>
    </w:p>
    <w:p w14:paraId="60A0F4D0">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三、数量明确</w:t>
      </w:r>
    </w:p>
    <w:p w14:paraId="7C6A1A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1、乙方应保证供货数量准确、货物数量以</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验货为准，如有短缺问题，乙方应在</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人员规定时间内补齐数量，保证</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供餐正常进行。</w:t>
      </w:r>
    </w:p>
    <w:p w14:paraId="7AE842E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2、乙方每次的送货清单，经</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指定人员验货后签字为准。</w:t>
      </w:r>
      <w:r>
        <w:rPr>
          <w:rFonts w:hint="eastAsia" w:ascii="宋体" w:hAnsi="宋体" w:eastAsia="宋体" w:cs="Times New Roman"/>
          <w:sz w:val="24"/>
          <w:szCs w:val="24"/>
          <w:lang w:val="en-US" w:eastAsia="zh-CN"/>
        </w:rPr>
        <w:t>甲</w:t>
      </w:r>
      <w:r>
        <w:rPr>
          <w:rFonts w:hint="eastAsia" w:ascii="宋体" w:hAnsi="宋体" w:eastAsia="宋体" w:cs="Times New Roman"/>
          <w:sz w:val="24"/>
          <w:szCs w:val="24"/>
        </w:rPr>
        <w:t xml:space="preserve">、乙双方各执一份。以作为结算时的依据。 </w:t>
      </w:r>
    </w:p>
    <w:p w14:paraId="78B54243">
      <w:pPr>
        <w:spacing w:line="360" w:lineRule="auto"/>
        <w:rPr>
          <w:rFonts w:hint="eastAsia" w:ascii="宋体" w:hAnsi="宋体" w:eastAsia="宋体" w:cs="Times New Roman"/>
          <w:sz w:val="24"/>
          <w:szCs w:val="24"/>
        </w:rPr>
      </w:pPr>
      <w:r>
        <w:rPr>
          <w:rFonts w:hint="eastAsia" w:ascii="宋体" w:hAnsi="宋体" w:eastAsia="宋体" w:cs="Times New Roman"/>
          <w:b/>
          <w:sz w:val="24"/>
          <w:szCs w:val="24"/>
        </w:rPr>
        <w:t>四、</w:t>
      </w:r>
      <w:r>
        <w:rPr>
          <w:rFonts w:hint="eastAsia" w:ascii="宋体" w:hAnsi="宋体" w:eastAsia="宋体" w:cs="Times New Roman"/>
          <w:b/>
          <w:sz w:val="24"/>
          <w:szCs w:val="24"/>
          <w:lang w:val="en-US" w:eastAsia="zh-CN"/>
        </w:rPr>
        <w:t>配送要求</w:t>
      </w:r>
    </w:p>
    <w:p w14:paraId="1F78DE5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乙方每天依据甲方当天所需</w:t>
      </w:r>
      <w:r>
        <w:rPr>
          <w:rFonts w:hint="eastAsia" w:ascii="宋体" w:hAnsi="宋体" w:eastAsia="宋体" w:cs="Times New Roman"/>
          <w:sz w:val="24"/>
          <w:szCs w:val="24"/>
        </w:rPr>
        <w:t>食材品种、数量、规格</w:t>
      </w:r>
      <w:r>
        <w:rPr>
          <w:rFonts w:hint="eastAsia" w:ascii="宋体" w:hAnsi="宋体" w:eastAsia="宋体" w:cs="Times New Roman"/>
          <w:sz w:val="24"/>
          <w:szCs w:val="24"/>
          <w:lang w:val="en-US" w:eastAsia="zh-CN"/>
        </w:rPr>
        <w:t>进行食材配送。</w:t>
      </w:r>
    </w:p>
    <w:p w14:paraId="430142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2、乙方所送货物应当按照</w:t>
      </w:r>
      <w:r>
        <w:rPr>
          <w:rFonts w:hint="eastAsia" w:ascii="宋体" w:hAnsi="宋体" w:eastAsia="宋体" w:cs="Times New Roman"/>
          <w:sz w:val="24"/>
          <w:szCs w:val="24"/>
          <w:lang w:eastAsia="zh-CN"/>
        </w:rPr>
        <w:t>甲方</w:t>
      </w:r>
      <w:r>
        <w:rPr>
          <w:rFonts w:hint="eastAsia" w:ascii="宋体" w:hAnsi="宋体" w:eastAsia="宋体" w:cs="Times New Roman"/>
          <w:sz w:val="24"/>
          <w:szCs w:val="24"/>
          <w:lang w:val="en-US" w:eastAsia="zh-CN"/>
        </w:rPr>
        <w:t>当天</w:t>
      </w:r>
      <w:r>
        <w:rPr>
          <w:rFonts w:hint="eastAsia" w:ascii="宋体" w:hAnsi="宋体" w:eastAsia="宋体" w:cs="Times New Roman"/>
          <w:sz w:val="24"/>
          <w:szCs w:val="24"/>
        </w:rPr>
        <w:t>所需的数量、规格、品牌供应。如乙方未按照</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标准</w:t>
      </w:r>
      <w:r>
        <w:rPr>
          <w:rFonts w:hint="eastAsia" w:ascii="宋体" w:hAnsi="宋体" w:eastAsia="宋体" w:cs="Times New Roman"/>
          <w:sz w:val="24"/>
          <w:szCs w:val="24"/>
          <w:lang w:val="en-US" w:eastAsia="zh-CN"/>
        </w:rPr>
        <w:t>供应的</w:t>
      </w:r>
      <w:r>
        <w:rPr>
          <w:rFonts w:hint="eastAsia" w:ascii="宋体" w:hAnsi="宋体" w:eastAsia="宋体" w:cs="Times New Roman"/>
          <w:sz w:val="24"/>
          <w:szCs w:val="24"/>
        </w:rPr>
        <w:t>货物，</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 xml:space="preserve">有权拒收。 </w:t>
      </w:r>
    </w:p>
    <w:p w14:paraId="4B9EF629">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五、退货</w:t>
      </w:r>
    </w:p>
    <w:p w14:paraId="2151232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1.因乙方产品质量不符合合同约定的，</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有权退货，并由乙方承担相应的费用。</w:t>
      </w:r>
    </w:p>
    <w:p w14:paraId="3969A00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2.因</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错误发生订货数量等的错误需要退货时，由</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 xml:space="preserve">承担全部的费用。  </w:t>
      </w:r>
    </w:p>
    <w:p w14:paraId="040C3B93">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六</w:t>
      </w:r>
      <w:r>
        <w:rPr>
          <w:rFonts w:hint="eastAsia" w:ascii="宋体" w:hAnsi="宋体" w:eastAsia="宋体" w:cs="Times New Roman"/>
          <w:b/>
          <w:sz w:val="24"/>
          <w:szCs w:val="24"/>
        </w:rPr>
        <w:t>、结算方式</w:t>
      </w:r>
    </w:p>
    <w:p w14:paraId="58A4846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1、甲方付款方式为</w:t>
      </w:r>
      <w:r>
        <w:rPr>
          <w:rFonts w:hint="eastAsia" w:ascii="宋体" w:hAnsi="宋体" w:eastAsia="宋体" w:cs="Times New Roman"/>
          <w:sz w:val="24"/>
          <w:szCs w:val="24"/>
          <w:highlight w:val="none"/>
          <w:lang w:eastAsia="zh-CN"/>
        </w:rPr>
        <w:t>每月</w:t>
      </w:r>
      <w:r>
        <w:rPr>
          <w:rFonts w:hint="eastAsia" w:ascii="宋体" w:hAnsi="宋体" w:eastAsia="宋体" w:cs="Times New Roman"/>
          <w:sz w:val="24"/>
          <w:szCs w:val="24"/>
          <w:highlight w:val="none"/>
          <w:lang w:val="en-US" w:eastAsia="zh-CN"/>
        </w:rPr>
        <w:t>或每季度</w:t>
      </w:r>
      <w:r>
        <w:rPr>
          <w:rFonts w:hint="eastAsia" w:ascii="宋体" w:hAnsi="宋体" w:eastAsia="宋体" w:cs="Times New Roman"/>
          <w:sz w:val="24"/>
          <w:szCs w:val="24"/>
          <w:highlight w:val="none"/>
        </w:rPr>
        <w:t>结算一次</w:t>
      </w:r>
      <w:r>
        <w:rPr>
          <w:rFonts w:hint="eastAsia" w:ascii="宋体" w:hAnsi="宋体" w:eastAsia="宋体" w:cs="Times New Roman"/>
          <w:sz w:val="24"/>
          <w:szCs w:val="24"/>
          <w:highlight w:val="none"/>
          <w:lang w:val="en-US" w:eastAsia="zh-CN"/>
        </w:rPr>
        <w:t>,具体以经费到账时间为准</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yellow"/>
        </w:rPr>
        <w:t>合同</w:t>
      </w:r>
      <w:r>
        <w:rPr>
          <w:rFonts w:hint="eastAsia" w:ascii="宋体" w:hAnsi="宋体" w:eastAsia="宋体" w:cs="Times New Roman"/>
          <w:sz w:val="24"/>
          <w:szCs w:val="24"/>
          <w:highlight w:val="yellow"/>
          <w:lang w:val="en-US" w:eastAsia="zh-CN"/>
        </w:rPr>
        <w:t>总</w:t>
      </w:r>
      <w:r>
        <w:rPr>
          <w:rFonts w:hint="eastAsia" w:ascii="宋体" w:hAnsi="宋体" w:eastAsia="宋体" w:cs="Times New Roman"/>
          <w:sz w:val="24"/>
          <w:szCs w:val="24"/>
          <w:highlight w:val="yellow"/>
        </w:rPr>
        <w:t>金额为</w:t>
      </w:r>
      <w:r>
        <w:rPr>
          <w:rFonts w:hint="eastAsia" w:ascii="宋体" w:hAnsi="宋体" w:eastAsia="宋体" w:cs="Times New Roman"/>
          <w:sz w:val="24"/>
          <w:szCs w:val="24"/>
          <w:highlight w:val="yellow"/>
          <w:u w:val="single"/>
          <w:lang w:val="en-US" w:eastAsia="zh-CN"/>
        </w:rPr>
        <w:t xml:space="preserve">1139700 </w:t>
      </w:r>
      <w:r>
        <w:rPr>
          <w:rFonts w:hint="eastAsia" w:ascii="宋体" w:hAnsi="宋体" w:eastAsia="宋体" w:cs="Times New Roman"/>
          <w:sz w:val="24"/>
          <w:szCs w:val="24"/>
          <w:highlight w:val="yellow"/>
          <w:u w:val="single"/>
        </w:rPr>
        <w:t>元（</w:t>
      </w:r>
      <w:r>
        <w:rPr>
          <w:rFonts w:hint="eastAsia" w:ascii="宋体" w:hAnsi="宋体" w:eastAsia="宋体" w:cs="Times New Roman"/>
          <w:sz w:val="24"/>
          <w:szCs w:val="24"/>
          <w:highlight w:val="yellow"/>
          <w:u w:val="single"/>
          <w:lang w:val="en-US" w:eastAsia="zh-CN"/>
        </w:rPr>
        <w:t>壹佰壹拾叁万玖仟柒佰</w:t>
      </w:r>
      <w:r>
        <w:rPr>
          <w:rFonts w:hint="eastAsia" w:ascii="宋体" w:hAnsi="宋体" w:eastAsia="宋体" w:cs="Times New Roman"/>
          <w:sz w:val="24"/>
          <w:szCs w:val="24"/>
          <w:highlight w:val="yellow"/>
          <w:u w:val="single"/>
        </w:rPr>
        <w:t>元整）</w:t>
      </w:r>
      <w:r>
        <w:rPr>
          <w:rFonts w:hint="eastAsia" w:ascii="宋体" w:hAnsi="宋体" w:eastAsia="宋体" w:cs="Times New Roman"/>
          <w:sz w:val="24"/>
          <w:szCs w:val="24"/>
          <w:highlight w:val="yellow"/>
        </w:rPr>
        <w:t>。</w:t>
      </w:r>
    </w:p>
    <w:p w14:paraId="42B626EF">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2、甲方以</w:t>
      </w:r>
      <w:r>
        <w:rPr>
          <w:rFonts w:hint="eastAsia" w:ascii="宋体" w:hAnsi="宋体" w:eastAsia="宋体" w:cs="Times New Roman"/>
          <w:sz w:val="24"/>
          <w:szCs w:val="24"/>
          <w:highlight w:val="none"/>
          <w:u w:val="single"/>
        </w:rPr>
        <w:t>支票</w:t>
      </w:r>
      <w:r>
        <w:rPr>
          <w:rFonts w:hint="eastAsia" w:ascii="宋体" w:hAnsi="宋体" w:eastAsia="宋体" w:cs="Times New Roman"/>
          <w:sz w:val="24"/>
          <w:szCs w:val="24"/>
          <w:highlight w:val="none"/>
        </w:rPr>
        <w:t>方式支付乙方货款，乙方在</w:t>
      </w:r>
      <w:r>
        <w:rPr>
          <w:rFonts w:hint="eastAsia" w:ascii="宋体" w:hAnsi="宋体" w:eastAsia="宋体" w:cs="Times New Roman"/>
          <w:sz w:val="24"/>
          <w:szCs w:val="24"/>
          <w:highlight w:val="none"/>
          <w:lang w:val="en-US" w:eastAsia="zh-CN"/>
        </w:rPr>
        <w:t>甲方</w:t>
      </w:r>
      <w:r>
        <w:rPr>
          <w:rFonts w:hint="eastAsia" w:ascii="宋体" w:hAnsi="宋体" w:eastAsia="宋体" w:cs="Times New Roman"/>
          <w:sz w:val="24"/>
          <w:szCs w:val="24"/>
          <w:highlight w:val="none"/>
        </w:rPr>
        <w:t>每月</w:t>
      </w:r>
      <w:r>
        <w:rPr>
          <w:rFonts w:hint="eastAsia" w:ascii="宋体" w:hAnsi="宋体" w:eastAsia="宋体" w:cs="Times New Roman"/>
          <w:sz w:val="24"/>
          <w:szCs w:val="24"/>
          <w:highlight w:val="none"/>
          <w:lang w:val="en-US" w:eastAsia="zh-CN"/>
        </w:rPr>
        <w:t>或每季度</w:t>
      </w:r>
      <w:r>
        <w:rPr>
          <w:rFonts w:hint="eastAsia" w:ascii="宋体" w:hAnsi="宋体" w:eastAsia="宋体" w:cs="Times New Roman"/>
          <w:sz w:val="24"/>
          <w:szCs w:val="24"/>
          <w:highlight w:val="none"/>
        </w:rPr>
        <w:t xml:space="preserve">付款前，应提前将货款发票开给甲方。  </w:t>
      </w:r>
    </w:p>
    <w:p w14:paraId="4BE6E05A">
      <w:pPr>
        <w:spacing w:line="360" w:lineRule="auto"/>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七</w:t>
      </w:r>
      <w:r>
        <w:rPr>
          <w:rFonts w:hint="eastAsia" w:ascii="宋体" w:hAnsi="宋体" w:eastAsia="宋体" w:cs="Times New Roman"/>
          <w:b/>
          <w:sz w:val="24"/>
          <w:szCs w:val="24"/>
          <w:highlight w:val="none"/>
        </w:rPr>
        <w:t>、合同期限</w:t>
      </w:r>
    </w:p>
    <w:p w14:paraId="7388B7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 xml:space="preserve">1、此合同有效期从 </w:t>
      </w:r>
      <w:r>
        <w:rPr>
          <w:rFonts w:hint="eastAsia" w:ascii="宋体" w:hAnsi="宋体" w:eastAsia="宋体" w:cs="宋体"/>
          <w:sz w:val="24"/>
          <w:szCs w:val="24"/>
          <w:highlight w:val="yellow"/>
          <w:u w:val="single"/>
        </w:rPr>
        <w:t>20</w:t>
      </w:r>
      <w:r>
        <w:rPr>
          <w:rFonts w:hint="eastAsia" w:ascii="宋体" w:hAnsi="宋体" w:eastAsia="宋体" w:cs="宋体"/>
          <w:sz w:val="24"/>
          <w:szCs w:val="24"/>
          <w:highlight w:val="yellow"/>
          <w:u w:val="single"/>
          <w:lang w:val="en-US" w:eastAsia="zh-CN"/>
        </w:rPr>
        <w:t>26</w:t>
      </w:r>
      <w:r>
        <w:rPr>
          <w:rFonts w:hint="eastAsia" w:ascii="宋体" w:hAnsi="宋体" w:eastAsia="宋体" w:cs="宋体"/>
          <w:sz w:val="24"/>
          <w:szCs w:val="24"/>
          <w:highlight w:val="yellow"/>
          <w:u w:val="single"/>
        </w:rPr>
        <w:t>年</w:t>
      </w:r>
      <w:r>
        <w:rPr>
          <w:rFonts w:hint="eastAsia" w:ascii="宋体" w:hAnsi="宋体" w:eastAsia="宋体" w:cs="宋体"/>
          <w:sz w:val="24"/>
          <w:szCs w:val="24"/>
          <w:highlight w:val="yellow"/>
          <w:u w:val="single"/>
          <w:lang w:val="en-US" w:eastAsia="zh-CN"/>
        </w:rPr>
        <w:t>1</w:t>
      </w:r>
      <w:r>
        <w:rPr>
          <w:rFonts w:hint="eastAsia" w:ascii="宋体" w:hAnsi="宋体" w:eastAsia="宋体" w:cs="宋体"/>
          <w:sz w:val="24"/>
          <w:szCs w:val="24"/>
          <w:highlight w:val="yellow"/>
          <w:u w:val="single"/>
        </w:rPr>
        <w:t>月</w:t>
      </w:r>
      <w:r>
        <w:rPr>
          <w:rFonts w:hint="eastAsia" w:ascii="宋体" w:hAnsi="宋体" w:eastAsia="宋体" w:cs="宋体"/>
          <w:sz w:val="24"/>
          <w:szCs w:val="24"/>
          <w:highlight w:val="yellow"/>
          <w:u w:val="single"/>
          <w:lang w:val="en-US" w:eastAsia="zh-CN"/>
        </w:rPr>
        <w:t>1</w:t>
      </w:r>
      <w:r>
        <w:rPr>
          <w:rFonts w:hint="eastAsia" w:ascii="宋体" w:hAnsi="宋体" w:eastAsia="宋体" w:cs="宋体"/>
          <w:sz w:val="24"/>
          <w:szCs w:val="24"/>
          <w:highlight w:val="yellow"/>
          <w:u w:val="single"/>
        </w:rPr>
        <w:t>日</w:t>
      </w:r>
      <w:r>
        <w:rPr>
          <w:rFonts w:hint="eastAsia" w:ascii="宋体" w:hAnsi="宋体" w:eastAsia="宋体" w:cs="宋体"/>
          <w:sz w:val="24"/>
          <w:szCs w:val="24"/>
          <w:highlight w:val="yellow"/>
        </w:rPr>
        <w:t>起，至</w:t>
      </w:r>
      <w:r>
        <w:rPr>
          <w:rFonts w:hint="eastAsia" w:ascii="宋体" w:hAnsi="宋体" w:eastAsia="宋体" w:cs="宋体"/>
          <w:sz w:val="24"/>
          <w:szCs w:val="24"/>
          <w:highlight w:val="yellow"/>
          <w:u w:val="single"/>
        </w:rPr>
        <w:t>20</w:t>
      </w:r>
      <w:r>
        <w:rPr>
          <w:rFonts w:hint="eastAsia" w:ascii="宋体" w:hAnsi="宋体" w:eastAsia="宋体" w:cs="宋体"/>
          <w:sz w:val="24"/>
          <w:szCs w:val="24"/>
          <w:highlight w:val="yellow"/>
          <w:u w:val="single"/>
          <w:lang w:val="en-US" w:eastAsia="zh-CN"/>
        </w:rPr>
        <w:t>26</w:t>
      </w:r>
      <w:r>
        <w:rPr>
          <w:rFonts w:hint="eastAsia" w:ascii="宋体" w:hAnsi="宋体" w:eastAsia="宋体" w:cs="宋体"/>
          <w:sz w:val="24"/>
          <w:szCs w:val="24"/>
          <w:highlight w:val="yellow"/>
          <w:u w:val="single"/>
        </w:rPr>
        <w:t>年</w:t>
      </w:r>
      <w:r>
        <w:rPr>
          <w:rFonts w:hint="eastAsia" w:ascii="宋体" w:hAnsi="宋体" w:eastAsia="宋体" w:cs="宋体"/>
          <w:sz w:val="24"/>
          <w:szCs w:val="24"/>
          <w:highlight w:val="yellow"/>
          <w:u w:val="single"/>
          <w:lang w:val="en-US" w:eastAsia="zh-CN"/>
        </w:rPr>
        <w:t>12</w:t>
      </w:r>
      <w:r>
        <w:rPr>
          <w:rFonts w:hint="eastAsia" w:ascii="宋体" w:hAnsi="宋体" w:eastAsia="宋体" w:cs="宋体"/>
          <w:sz w:val="24"/>
          <w:szCs w:val="24"/>
          <w:highlight w:val="yellow"/>
          <w:u w:val="single"/>
        </w:rPr>
        <w:t>月</w:t>
      </w:r>
      <w:r>
        <w:rPr>
          <w:rFonts w:hint="eastAsia" w:ascii="宋体" w:hAnsi="宋体" w:eastAsia="宋体" w:cs="宋体"/>
          <w:sz w:val="24"/>
          <w:szCs w:val="24"/>
          <w:highlight w:val="yellow"/>
          <w:u w:val="single"/>
          <w:lang w:val="en-US" w:eastAsia="zh-CN"/>
        </w:rPr>
        <w:t>31</w:t>
      </w:r>
      <w:r>
        <w:rPr>
          <w:rFonts w:hint="eastAsia" w:ascii="宋体" w:hAnsi="宋体" w:eastAsia="宋体" w:cs="宋体"/>
          <w:sz w:val="24"/>
          <w:szCs w:val="24"/>
          <w:highlight w:val="yellow"/>
          <w:u w:val="single"/>
        </w:rPr>
        <w:t>日</w:t>
      </w:r>
      <w:r>
        <w:rPr>
          <w:rFonts w:hint="eastAsia" w:ascii="宋体" w:hAnsi="宋体" w:eastAsia="宋体" w:cs="宋体"/>
          <w:sz w:val="24"/>
          <w:szCs w:val="24"/>
          <w:highlight w:val="yellow"/>
        </w:rPr>
        <w:t>止。</w:t>
      </w:r>
    </w:p>
    <w:p w14:paraId="235CA1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1"/>
          <w:lang w:val="en-US" w:eastAsia="zh-CN"/>
        </w:rPr>
      </w:pPr>
      <w:r>
        <w:rPr>
          <w:rFonts w:hint="eastAsia" w:ascii="宋体" w:hAnsi="宋体" w:eastAsia="宋体" w:cs="宋体"/>
          <w:kern w:val="0"/>
          <w:sz w:val="24"/>
          <w:szCs w:val="24"/>
          <w:highlight w:val="none"/>
          <w:lang w:val="en-US" w:eastAsia="zh-CN"/>
        </w:rPr>
        <w:t>具体服务起止日期可根据合同签订时间相应调整。在预算可保障的前提下，一年合同期满经考核合格且双方协商一致前提下可按原合同价原服务标准续签下一年合同，合同续签原则上不超过两次，总合同服务期限不超过三年。</w:t>
      </w:r>
    </w:p>
    <w:p w14:paraId="4EAD80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baseline"/>
        <w:rPr>
          <w:rFonts w:ascii="宋体" w:hAnsi="宋体" w:eastAsia="宋体" w:cs="Times New Roman"/>
          <w:sz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highlight w:val="none"/>
        </w:rPr>
        <w:t>本合同一式</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rPr>
        <w:t>份，具有同等的法律效力。</w:t>
      </w:r>
      <w:r>
        <w:rPr>
          <w:rFonts w:hint="eastAsia" w:ascii="宋体" w:hAnsi="宋体" w:eastAsia="宋体" w:cs="宋体"/>
          <w:sz w:val="24"/>
          <w:highlight w:val="none"/>
          <w:lang w:eastAsia="zh-CN"/>
        </w:rPr>
        <w:t>甲</w:t>
      </w:r>
      <w:r>
        <w:rPr>
          <w:rFonts w:hint="eastAsia" w:ascii="宋体" w:hAnsi="宋体" w:eastAsia="宋体" w:cs="宋体"/>
          <w:sz w:val="24"/>
          <w:highlight w:val="none"/>
          <w:lang w:val="en-US" w:eastAsia="zh-CN"/>
        </w:rPr>
        <w:t>乙双</w:t>
      </w:r>
      <w:r>
        <w:rPr>
          <w:rFonts w:hint="eastAsia" w:ascii="宋体" w:hAnsi="宋体" w:eastAsia="宋体" w:cs="宋体"/>
          <w:sz w:val="24"/>
          <w:highlight w:val="none"/>
          <w:lang w:eastAsia="zh-CN"/>
        </w:rPr>
        <w:t>方</w:t>
      </w:r>
      <w:r>
        <w:rPr>
          <w:rFonts w:hint="eastAsia" w:ascii="宋体" w:hAnsi="宋体" w:eastAsia="宋体" w:cs="宋体"/>
          <w:sz w:val="24"/>
          <w:highlight w:val="none"/>
          <w:lang w:val="en-US" w:eastAsia="zh-CN"/>
        </w:rPr>
        <w:t>各</w:t>
      </w:r>
      <w:r>
        <w:rPr>
          <w:rFonts w:hint="eastAsia" w:ascii="宋体" w:hAnsi="宋体" w:eastAsia="宋体" w:cs="宋体"/>
          <w:sz w:val="24"/>
          <w:highlight w:val="none"/>
          <w:lang w:eastAsia="zh-CN"/>
        </w:rPr>
        <w:t>执</w:t>
      </w:r>
      <w:r>
        <w:rPr>
          <w:rFonts w:hint="eastAsia" w:ascii="宋体" w:hAnsi="宋体" w:eastAsia="宋体" w:cs="宋体"/>
          <w:sz w:val="24"/>
          <w:highlight w:val="none"/>
          <w:u w:val="single"/>
          <w:lang w:val="en-US" w:eastAsia="zh-CN"/>
        </w:rPr>
        <w:t>2</w:t>
      </w:r>
      <w:r>
        <w:rPr>
          <w:rFonts w:hint="eastAsia" w:ascii="宋体" w:hAnsi="宋体" w:eastAsia="宋体" w:cs="宋体"/>
          <w:sz w:val="24"/>
          <w:highlight w:val="none"/>
        </w:rPr>
        <w:t>份。</w:t>
      </w:r>
    </w:p>
    <w:p w14:paraId="00D22FD2">
      <w:pPr>
        <w:spacing w:line="360" w:lineRule="auto"/>
        <w:rPr>
          <w:rFonts w:hint="eastAsia" w:ascii="宋体" w:hAnsi="宋体" w:eastAsia="宋体" w:cs="Times New Roman"/>
          <w:sz w:val="24"/>
          <w:szCs w:val="24"/>
          <w:highlight w:val="none"/>
          <w:lang w:val="en-US" w:eastAsia="zh-CN"/>
        </w:rPr>
      </w:pPr>
    </w:p>
    <w:p w14:paraId="7FB538DA">
      <w:pPr>
        <w:spacing w:line="360" w:lineRule="auto"/>
        <w:rPr>
          <w:rFonts w:hint="eastAsia" w:ascii="宋体" w:hAnsi="宋体" w:eastAsia="宋体" w:cs="Times New Roman"/>
          <w:sz w:val="24"/>
          <w:szCs w:val="24"/>
        </w:rPr>
      </w:pPr>
    </w:p>
    <w:p w14:paraId="162ED11E">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rPr>
        <w:t>甲方（盖章）：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乙方（盖章）：</w:t>
      </w:r>
      <w:r>
        <w:rPr>
          <w:rFonts w:hint="eastAsia" w:ascii="宋体" w:hAnsi="宋体" w:eastAsia="宋体" w:cs="Times New Roman"/>
          <w:sz w:val="24"/>
          <w:szCs w:val="24"/>
          <w:lang w:val="en-US" w:eastAsia="zh-CN"/>
        </w:rPr>
        <w:t xml:space="preserve"> </w:t>
      </w:r>
    </w:p>
    <w:p w14:paraId="2BB5ACA4">
      <w:pPr>
        <w:spacing w:line="360" w:lineRule="auto"/>
        <w:jc w:val="left"/>
        <w:rPr>
          <w:rFonts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法人或委托签约人（签字</w:t>
      </w:r>
      <w:r>
        <w:rPr>
          <w:rFonts w:hint="eastAsia" w:ascii="宋体" w:hAnsi="宋体" w:eastAsia="宋体" w:cs="Times New Roman"/>
          <w:kern w:val="0"/>
          <w:sz w:val="24"/>
          <w:szCs w:val="24"/>
          <w:lang w:val="en-US" w:eastAsia="zh-CN"/>
        </w:rPr>
        <w:t>或签章</w:t>
      </w:r>
      <w:r>
        <w:rPr>
          <w:rFonts w:hint="eastAsia" w:ascii="宋体" w:hAnsi="宋体" w:eastAsia="宋体" w:cs="Times New Roman"/>
          <w:kern w:val="0"/>
          <w:sz w:val="24"/>
          <w:szCs w:val="24"/>
          <w:lang w:eastAsia="zh-CN"/>
        </w:rPr>
        <w:t>）：      法人或委托签约人（签字</w:t>
      </w:r>
      <w:r>
        <w:rPr>
          <w:rFonts w:hint="eastAsia" w:ascii="宋体" w:hAnsi="宋体" w:eastAsia="宋体" w:cs="Times New Roman"/>
          <w:kern w:val="0"/>
          <w:sz w:val="24"/>
          <w:szCs w:val="24"/>
          <w:lang w:val="en-US" w:eastAsia="zh-CN"/>
        </w:rPr>
        <w:t>或签章</w:t>
      </w:r>
      <w:r>
        <w:rPr>
          <w:rFonts w:hint="eastAsia" w:ascii="宋体" w:hAnsi="宋体" w:eastAsia="宋体" w:cs="Times New Roman"/>
          <w:kern w:val="0"/>
          <w:sz w:val="24"/>
          <w:szCs w:val="24"/>
          <w:lang w:eastAsia="zh-CN"/>
        </w:rPr>
        <w:t>）：</w:t>
      </w:r>
    </w:p>
    <w:p w14:paraId="36EC7B5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日期：                                日期：</w:t>
      </w:r>
    </w:p>
    <w:p w14:paraId="11DDF419">
      <w:pPr>
        <w:spacing w:line="360" w:lineRule="auto"/>
        <w:rPr>
          <w:rFonts w:ascii="Times New Roman" w:hAnsi="Times New Roman" w:eastAsia="宋体" w:cs="Times New Roman"/>
          <w:sz w:val="21"/>
        </w:rPr>
      </w:pPr>
    </w:p>
    <w:p w14:paraId="4C7C4323">
      <w:pPr>
        <w:tabs>
          <w:tab w:val="left" w:pos="4320"/>
          <w:tab w:val="left" w:pos="5250"/>
          <w:tab w:val="left" w:pos="7088"/>
        </w:tabs>
        <w:snapToGrid w:val="0"/>
        <w:spacing w:line="360" w:lineRule="auto"/>
        <w:rPr>
          <w:rFonts w:ascii="宋体" w:hAnsi="宋体" w:eastAsia="宋体" w:cs="Times New Roman"/>
          <w:bCs/>
          <w:sz w:val="24"/>
        </w:rPr>
      </w:pPr>
      <w:bookmarkStart w:id="1" w:name="_GoBack"/>
      <w:bookmarkEnd w:id="1"/>
    </w:p>
    <w:p w14:paraId="4245B48B">
      <w:pPr>
        <w:spacing w:line="440" w:lineRule="exact"/>
        <w:jc w:val="left"/>
        <w:outlineLvl w:val="0"/>
        <w:rPr>
          <w:rFonts w:ascii="Times New Roman" w:hAnsi="Times New Roman" w:eastAsia="宋体" w:cs="Times New Roman"/>
          <w:b/>
          <w:sz w:val="36"/>
          <w:szCs w:val="36"/>
        </w:rPr>
      </w:pPr>
    </w:p>
    <w:p w14:paraId="0F9C01C7"/>
    <w:sectPr>
      <w:pgSz w:w="11906" w:h="16838"/>
      <w:pgMar w:top="1440" w:right="856" w:bottom="1440" w:left="1083" w:header="851" w:footer="992" w:gutter="57"/>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62D6E"/>
    <w:multiLevelType w:val="multilevel"/>
    <w:tmpl w:val="24262D6E"/>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chineseCounting"/>
      <w:pStyle w:val="6"/>
      <w:suff w:val="nothing"/>
      <w:lvlText w:val="（%3）"/>
      <w:lvlJc w:val="left"/>
      <w:pPr>
        <w:tabs>
          <w:tab w:val="left" w:pos="0"/>
        </w:tabs>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14A45"/>
    <w:rsid w:val="00345E69"/>
    <w:rsid w:val="08C568EA"/>
    <w:rsid w:val="08D56238"/>
    <w:rsid w:val="0CF550D2"/>
    <w:rsid w:val="0F213A63"/>
    <w:rsid w:val="0FB13ED8"/>
    <w:rsid w:val="106B18AF"/>
    <w:rsid w:val="115E06CF"/>
    <w:rsid w:val="1232777B"/>
    <w:rsid w:val="1353762A"/>
    <w:rsid w:val="13626774"/>
    <w:rsid w:val="13B134B3"/>
    <w:rsid w:val="18921374"/>
    <w:rsid w:val="1DE67964"/>
    <w:rsid w:val="1F6E74C8"/>
    <w:rsid w:val="20F8732D"/>
    <w:rsid w:val="21A17C71"/>
    <w:rsid w:val="21F14A45"/>
    <w:rsid w:val="261749D9"/>
    <w:rsid w:val="270E213E"/>
    <w:rsid w:val="283D61A0"/>
    <w:rsid w:val="29187F2C"/>
    <w:rsid w:val="2A777D23"/>
    <w:rsid w:val="2A7C0ABD"/>
    <w:rsid w:val="2D5569BB"/>
    <w:rsid w:val="2D6E1727"/>
    <w:rsid w:val="2ED67BED"/>
    <w:rsid w:val="322974AA"/>
    <w:rsid w:val="322D5B11"/>
    <w:rsid w:val="34B6203A"/>
    <w:rsid w:val="34BA3A90"/>
    <w:rsid w:val="366476CB"/>
    <w:rsid w:val="38AB4F3A"/>
    <w:rsid w:val="38D0118F"/>
    <w:rsid w:val="3CBE3464"/>
    <w:rsid w:val="3FD61106"/>
    <w:rsid w:val="427D651B"/>
    <w:rsid w:val="44BE7244"/>
    <w:rsid w:val="48393A95"/>
    <w:rsid w:val="4AC4613E"/>
    <w:rsid w:val="512E4BCD"/>
    <w:rsid w:val="59EA118C"/>
    <w:rsid w:val="5AC63B4F"/>
    <w:rsid w:val="5C061883"/>
    <w:rsid w:val="5C52322A"/>
    <w:rsid w:val="652F35F5"/>
    <w:rsid w:val="6546781E"/>
    <w:rsid w:val="66752F13"/>
    <w:rsid w:val="669C6F3B"/>
    <w:rsid w:val="67706D08"/>
    <w:rsid w:val="67AD5AEA"/>
    <w:rsid w:val="691A1F33"/>
    <w:rsid w:val="69E06B54"/>
    <w:rsid w:val="6BAA77AE"/>
    <w:rsid w:val="6BC76C24"/>
    <w:rsid w:val="6DF37AB2"/>
    <w:rsid w:val="6F233805"/>
    <w:rsid w:val="71D00B36"/>
    <w:rsid w:val="75AC6A22"/>
    <w:rsid w:val="7C2E2001"/>
    <w:rsid w:val="7CD92CEB"/>
    <w:rsid w:val="7D107A1E"/>
    <w:rsid w:val="7DB0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4"/>
      <w:szCs w:val="24"/>
      <w:lang w:val="en-US" w:eastAsia="zh-CN" w:bidi="ar-SA"/>
    </w:rPr>
  </w:style>
  <w:style w:type="paragraph" w:styleId="4">
    <w:name w:val="heading 1"/>
    <w:basedOn w:val="1"/>
    <w:next w:val="1"/>
    <w:link w:val="17"/>
    <w:qFormat/>
    <w:uiPriority w:val="0"/>
    <w:pPr>
      <w:keepNext/>
      <w:keepLines/>
      <w:numPr>
        <w:ilvl w:val="0"/>
        <w:numId w:val="1"/>
      </w:numPr>
      <w:tabs>
        <w:tab w:val="left" w:pos="0"/>
      </w:tabs>
      <w:spacing w:before="50" w:beforeLines="50" w:after="50" w:afterLines="50" w:line="360" w:lineRule="auto"/>
      <w:ind w:left="0" w:firstLine="0"/>
      <w:outlineLvl w:val="0"/>
    </w:pPr>
    <w:rPr>
      <w:rFonts w:ascii="仿宋" w:hAnsi="仿宋" w:eastAsia="宋体" w:cs="Times New Roman"/>
      <w:b/>
      <w:bCs/>
      <w:color w:val="000000"/>
      <w:kern w:val="44"/>
      <w:sz w:val="28"/>
      <w:szCs w:val="21"/>
    </w:rPr>
  </w:style>
  <w:style w:type="paragraph" w:styleId="5">
    <w:name w:val="heading 2"/>
    <w:basedOn w:val="1"/>
    <w:next w:val="1"/>
    <w:link w:val="19"/>
    <w:semiHidden/>
    <w:unhideWhenUsed/>
    <w:qFormat/>
    <w:uiPriority w:val="0"/>
    <w:pPr>
      <w:numPr>
        <w:ilvl w:val="1"/>
        <w:numId w:val="1"/>
      </w:numPr>
      <w:spacing w:before="260" w:beforeAutospacing="0" w:after="260" w:afterAutospacing="0" w:line="360" w:lineRule="auto"/>
      <w:jc w:val="left"/>
      <w:outlineLvl w:val="1"/>
    </w:pPr>
    <w:rPr>
      <w:rFonts w:hint="eastAsia" w:ascii="宋体" w:hAnsi="宋体" w:eastAsia="宋体" w:cs="宋体"/>
      <w:b/>
      <w:bCs/>
      <w:color w:val="000000"/>
      <w:kern w:val="0"/>
      <w:sz w:val="28"/>
      <w:szCs w:val="36"/>
      <w:lang w:bidi="ar"/>
    </w:rPr>
  </w:style>
  <w:style w:type="paragraph" w:styleId="6">
    <w:name w:val="heading 3"/>
    <w:basedOn w:val="1"/>
    <w:next w:val="1"/>
    <w:link w:val="18"/>
    <w:semiHidden/>
    <w:unhideWhenUsed/>
    <w:qFormat/>
    <w:uiPriority w:val="0"/>
    <w:pPr>
      <w:keepNext/>
      <w:keepLines/>
      <w:numPr>
        <w:ilvl w:val="2"/>
        <w:numId w:val="1"/>
      </w:numPr>
      <w:spacing w:before="50" w:beforeLines="50" w:beforeAutospacing="0" w:after="50" w:afterLines="50" w:afterAutospacing="0" w:line="360" w:lineRule="auto"/>
      <w:ind w:left="0" w:firstLine="0"/>
      <w:outlineLvl w:val="2"/>
    </w:pPr>
    <w:rPr>
      <w:rFonts w:ascii="宋体" w:hAnsi="宋体" w:eastAsia="宋体" w:cs="Times New Roman"/>
      <w:b/>
      <w:sz w:val="28"/>
    </w:rPr>
  </w:style>
  <w:style w:type="paragraph" w:styleId="7">
    <w:name w:val="heading 4"/>
    <w:basedOn w:val="1"/>
    <w:next w:val="1"/>
    <w:semiHidden/>
    <w:unhideWhenUsed/>
    <w:qFormat/>
    <w:uiPriority w:val="0"/>
    <w:pPr>
      <w:keepNext/>
      <w:keepLines/>
      <w:numPr>
        <w:ilvl w:val="3"/>
        <w:numId w:val="1"/>
      </w:numPr>
      <w:spacing w:beforeLines="0" w:beforeAutospacing="0" w:afterLines="0" w:afterAutospacing="0" w:line="360" w:lineRule="auto"/>
      <w:ind w:left="0" w:firstLine="402"/>
      <w:outlineLvl w:val="3"/>
    </w:pPr>
    <w:rPr>
      <w:rFonts w:ascii="Arial" w:hAnsi="Arial" w:eastAsia="宋体"/>
    </w:rPr>
  </w:style>
  <w:style w:type="paragraph" w:styleId="8">
    <w:name w:val="heading 5"/>
    <w:basedOn w:val="1"/>
    <w:next w:val="1"/>
    <w:semiHidden/>
    <w:unhideWhenUsed/>
    <w:qFormat/>
    <w:uiPriority w:val="0"/>
    <w:pPr>
      <w:keepNext/>
      <w:keepLines/>
      <w:numPr>
        <w:ilvl w:val="4"/>
        <w:numId w:val="1"/>
      </w:numPr>
      <w:spacing w:beforeLines="0" w:beforeAutospacing="0" w:afterLines="0" w:afterAutospacing="0" w:line="360" w:lineRule="auto"/>
      <w:ind w:firstLine="402" w:firstLineChars="0"/>
      <w:outlineLvl w:val="4"/>
    </w:pPr>
    <w:rPr>
      <w:rFonts w:ascii="宋体" w:hAnsi="宋体" w:eastAsia="宋体"/>
    </w:rPr>
  </w:style>
  <w:style w:type="paragraph" w:styleId="9">
    <w:name w:val="heading 6"/>
    <w:basedOn w:val="1"/>
    <w:next w:val="1"/>
    <w:semiHidden/>
    <w:unhideWhenUsed/>
    <w:qFormat/>
    <w:uiPriority w:val="0"/>
    <w:pPr>
      <w:keepNext/>
      <w:keepLines/>
      <w:numPr>
        <w:ilvl w:val="5"/>
        <w:numId w:val="1"/>
      </w:numPr>
      <w:spacing w:beforeLines="0" w:beforeAutospacing="0" w:afterLines="0" w:afterAutospacing="0" w:line="360" w:lineRule="auto"/>
      <w:ind w:firstLine="402" w:firstLineChars="0"/>
      <w:outlineLvl w:val="5"/>
    </w:pPr>
    <w:rPr>
      <w:rFonts w:ascii="Arial" w:hAnsi="Arial" w:eastAsia="宋体"/>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13">
    <w:name w:val="Normal Indent"/>
    <w:basedOn w:val="1"/>
    <w:qFormat/>
    <w:uiPriority w:val="0"/>
    <w:pPr>
      <w:ind w:firstLine="420" w:firstLineChars="200"/>
    </w:pPr>
  </w:style>
  <w:style w:type="paragraph" w:styleId="14">
    <w:name w:val="Body Text"/>
    <w:basedOn w:val="1"/>
    <w:qFormat/>
    <w:uiPriority w:val="0"/>
    <w:pPr>
      <w:spacing w:after="120" w:afterLines="0" w:afterAutospacing="0"/>
    </w:pPr>
  </w:style>
  <w:style w:type="character" w:customStyle="1" w:styleId="17">
    <w:name w:val="标题 1 Char"/>
    <w:link w:val="4"/>
    <w:qFormat/>
    <w:uiPriority w:val="0"/>
    <w:rPr>
      <w:rFonts w:ascii="仿宋" w:hAnsi="仿宋" w:eastAsia="宋体" w:cs="Times New Roman"/>
      <w:b/>
      <w:bCs/>
      <w:color w:val="000000"/>
      <w:kern w:val="44"/>
      <w:sz w:val="28"/>
      <w:szCs w:val="21"/>
    </w:rPr>
  </w:style>
  <w:style w:type="character" w:customStyle="1" w:styleId="18">
    <w:name w:val="标题 3 Char"/>
    <w:link w:val="6"/>
    <w:qFormat/>
    <w:uiPriority w:val="0"/>
    <w:rPr>
      <w:rFonts w:ascii="宋体" w:hAnsi="宋体" w:eastAsia="宋体" w:cs="Times New Roman"/>
      <w:b/>
      <w:sz w:val="28"/>
    </w:rPr>
  </w:style>
  <w:style w:type="character" w:customStyle="1" w:styleId="19">
    <w:name w:val="标题 2 Char"/>
    <w:link w:val="5"/>
    <w:qFormat/>
    <w:uiPriority w:val="0"/>
    <w:rPr>
      <w:rFonts w:hint="eastAsia" w:ascii="宋体" w:hAnsi="宋体" w:eastAsia="宋体" w:cs="宋体"/>
      <w:b/>
      <w:bCs/>
      <w:color w:val="000000"/>
      <w:kern w:val="0"/>
      <w:sz w:val="28"/>
      <w:szCs w:val="36"/>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2025-12-22T10:05:00Z</dcterms:created>
  <dc:creator>乙方</dc:creator>
  <cp:lastModifiedBy>乙方</cp:lastModifiedBy>
  <dcterms:modified xsi:type="dcterms:W3CDTF">2025-12-22T10:15:28Z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105FB03101D048839E983CEAA8360AFE_11</vt:lpwstr>
  </property>
  <property fmtid="{D5CDD505-2E9C-101B-9397-08002B2CF9AE}" pid="4" name="KSOTemplateDocerSaveRecord">
    <vt:lpwstr>eyJoZGlkIjoiODcxMGE3MTUzZGI4N2Q3ZmE2M2MwNzIwNDBkZmY2ZGYiLCJ1c2VySWQiOiI2NzUwNjc4OTAifQ==</vt:lpwstr>
  </property>
</Properties>
</file>