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1271" w14:textId="77777777" w:rsidR="00AD76B3" w:rsidRDefault="00AD76B3">
      <w:pPr>
        <w:spacing w:line="360" w:lineRule="auto"/>
        <w:jc w:val="left"/>
        <w:outlineLvl w:val="0"/>
        <w:rPr>
          <w:b/>
          <w:color w:val="000000"/>
          <w:sz w:val="36"/>
          <w:szCs w:val="36"/>
        </w:rPr>
      </w:pPr>
    </w:p>
    <w:p w14:paraId="4C606F8D" w14:textId="77777777" w:rsidR="00AD76B3" w:rsidRDefault="00AD76B3">
      <w:pPr>
        <w:spacing w:line="560" w:lineRule="exact"/>
        <w:ind w:leftChars="-85" w:left="-178"/>
        <w:jc w:val="center"/>
        <w:rPr>
          <w:rFonts w:ascii="华文中宋" w:eastAsia="华文中宋" w:hAnsi="华文中宋" w:hint="eastAsia"/>
          <w:b/>
          <w:sz w:val="44"/>
          <w:szCs w:val="44"/>
        </w:rPr>
      </w:pPr>
    </w:p>
    <w:p w14:paraId="2AA444FF" w14:textId="77777777" w:rsidR="00AD76B3" w:rsidRDefault="00000000">
      <w:pPr>
        <w:spacing w:line="560" w:lineRule="exact"/>
        <w:ind w:firstLineChars="200" w:firstLine="480"/>
        <w:jc w:val="center"/>
        <w:rPr>
          <w:sz w:val="24"/>
          <w:szCs w:val="40"/>
        </w:rPr>
      </w:pPr>
      <w:r>
        <w:rPr>
          <w:rFonts w:hint="eastAsia"/>
          <w:sz w:val="24"/>
          <w:szCs w:val="40"/>
        </w:rPr>
        <w:t>（本章节所提供的文本为合同草案，具体签订合同以双方协商为准）</w:t>
      </w:r>
    </w:p>
    <w:p w14:paraId="7AF7BD21" w14:textId="77777777" w:rsidR="00AD76B3" w:rsidRDefault="00AD76B3">
      <w:pPr>
        <w:spacing w:line="360" w:lineRule="auto"/>
        <w:ind w:firstLineChars="200" w:firstLine="480"/>
        <w:rPr>
          <w:rFonts w:ascii="宋体" w:hAnsi="宋体" w:cs="Arial" w:hint="eastAsia"/>
          <w:sz w:val="24"/>
        </w:rPr>
      </w:pPr>
    </w:p>
    <w:p w14:paraId="0D1F9AAB" w14:textId="77777777" w:rsidR="00AD76B3" w:rsidRDefault="00000000">
      <w:pPr>
        <w:pStyle w:val="a3"/>
        <w:ind w:left="643" w:hanging="643"/>
        <w:jc w:val="center"/>
        <w:rPr>
          <w:rFonts w:hAnsi="宋体" w:cs="Arial"/>
          <w:b/>
          <w:bCs/>
          <w:sz w:val="24"/>
        </w:rPr>
      </w:pPr>
      <w:r>
        <w:rPr>
          <w:rFonts w:ascii="楷体" w:eastAsia="楷体" w:hAnsi="楷体" w:cs="楷体"/>
          <w:noProof/>
          <w:u w:val="single"/>
        </w:rPr>
        <w:drawing>
          <wp:anchor distT="0" distB="0" distL="0" distR="0" simplePos="0" relativeHeight="251659264" behindDoc="0" locked="0" layoutInCell="1" allowOverlap="1" wp14:anchorId="496AA689" wp14:editId="1B83A259">
            <wp:simplePos x="0" y="0"/>
            <wp:positionH relativeFrom="column">
              <wp:posOffset>109855</wp:posOffset>
            </wp:positionH>
            <wp:positionV relativeFrom="paragraph">
              <wp:posOffset>-742950</wp:posOffset>
            </wp:positionV>
            <wp:extent cx="5894705" cy="8337550"/>
            <wp:effectExtent l="0" t="0" r="10795" b="6350"/>
            <wp:wrapNone/>
            <wp:docPr id="1026" name="图片 7" descr="C:\Users\Administrator\Desktop\9\4.jpg4"/>
            <wp:cNvGraphicFramePr/>
            <a:graphic xmlns:a="http://schemas.openxmlformats.org/drawingml/2006/main">
              <a:graphicData uri="http://schemas.openxmlformats.org/drawingml/2006/picture">
                <pic:pic xmlns:pic="http://schemas.openxmlformats.org/drawingml/2006/picture">
                  <pic:nvPicPr>
                    <pic:cNvPr id="1026" name="图片 7" descr="C:\Users\Administrator\Desktop\9\4.jpg4"/>
                    <pic:cNvPicPr/>
                  </pic:nvPicPr>
                  <pic:blipFill>
                    <a:blip r:embed="rId6" cstate="print"/>
                    <a:srcRect/>
                    <a:stretch>
                      <a:fillRect/>
                    </a:stretch>
                  </pic:blipFill>
                  <pic:spPr>
                    <a:xfrm>
                      <a:off x="0" y="0"/>
                      <a:ext cx="5894705" cy="8337550"/>
                    </a:xfrm>
                    <a:prstGeom prst="rect">
                      <a:avLst/>
                    </a:prstGeom>
                  </pic:spPr>
                </pic:pic>
              </a:graphicData>
            </a:graphic>
          </wp:anchor>
        </w:drawing>
      </w:r>
      <w:r>
        <w:rPr>
          <w:rFonts w:hAnsi="宋体" w:cs="Arial"/>
          <w:b/>
          <w:bCs/>
          <w:sz w:val="32"/>
          <w:szCs w:val="32"/>
        </w:rPr>
        <w:t>采购合同</w:t>
      </w:r>
      <w:r>
        <w:rPr>
          <w:rFonts w:hAnsi="宋体" w:cs="Arial"/>
          <w:b/>
          <w:bCs/>
          <w:sz w:val="24"/>
        </w:rPr>
        <w:t>（服务类）</w:t>
      </w:r>
    </w:p>
    <w:p w14:paraId="107D5962" w14:textId="77777777" w:rsidR="00AD76B3" w:rsidRDefault="00AD76B3">
      <w:pPr>
        <w:pStyle w:val="a3"/>
        <w:ind w:left="643" w:hanging="643"/>
        <w:jc w:val="center"/>
        <w:rPr>
          <w:rFonts w:hAnsi="宋体" w:cs="Arial"/>
          <w:b/>
          <w:bCs/>
          <w:sz w:val="32"/>
          <w:szCs w:val="32"/>
        </w:rPr>
      </w:pPr>
    </w:p>
    <w:p w14:paraId="33DAAE1D" w14:textId="77777777" w:rsidR="00AD76B3" w:rsidRDefault="00000000">
      <w:pPr>
        <w:pStyle w:val="a3"/>
        <w:ind w:firstLineChars="2600" w:firstLine="6240"/>
        <w:rPr>
          <w:rFonts w:hAnsi="宋体" w:cs="Arial"/>
          <w:sz w:val="24"/>
        </w:rPr>
      </w:pPr>
      <w:r>
        <w:rPr>
          <w:rFonts w:hAnsi="宋体" w:cs="Arial"/>
          <w:sz w:val="24"/>
        </w:rPr>
        <w:t xml:space="preserve">合同编号：        </w:t>
      </w:r>
    </w:p>
    <w:p w14:paraId="67565A23" w14:textId="77777777" w:rsidR="00AD76B3" w:rsidRDefault="00AD76B3">
      <w:pPr>
        <w:pStyle w:val="a3"/>
        <w:ind w:left="643" w:hanging="643"/>
        <w:jc w:val="center"/>
        <w:rPr>
          <w:rFonts w:hAnsi="宋体" w:cs="Arial"/>
          <w:b/>
          <w:bCs/>
          <w:sz w:val="32"/>
          <w:szCs w:val="32"/>
        </w:rPr>
      </w:pPr>
    </w:p>
    <w:p w14:paraId="76CCD51E" w14:textId="77777777" w:rsidR="00AD76B3" w:rsidRDefault="00AD76B3">
      <w:pPr>
        <w:pStyle w:val="a3"/>
        <w:ind w:left="643" w:hanging="643"/>
        <w:jc w:val="center"/>
        <w:rPr>
          <w:rFonts w:hAnsi="宋体" w:cs="Arial"/>
          <w:b/>
          <w:bCs/>
          <w:sz w:val="32"/>
          <w:szCs w:val="32"/>
        </w:rPr>
      </w:pPr>
    </w:p>
    <w:p w14:paraId="2B18C906" w14:textId="77777777" w:rsidR="00AD76B3" w:rsidRDefault="00AD76B3">
      <w:pPr>
        <w:pStyle w:val="a3"/>
        <w:ind w:left="643" w:hanging="643"/>
        <w:jc w:val="center"/>
        <w:rPr>
          <w:rFonts w:hAnsi="宋体" w:cs="Arial"/>
          <w:b/>
          <w:bCs/>
          <w:sz w:val="32"/>
          <w:szCs w:val="32"/>
        </w:rPr>
      </w:pPr>
    </w:p>
    <w:p w14:paraId="70E4BF06" w14:textId="77777777" w:rsidR="00AD76B3" w:rsidRDefault="00000000">
      <w:pPr>
        <w:spacing w:before="120" w:line="22" w:lineRule="atLeast"/>
        <w:ind w:left="960"/>
        <w:rPr>
          <w:rFonts w:ascii="宋体" w:hAnsi="宋体" w:cs="Arial" w:hint="eastAsia"/>
          <w:sz w:val="24"/>
        </w:rPr>
      </w:pPr>
      <w:r>
        <w:rPr>
          <w:rFonts w:ascii="宋体" w:hAnsi="宋体" w:cs="Arial"/>
          <w:sz w:val="24"/>
        </w:rPr>
        <w:t>项目名称：</w:t>
      </w:r>
      <w:r>
        <w:rPr>
          <w:rFonts w:ascii="宋体" w:hAnsi="宋体" w:cs="Arial"/>
          <w:sz w:val="24"/>
          <w:u w:val="single"/>
        </w:rPr>
        <w:t xml:space="preserve">                                    </w:t>
      </w:r>
    </w:p>
    <w:p w14:paraId="12812CD6" w14:textId="77777777" w:rsidR="00AD76B3" w:rsidRDefault="00AD76B3">
      <w:pPr>
        <w:spacing w:before="120" w:line="22" w:lineRule="atLeast"/>
        <w:ind w:left="960"/>
        <w:rPr>
          <w:rFonts w:ascii="宋体" w:hAnsi="宋体" w:cs="Arial" w:hint="eastAsia"/>
          <w:sz w:val="24"/>
        </w:rPr>
      </w:pPr>
    </w:p>
    <w:p w14:paraId="00A1D7B3" w14:textId="77777777" w:rsidR="00AD76B3" w:rsidRDefault="00000000">
      <w:pPr>
        <w:spacing w:before="120" w:line="22" w:lineRule="atLeast"/>
        <w:ind w:left="960"/>
        <w:rPr>
          <w:rFonts w:ascii="宋体" w:hAnsi="宋体" w:cs="Arial" w:hint="eastAsia"/>
          <w:sz w:val="24"/>
          <w:u w:val="single"/>
        </w:rPr>
      </w:pPr>
      <w:r>
        <w:rPr>
          <w:rFonts w:ascii="宋体" w:hAnsi="宋体" w:cs="Arial" w:hint="eastAsia"/>
          <w:sz w:val="24"/>
        </w:rPr>
        <w:t>服务</w:t>
      </w:r>
      <w:r>
        <w:rPr>
          <w:rFonts w:ascii="宋体" w:hAnsi="宋体" w:cs="Arial"/>
          <w:sz w:val="24"/>
        </w:rPr>
        <w:t>名称：</w:t>
      </w:r>
      <w:r>
        <w:rPr>
          <w:rFonts w:ascii="宋体" w:hAnsi="宋体" w:cs="Arial"/>
          <w:sz w:val="24"/>
          <w:u w:val="single"/>
        </w:rPr>
        <w:t xml:space="preserve">                                    </w:t>
      </w:r>
    </w:p>
    <w:p w14:paraId="5BDCAC37" w14:textId="77777777" w:rsidR="00AD76B3" w:rsidRDefault="00AD76B3">
      <w:pPr>
        <w:pStyle w:val="a3"/>
        <w:ind w:left="643" w:hanging="643"/>
        <w:jc w:val="center"/>
        <w:rPr>
          <w:rFonts w:hAnsi="宋体" w:cs="Arial"/>
          <w:b/>
          <w:bCs/>
          <w:sz w:val="32"/>
          <w:szCs w:val="32"/>
        </w:rPr>
      </w:pPr>
    </w:p>
    <w:p w14:paraId="3BC7B10B" w14:textId="77777777" w:rsidR="00AD76B3" w:rsidRDefault="00AD76B3">
      <w:pPr>
        <w:pStyle w:val="a3"/>
        <w:ind w:left="643" w:hanging="643"/>
        <w:jc w:val="center"/>
        <w:rPr>
          <w:rFonts w:hAnsi="宋体" w:cs="Arial"/>
          <w:b/>
          <w:bCs/>
          <w:sz w:val="32"/>
          <w:szCs w:val="32"/>
        </w:rPr>
      </w:pPr>
    </w:p>
    <w:p w14:paraId="76DFC9FC" w14:textId="77777777" w:rsidR="00AD76B3" w:rsidRDefault="00AD76B3">
      <w:pPr>
        <w:pStyle w:val="a3"/>
        <w:ind w:left="643" w:hanging="643"/>
        <w:jc w:val="center"/>
        <w:rPr>
          <w:rFonts w:hAnsi="宋体" w:cs="Arial"/>
          <w:b/>
          <w:bCs/>
          <w:sz w:val="32"/>
          <w:szCs w:val="32"/>
        </w:rPr>
      </w:pPr>
    </w:p>
    <w:p w14:paraId="0254C455" w14:textId="77777777" w:rsidR="00AD76B3" w:rsidRDefault="00000000">
      <w:pPr>
        <w:spacing w:before="120" w:line="22" w:lineRule="atLeast"/>
        <w:ind w:left="960"/>
        <w:rPr>
          <w:rFonts w:ascii="宋体" w:hAnsi="宋体" w:cs="Arial" w:hint="eastAsia"/>
          <w:sz w:val="24"/>
        </w:rPr>
      </w:pPr>
      <w:r>
        <w:rPr>
          <w:rFonts w:ascii="宋体" w:hAnsi="宋体" w:cs="Arial" w:hint="eastAsia"/>
          <w:sz w:val="24"/>
        </w:rPr>
        <w:t>甲</w:t>
      </w:r>
      <w:r>
        <w:rPr>
          <w:rFonts w:ascii="宋体" w:hAnsi="宋体" w:cs="Arial"/>
          <w:sz w:val="24"/>
        </w:rPr>
        <w:t xml:space="preserve">　　方：</w:t>
      </w:r>
      <w:r>
        <w:rPr>
          <w:rFonts w:ascii="宋体" w:hAnsi="宋体" w:cs="Arial"/>
          <w:sz w:val="24"/>
          <w:u w:val="single"/>
        </w:rPr>
        <w:t xml:space="preserve">                                    </w:t>
      </w:r>
    </w:p>
    <w:p w14:paraId="08FCA70E" w14:textId="77777777" w:rsidR="00AD76B3" w:rsidRDefault="00000000">
      <w:pPr>
        <w:pStyle w:val="a3"/>
        <w:ind w:left="643" w:hanging="643"/>
        <w:jc w:val="center"/>
        <w:rPr>
          <w:rFonts w:hAnsi="宋体" w:cs="Arial"/>
          <w:b/>
          <w:bCs/>
          <w:sz w:val="32"/>
          <w:szCs w:val="32"/>
        </w:rPr>
      </w:pPr>
      <w:r>
        <w:rPr>
          <w:noProof/>
          <w:sz w:val="32"/>
        </w:rPr>
        <mc:AlternateContent>
          <mc:Choice Requires="wps">
            <w:drawing>
              <wp:anchor distT="0" distB="0" distL="114300" distR="114300" simplePos="0" relativeHeight="251660288" behindDoc="0" locked="0" layoutInCell="1" allowOverlap="1" wp14:anchorId="23F7FC3D" wp14:editId="7B9463B5">
                <wp:simplePos x="0" y="0"/>
                <wp:positionH relativeFrom="column">
                  <wp:posOffset>2382520</wp:posOffset>
                </wp:positionH>
                <wp:positionV relativeFrom="paragraph">
                  <wp:posOffset>384175</wp:posOffset>
                </wp:positionV>
                <wp:extent cx="3246120" cy="271780"/>
                <wp:effectExtent l="0" t="0" r="5080" b="7620"/>
                <wp:wrapNone/>
                <wp:docPr id="3" name="文本框 3"/>
                <wp:cNvGraphicFramePr/>
                <a:graphic xmlns:a="http://schemas.openxmlformats.org/drawingml/2006/main">
                  <a:graphicData uri="http://schemas.microsoft.com/office/word/2010/wordprocessingShape">
                    <wps:wsp>
                      <wps:cNvSpPr txBox="1"/>
                      <wps:spPr>
                        <a:xfrm>
                          <a:off x="0" y="0"/>
                          <a:ext cx="3246120" cy="271780"/>
                        </a:xfrm>
                        <a:prstGeom prst="rect">
                          <a:avLst/>
                        </a:prstGeom>
                        <a:solidFill>
                          <a:srgbClr val="FFFFFF"/>
                        </a:solidFill>
                        <a:ln w="6350">
                          <a:noFill/>
                        </a:ln>
                        <a:effectLst/>
                      </wps:spPr>
                      <wps:txbx>
                        <w:txbxContent>
                          <w:p w14:paraId="0B18CD4C" w14:textId="77777777" w:rsidR="00AD76B3" w:rsidRDefault="00000000">
                            <w:pPr>
                              <w:jc w:val="left"/>
                            </w:pPr>
                            <w:r>
                              <w:rPr>
                                <w:rFonts w:ascii="华文中宋" w:eastAsia="华文中宋" w:hAnsi="华文中宋" w:cs="Arial" w:hint="eastAsia"/>
                                <w:b/>
                                <w:szCs w:val="21"/>
                              </w:rPr>
                              <w:t>清华大学附属小学清河分校课后服务课程采购项目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F7FC3D" id="_x0000_t202" coordsize="21600,21600" o:spt="202" path="m,l,21600r21600,l21600,xe">
                <v:stroke joinstyle="miter"/>
                <v:path gradientshapeok="t" o:connecttype="rect"/>
              </v:shapetype>
              <v:shape id="文本框 3" o:spid="_x0000_s1026" type="#_x0000_t202" style="position:absolute;left:0;text-align:left;margin-left:187.6pt;margin-top:30.25pt;width:255.6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" stroked="f" strokeweight=".5pt">
                <v:textbox>
                  <w:txbxContent>
                    <w:p w14:paraId="0B18CD4C" w14:textId="77777777" w:rsidR="00AD76B3" w:rsidRDefault="00000000">
                      <w:pPr>
                        <w:jc w:val="left"/>
                      </w:pPr>
                      <w:r>
                        <w:rPr>
                          <w:rFonts w:ascii="华文中宋" w:eastAsia="华文中宋" w:hAnsi="华文中宋" w:cs="Arial" w:hint="eastAsia"/>
                          <w:b/>
                          <w:szCs w:val="21"/>
                        </w:rPr>
                        <w:t>清华大学附属小学清河分校课后服务课程采购项目</w:t>
                      </w:r>
                    </w:p>
                  </w:txbxContent>
                </v:textbox>
              </v:shape>
            </w:pict>
          </mc:Fallback>
        </mc:AlternateContent>
      </w:r>
    </w:p>
    <w:p w14:paraId="5FA18413" w14:textId="77777777" w:rsidR="00AD76B3" w:rsidRDefault="00000000">
      <w:pPr>
        <w:spacing w:before="120" w:line="22" w:lineRule="atLeast"/>
        <w:ind w:left="960"/>
        <w:rPr>
          <w:rFonts w:ascii="宋体" w:hAnsi="宋体" w:cs="Arial" w:hint="eastAsia"/>
          <w:sz w:val="24"/>
          <w:u w:val="single"/>
        </w:rPr>
      </w:pPr>
      <w:r>
        <w:rPr>
          <w:rFonts w:ascii="宋体" w:hAnsi="宋体" w:cs="Arial" w:hint="eastAsia"/>
          <w:sz w:val="24"/>
        </w:rPr>
        <w:t>乙</w:t>
      </w:r>
      <w:r>
        <w:rPr>
          <w:rFonts w:ascii="宋体" w:hAnsi="宋体" w:cs="Arial"/>
          <w:sz w:val="24"/>
        </w:rPr>
        <w:t xml:space="preserve">　　方：</w:t>
      </w:r>
      <w:r>
        <w:rPr>
          <w:rFonts w:ascii="宋体" w:hAnsi="宋体" w:cs="Arial"/>
          <w:sz w:val="24"/>
          <w:u w:val="single"/>
        </w:rPr>
        <w:t xml:space="preserve">                                    </w:t>
      </w:r>
    </w:p>
    <w:p w14:paraId="5254C261" w14:textId="77777777" w:rsidR="00AD76B3" w:rsidRDefault="00000000">
      <w:pPr>
        <w:pStyle w:val="a3"/>
        <w:ind w:left="643" w:hanging="643"/>
        <w:jc w:val="center"/>
        <w:rPr>
          <w:rFonts w:hAnsi="宋体" w:cs="Arial"/>
          <w:b/>
          <w:bCs/>
          <w:sz w:val="32"/>
          <w:szCs w:val="32"/>
        </w:rPr>
      </w:pPr>
      <w:r>
        <w:rPr>
          <w:noProof/>
          <w:sz w:val="32"/>
        </w:rPr>
        <mc:AlternateContent>
          <mc:Choice Requires="wps">
            <w:drawing>
              <wp:anchor distT="0" distB="0" distL="114300" distR="114300" simplePos="0" relativeHeight="251662336" behindDoc="0" locked="0" layoutInCell="1" allowOverlap="1" wp14:anchorId="06C215C3" wp14:editId="5EC988D1">
                <wp:simplePos x="0" y="0"/>
                <wp:positionH relativeFrom="column">
                  <wp:posOffset>2394585</wp:posOffset>
                </wp:positionH>
                <wp:positionV relativeFrom="paragraph">
                  <wp:posOffset>332105</wp:posOffset>
                </wp:positionV>
                <wp:extent cx="3246120" cy="271780"/>
                <wp:effectExtent l="0" t="0" r="5080" b="7620"/>
                <wp:wrapNone/>
                <wp:docPr id="2" name="文本框 2"/>
                <wp:cNvGraphicFramePr/>
                <a:graphic xmlns:a="http://schemas.openxmlformats.org/drawingml/2006/main">
                  <a:graphicData uri="http://schemas.microsoft.com/office/word/2010/wordprocessingShape">
                    <wps:wsp>
                      <wps:cNvSpPr txBox="1"/>
                      <wps:spPr>
                        <a:xfrm>
                          <a:off x="0" y="0"/>
                          <a:ext cx="3246120" cy="271780"/>
                        </a:xfrm>
                        <a:prstGeom prst="rect">
                          <a:avLst/>
                        </a:prstGeom>
                        <a:solidFill>
                          <a:srgbClr val="FFFFFF"/>
                        </a:solidFill>
                        <a:ln w="6350">
                          <a:noFill/>
                        </a:ln>
                        <a:effectLst/>
                      </wps:spPr>
                      <wps:txbx>
                        <w:txbxContent>
                          <w:p w14:paraId="7F31CBFB" w14:textId="77777777" w:rsidR="00AD76B3" w:rsidRDefault="00000000">
                            <w:pPr>
                              <w:jc w:val="left"/>
                              <w:rPr>
                                <w:rFonts w:ascii="华文中宋" w:eastAsia="华文中宋" w:hAnsi="华文中宋" w:cs="Arial" w:hint="eastAsia"/>
                                <w:b/>
                                <w:szCs w:val="21"/>
                              </w:rPr>
                            </w:pPr>
                            <w:r>
                              <w:rPr>
                                <w:rFonts w:ascii="华文中宋" w:eastAsia="华文中宋" w:hAnsi="华文中宋" w:cs="Arial" w:hint="eastAsia"/>
                                <w:b/>
                                <w:szCs w:val="21"/>
                              </w:rPr>
                              <w:t>北京创星博思教育科技有限公司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6C215C3" id="文本框 2" o:spid="_x0000_s1027" type="#_x0000_t202" style="position:absolute;left:0;text-align:left;margin-left:188.55pt;margin-top:26.15pt;width:255.6pt;height:21.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" stroked="f" strokeweight=".5pt">
                <v:textbox>
                  <w:txbxContent>
                    <w:p w14:paraId="7F31CBFB" w14:textId="77777777" w:rsidR="00AD76B3" w:rsidRDefault="00000000">
                      <w:pPr>
                        <w:jc w:val="left"/>
                        <w:rPr>
                          <w:rFonts w:ascii="华文中宋" w:eastAsia="华文中宋" w:hAnsi="华文中宋" w:cs="Arial" w:hint="eastAsia"/>
                          <w:b/>
                          <w:szCs w:val="21"/>
                        </w:rPr>
                      </w:pPr>
                      <w:r>
                        <w:rPr>
                          <w:rFonts w:ascii="华文中宋" w:eastAsia="华文中宋" w:hAnsi="华文中宋" w:cs="Arial" w:hint="eastAsia"/>
                          <w:b/>
                          <w:szCs w:val="21"/>
                        </w:rPr>
                        <w:t>北京创星博思教育科技有限公司</w:t>
                      </w:r>
                    </w:p>
                  </w:txbxContent>
                </v:textbox>
              </v:shape>
            </w:pict>
          </mc:Fallback>
        </mc:AlternateContent>
      </w:r>
      <w:r>
        <w:rPr>
          <w:noProof/>
          <w:sz w:val="32"/>
        </w:rPr>
        <mc:AlternateContent>
          <mc:Choice Requires="wps">
            <w:drawing>
              <wp:anchor distT="0" distB="0" distL="114300" distR="114300" simplePos="0" relativeHeight="251661312" behindDoc="0" locked="0" layoutInCell="1" allowOverlap="1" wp14:anchorId="7492B5DB" wp14:editId="3B577D08">
                <wp:simplePos x="0" y="0"/>
                <wp:positionH relativeFrom="column">
                  <wp:posOffset>2396490</wp:posOffset>
                </wp:positionH>
                <wp:positionV relativeFrom="paragraph">
                  <wp:posOffset>24130</wp:posOffset>
                </wp:positionV>
                <wp:extent cx="3246120" cy="271780"/>
                <wp:effectExtent l="0" t="0" r="5080" b="7620"/>
                <wp:wrapNone/>
                <wp:docPr id="1" name="文本框 1"/>
                <wp:cNvGraphicFramePr/>
                <a:graphic xmlns:a="http://schemas.openxmlformats.org/drawingml/2006/main">
                  <a:graphicData uri="http://schemas.microsoft.com/office/word/2010/wordprocessingShape">
                    <wps:wsp>
                      <wps:cNvSpPr txBox="1"/>
                      <wps:spPr>
                        <a:xfrm>
                          <a:off x="0" y="0"/>
                          <a:ext cx="3246120" cy="271780"/>
                        </a:xfrm>
                        <a:prstGeom prst="rect">
                          <a:avLst/>
                        </a:prstGeom>
                        <a:solidFill>
                          <a:srgbClr val="FFFFFF"/>
                        </a:solidFill>
                        <a:ln w="6350">
                          <a:noFill/>
                        </a:ln>
                        <a:effectLst/>
                      </wps:spPr>
                      <wps:txbx>
                        <w:txbxContent>
                          <w:p w14:paraId="136B4ED2" w14:textId="77777777" w:rsidR="00AD76B3" w:rsidRDefault="00000000">
                            <w:pPr>
                              <w:jc w:val="left"/>
                            </w:pPr>
                            <w:r>
                              <w:rPr>
                                <w:rFonts w:ascii="华文中宋" w:eastAsia="华文中宋" w:hAnsi="华文中宋" w:cs="Arial" w:hint="eastAsia"/>
                                <w:b/>
                                <w:szCs w:val="21"/>
                              </w:rPr>
                              <w:t>清华大学附属小学清河分校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92B5DB" id="文本框 1" o:spid="_x0000_s1028" type="#_x0000_t202" style="position:absolute;left:0;text-align:left;margin-left:188.7pt;margin-top:1.9pt;width:255.6pt;height:2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" stroked="f" strokeweight=".5pt">
                <v:textbox>
                  <w:txbxContent>
                    <w:p w14:paraId="136B4ED2" w14:textId="77777777" w:rsidR="00AD76B3" w:rsidRDefault="00000000">
                      <w:pPr>
                        <w:jc w:val="left"/>
                      </w:pPr>
                      <w:r>
                        <w:rPr>
                          <w:rFonts w:ascii="华文中宋" w:eastAsia="华文中宋" w:hAnsi="华文中宋" w:cs="Arial" w:hint="eastAsia"/>
                          <w:b/>
                          <w:szCs w:val="21"/>
                        </w:rPr>
                        <w:t>清华大学附属小学清河分校</w:t>
                      </w:r>
                    </w:p>
                  </w:txbxContent>
                </v:textbox>
              </v:shape>
            </w:pict>
          </mc:Fallback>
        </mc:AlternateContent>
      </w:r>
    </w:p>
    <w:p w14:paraId="18B1ECF7" w14:textId="77777777" w:rsidR="00AD76B3" w:rsidRDefault="00000000">
      <w:pPr>
        <w:spacing w:before="120" w:line="22" w:lineRule="atLeast"/>
        <w:ind w:left="540" w:firstLine="420"/>
        <w:rPr>
          <w:rFonts w:ascii="宋体" w:hAnsi="宋体" w:cs="Arial" w:hint="eastAsia"/>
          <w:sz w:val="24"/>
          <w:u w:val="single"/>
        </w:rPr>
      </w:pPr>
      <w:r>
        <w:rPr>
          <w:noProof/>
          <w:sz w:val="32"/>
        </w:rPr>
        <mc:AlternateContent>
          <mc:Choice Requires="wps">
            <w:drawing>
              <wp:anchor distT="0" distB="0" distL="114300" distR="114300" simplePos="0" relativeHeight="251663360" behindDoc="0" locked="0" layoutInCell="1" allowOverlap="1" wp14:anchorId="26647A18" wp14:editId="77ACAA8E">
                <wp:simplePos x="0" y="0"/>
                <wp:positionH relativeFrom="column">
                  <wp:posOffset>2400935</wp:posOffset>
                </wp:positionH>
                <wp:positionV relativeFrom="paragraph">
                  <wp:posOffset>245745</wp:posOffset>
                </wp:positionV>
                <wp:extent cx="3246120" cy="271780"/>
                <wp:effectExtent l="0" t="0" r="5080" b="7620"/>
                <wp:wrapNone/>
                <wp:docPr id="4" name="文本框 4"/>
                <wp:cNvGraphicFramePr/>
                <a:graphic xmlns:a="http://schemas.openxmlformats.org/drawingml/2006/main">
                  <a:graphicData uri="http://schemas.microsoft.com/office/word/2010/wordprocessingShape">
                    <wps:wsp>
                      <wps:cNvSpPr txBox="1"/>
                      <wps:spPr>
                        <a:xfrm>
                          <a:off x="0" y="0"/>
                          <a:ext cx="3246120" cy="271780"/>
                        </a:xfrm>
                        <a:prstGeom prst="rect">
                          <a:avLst/>
                        </a:prstGeom>
                        <a:solidFill>
                          <a:srgbClr val="FFFFFF"/>
                        </a:solidFill>
                        <a:ln w="6350">
                          <a:noFill/>
                        </a:ln>
                        <a:effectLst/>
                      </wps:spPr>
                      <wps:txbx>
                        <w:txbxContent>
                          <w:p w14:paraId="314BBAF0" w14:textId="77777777" w:rsidR="00AD76B3" w:rsidRDefault="00000000">
                            <w:pPr>
                              <w:jc w:val="left"/>
                            </w:pPr>
                            <w:r>
                              <w:rPr>
                                <w:rFonts w:ascii="华文中宋" w:eastAsia="华文中宋" w:hAnsi="华文中宋" w:cs="Arial" w:hint="eastAsia"/>
                                <w:b/>
                                <w:szCs w:val="21"/>
                              </w:rPr>
                              <w:t>清华大学附属小学清河分校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6647A18" id="文本框 4" o:spid="_x0000_s1029" type="#_x0000_t202" style="position:absolute;left:0;text-align:left;margin-left:189.05pt;margin-top:19.35pt;width:255.6pt;height:2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" stroked="f" strokeweight=".5pt">
                <v:textbox>
                  <w:txbxContent>
                    <w:p w14:paraId="314BBAF0" w14:textId="77777777" w:rsidR="00AD76B3" w:rsidRDefault="00000000">
                      <w:pPr>
                        <w:jc w:val="left"/>
                      </w:pPr>
                      <w:r>
                        <w:rPr>
                          <w:rFonts w:ascii="华文中宋" w:eastAsia="华文中宋" w:hAnsi="华文中宋" w:cs="Arial" w:hint="eastAsia"/>
                          <w:b/>
                          <w:szCs w:val="21"/>
                        </w:rPr>
                        <w:t>清华大学附属小学清河分校</w:t>
                      </w:r>
                    </w:p>
                  </w:txbxContent>
                </v:textbox>
              </v:shape>
            </w:pict>
          </mc:Fallback>
        </mc:AlternateContent>
      </w:r>
      <w:r>
        <w:rPr>
          <w:rFonts w:ascii="宋体" w:hAnsi="宋体" w:cs="Arial"/>
          <w:sz w:val="24"/>
        </w:rPr>
        <w:t>签署日期：</w:t>
      </w:r>
      <w:r>
        <w:rPr>
          <w:rFonts w:ascii="宋体" w:hAnsi="宋体" w:cs="Arial"/>
          <w:sz w:val="24"/>
          <w:u w:val="single"/>
        </w:rPr>
        <w:t xml:space="preserve">　　　　　　　　　　　　　　　　　　</w:t>
      </w:r>
    </w:p>
    <w:p w14:paraId="7CDC7E84" w14:textId="77777777" w:rsidR="00AD76B3" w:rsidRDefault="00AD76B3">
      <w:pPr>
        <w:pStyle w:val="a3"/>
        <w:ind w:left="643" w:hanging="643"/>
        <w:jc w:val="center"/>
        <w:rPr>
          <w:rFonts w:hAnsi="宋体" w:cs="Arial"/>
          <w:b/>
          <w:bCs/>
          <w:sz w:val="32"/>
          <w:szCs w:val="32"/>
        </w:rPr>
        <w:sectPr w:rsidR="00AD76B3">
          <w:pgSz w:w="11906" w:h="16838"/>
          <w:pgMar w:top="1440" w:right="1800" w:bottom="1440" w:left="1800" w:header="851" w:footer="992" w:gutter="0"/>
          <w:cols w:space="720"/>
          <w:docGrid w:type="lines" w:linePitch="312"/>
        </w:sectPr>
      </w:pPr>
    </w:p>
    <w:p w14:paraId="31EE9666" w14:textId="77777777" w:rsidR="00AD76B3" w:rsidRDefault="00000000">
      <w:pPr>
        <w:spacing w:before="480" w:after="480" w:line="360" w:lineRule="auto"/>
        <w:jc w:val="center"/>
        <w:rPr>
          <w:rFonts w:ascii="黑体" w:eastAsia="黑体" w:hAnsi="黑体" w:cs="黑体" w:hint="eastAsia"/>
          <w:b/>
          <w:bCs/>
          <w:sz w:val="44"/>
          <w:szCs w:val="44"/>
        </w:rPr>
      </w:pPr>
      <w:r>
        <w:rPr>
          <w:rFonts w:ascii="黑体" w:eastAsia="黑体" w:hAnsi="黑体" w:cs="黑体" w:hint="eastAsia"/>
          <w:b/>
          <w:bCs/>
          <w:sz w:val="44"/>
          <w:szCs w:val="44"/>
        </w:rPr>
        <w:lastRenderedPageBreak/>
        <w:t>课后服务合作协议书</w:t>
      </w:r>
    </w:p>
    <w:p w14:paraId="290C980E" w14:textId="77777777" w:rsidR="00AD76B3" w:rsidRDefault="00AD76B3">
      <w:pPr>
        <w:pStyle w:val="2"/>
        <w:ind w:left="840" w:hanging="420"/>
      </w:pPr>
    </w:p>
    <w:p w14:paraId="6332121F" w14:textId="77777777" w:rsidR="00AD76B3" w:rsidRDefault="00000000">
      <w:pPr>
        <w:spacing w:after="120" w:line="360" w:lineRule="auto"/>
        <w:ind w:firstLineChars="200" w:firstLine="600"/>
        <w:jc w:val="left"/>
        <w:rPr>
          <w:rFonts w:ascii="黑体" w:eastAsia="黑体" w:hAnsi="黑体" w:cs="黑体" w:hint="eastAsia"/>
          <w:sz w:val="30"/>
          <w:szCs w:val="30"/>
        </w:rPr>
      </w:pPr>
      <w:r>
        <w:rPr>
          <w:rFonts w:ascii="黑体" w:eastAsia="黑体" w:hAnsi="黑体" w:cs="黑体" w:hint="eastAsia"/>
          <w:sz w:val="30"/>
          <w:szCs w:val="30"/>
        </w:rPr>
        <w:t>甲方（委托方）：清华大学附属小学清河分校</w:t>
      </w:r>
    </w:p>
    <w:p w14:paraId="12EE2294" w14:textId="77777777" w:rsidR="00AD76B3" w:rsidRDefault="00000000">
      <w:pPr>
        <w:spacing w:after="120" w:line="360" w:lineRule="auto"/>
        <w:ind w:firstLineChars="200" w:firstLine="600"/>
        <w:jc w:val="left"/>
        <w:rPr>
          <w:rFonts w:ascii="黑体" w:eastAsia="黑体" w:hAnsi="黑体" w:cs="黑体" w:hint="eastAsia"/>
          <w:sz w:val="30"/>
          <w:szCs w:val="30"/>
        </w:rPr>
      </w:pPr>
      <w:r>
        <w:rPr>
          <w:rFonts w:ascii="黑体" w:eastAsia="黑体" w:hAnsi="黑体" w:cs="黑体" w:hint="eastAsia"/>
          <w:sz w:val="30"/>
          <w:szCs w:val="30"/>
        </w:rPr>
        <w:t>法定代表人：窦桂梅</w:t>
      </w:r>
    </w:p>
    <w:p w14:paraId="54B15025" w14:textId="77777777" w:rsidR="00AD76B3" w:rsidRDefault="00000000">
      <w:pPr>
        <w:spacing w:after="120" w:line="360" w:lineRule="auto"/>
        <w:ind w:firstLineChars="200" w:firstLine="600"/>
        <w:jc w:val="left"/>
        <w:rPr>
          <w:rFonts w:ascii="黑体" w:eastAsia="黑体" w:hAnsi="黑体" w:cs="黑体" w:hint="eastAsia"/>
          <w:sz w:val="30"/>
          <w:szCs w:val="30"/>
        </w:rPr>
      </w:pPr>
      <w:r>
        <w:rPr>
          <w:rFonts w:ascii="黑体" w:eastAsia="黑体" w:hAnsi="黑体" w:cs="黑体" w:hint="eastAsia"/>
          <w:sz w:val="30"/>
          <w:szCs w:val="30"/>
        </w:rPr>
        <w:t>地址：海淀区清河一街</w:t>
      </w:r>
      <w:r>
        <w:rPr>
          <w:rFonts w:ascii="黑体" w:eastAsia="黑体" w:hAnsi="黑体" w:cs="黑体"/>
          <w:sz w:val="30"/>
          <w:szCs w:val="30"/>
        </w:rPr>
        <w:t>73</w:t>
      </w:r>
      <w:r>
        <w:rPr>
          <w:rFonts w:ascii="黑体" w:eastAsia="黑体" w:hAnsi="黑体" w:cs="黑体" w:hint="eastAsia"/>
          <w:sz w:val="30"/>
          <w:szCs w:val="30"/>
        </w:rPr>
        <w:t>号</w:t>
      </w:r>
    </w:p>
    <w:p w14:paraId="315C871D" w14:textId="77777777" w:rsidR="00AD76B3" w:rsidRDefault="00000000">
      <w:pPr>
        <w:spacing w:after="120" w:line="360" w:lineRule="auto"/>
        <w:ind w:firstLineChars="200" w:firstLine="600"/>
        <w:jc w:val="left"/>
        <w:rPr>
          <w:rFonts w:ascii="黑体" w:eastAsia="黑体" w:hAnsi="黑体" w:cs="黑体" w:hint="eastAsia"/>
          <w:sz w:val="30"/>
          <w:szCs w:val="30"/>
        </w:rPr>
      </w:pPr>
      <w:r>
        <w:rPr>
          <w:rFonts w:ascii="黑体" w:eastAsia="黑体" w:hAnsi="黑体" w:cs="黑体" w:hint="eastAsia"/>
          <w:sz w:val="30"/>
          <w:szCs w:val="30"/>
        </w:rPr>
        <w:t>联系人：张勐伟                  联系方式：</w:t>
      </w:r>
      <w:r>
        <w:rPr>
          <w:rFonts w:ascii="黑体" w:eastAsia="黑体" w:hAnsi="黑体" w:cs="黑体"/>
          <w:sz w:val="30"/>
          <w:szCs w:val="30"/>
        </w:rPr>
        <w:t>60603717</w:t>
      </w:r>
    </w:p>
    <w:p w14:paraId="45B83E0C" w14:textId="77777777" w:rsidR="00AD76B3" w:rsidRDefault="00AD76B3">
      <w:pPr>
        <w:spacing w:after="120" w:line="360" w:lineRule="auto"/>
        <w:ind w:firstLineChars="200" w:firstLine="600"/>
        <w:jc w:val="left"/>
        <w:rPr>
          <w:rFonts w:ascii="黑体" w:eastAsia="黑体" w:hAnsi="黑体" w:cs="黑体" w:hint="eastAsia"/>
          <w:sz w:val="30"/>
          <w:szCs w:val="30"/>
        </w:rPr>
      </w:pPr>
    </w:p>
    <w:p w14:paraId="48313C62" w14:textId="77777777" w:rsidR="00AD76B3" w:rsidRDefault="00000000">
      <w:pPr>
        <w:spacing w:after="120" w:line="360" w:lineRule="auto"/>
        <w:ind w:firstLineChars="200" w:firstLine="600"/>
        <w:jc w:val="left"/>
        <w:rPr>
          <w:rFonts w:ascii="黑体" w:eastAsia="黑体" w:hAnsi="黑体" w:cs="黑体" w:hint="eastAsia"/>
          <w:b/>
          <w:sz w:val="30"/>
          <w:szCs w:val="30"/>
        </w:rPr>
      </w:pPr>
      <w:r>
        <w:rPr>
          <w:rFonts w:ascii="黑体" w:eastAsia="黑体" w:hAnsi="黑体" w:cs="黑体" w:hint="eastAsia"/>
          <w:sz w:val="30"/>
          <w:szCs w:val="30"/>
        </w:rPr>
        <w:t>乙方（受托方）:北京创星博思教育科技有限公司</w:t>
      </w:r>
    </w:p>
    <w:p w14:paraId="23E65644" w14:textId="77777777" w:rsidR="00AD76B3" w:rsidRDefault="00000000">
      <w:pPr>
        <w:spacing w:after="120" w:line="360" w:lineRule="auto"/>
        <w:ind w:firstLineChars="200" w:firstLine="600"/>
        <w:jc w:val="left"/>
        <w:rPr>
          <w:rFonts w:ascii="黑体" w:eastAsia="黑体" w:hAnsi="黑体" w:cs="黑体" w:hint="eastAsia"/>
          <w:sz w:val="30"/>
          <w:szCs w:val="30"/>
        </w:rPr>
      </w:pPr>
      <w:r>
        <w:rPr>
          <w:rFonts w:ascii="黑体" w:eastAsia="黑体" w:hAnsi="黑体" w:cs="黑体" w:hint="eastAsia"/>
          <w:sz w:val="30"/>
          <w:szCs w:val="30"/>
        </w:rPr>
        <w:t>法定代表人：卢正湧</w:t>
      </w:r>
    </w:p>
    <w:p w14:paraId="5688404D" w14:textId="77777777" w:rsidR="00AD76B3" w:rsidRDefault="00000000">
      <w:pPr>
        <w:spacing w:after="120" w:line="360" w:lineRule="auto"/>
        <w:ind w:firstLineChars="200" w:firstLine="600"/>
        <w:jc w:val="left"/>
        <w:rPr>
          <w:rFonts w:ascii="黑体" w:eastAsia="黑体" w:hAnsi="黑体" w:cs="黑体" w:hint="eastAsia"/>
          <w:sz w:val="30"/>
          <w:szCs w:val="30"/>
        </w:rPr>
      </w:pPr>
      <w:r>
        <w:rPr>
          <w:rFonts w:ascii="黑体" w:eastAsia="黑体" w:hAnsi="黑体" w:cs="黑体" w:hint="eastAsia"/>
          <w:sz w:val="30"/>
          <w:szCs w:val="30"/>
        </w:rPr>
        <w:t>地址：北京市通州区潞苑南大街甲560号B区103-C55</w:t>
      </w:r>
    </w:p>
    <w:p w14:paraId="44179C65" w14:textId="77777777" w:rsidR="00AD76B3" w:rsidRDefault="00000000">
      <w:pPr>
        <w:spacing w:after="120" w:line="360" w:lineRule="auto"/>
        <w:ind w:firstLineChars="200" w:firstLine="600"/>
        <w:jc w:val="left"/>
        <w:rPr>
          <w:rFonts w:ascii="黑体" w:eastAsia="黑体" w:hAnsi="黑体" w:cs="黑体" w:hint="eastAsia"/>
          <w:sz w:val="30"/>
          <w:szCs w:val="30"/>
        </w:rPr>
      </w:pPr>
      <w:r>
        <w:rPr>
          <w:rFonts w:ascii="黑体" w:eastAsia="黑体" w:hAnsi="黑体" w:cs="黑体" w:hint="eastAsia"/>
          <w:sz w:val="30"/>
          <w:szCs w:val="30"/>
        </w:rPr>
        <w:t>联系人：周克民              联系方式：13146860889</w:t>
      </w:r>
    </w:p>
    <w:p w14:paraId="58D7A109" w14:textId="77777777" w:rsidR="00AD76B3" w:rsidRDefault="00AD76B3">
      <w:pPr>
        <w:spacing w:before="480" w:after="480" w:line="360" w:lineRule="auto"/>
        <w:jc w:val="center"/>
        <w:rPr>
          <w:rFonts w:ascii="黑体" w:eastAsia="黑体" w:hAnsi="黑体" w:cs="黑体" w:hint="eastAsia"/>
          <w:b/>
          <w:bCs/>
          <w:sz w:val="44"/>
          <w:szCs w:val="44"/>
        </w:rPr>
      </w:pPr>
    </w:p>
    <w:p w14:paraId="6349C802" w14:textId="1A00EB73" w:rsidR="00AD76B3" w:rsidRDefault="00000000">
      <w:pPr>
        <w:spacing w:after="120" w:line="360" w:lineRule="auto"/>
        <w:ind w:firstLineChars="200" w:firstLine="480"/>
        <w:jc w:val="left"/>
        <w:rPr>
          <w:rFonts w:ascii="宋体" w:hAnsi="宋体" w:cs="宋体" w:hint="eastAsia"/>
          <w:sz w:val="24"/>
        </w:rPr>
      </w:pPr>
      <w:r>
        <w:rPr>
          <w:rFonts w:ascii="宋体" w:hAnsi="宋体" w:cs="宋体" w:hint="eastAsia"/>
          <w:sz w:val="24"/>
        </w:rPr>
        <w:t>为全面提升在校中小学生综合素质，</w:t>
      </w:r>
      <w:r w:rsidR="008D725C" w:rsidRPr="008D725C">
        <w:rPr>
          <w:rFonts w:asciiTheme="majorEastAsia" w:eastAsiaTheme="majorEastAsia" w:hAnsiTheme="majorEastAsia" w:cstheme="majorEastAsia" w:hint="eastAsia"/>
          <w:color w:val="EE0000"/>
          <w:sz w:val="24"/>
        </w:rPr>
        <w:t>根据《中华人民共和国民法典》及其他法律法规的规定，</w:t>
      </w:r>
      <w:r>
        <w:rPr>
          <w:rFonts w:ascii="宋体" w:hAnsi="宋体" w:cs="宋体" w:hint="eastAsia"/>
          <w:sz w:val="24"/>
        </w:rPr>
        <w:t>甲、乙双方本着平等互利的原则，经友好协商，就甲方委托乙方提供</w:t>
      </w:r>
      <w:commentRangeStart w:id="0"/>
      <w:r w:rsidRPr="008D725C">
        <w:rPr>
          <w:rFonts w:ascii="宋体" w:hAnsi="宋体" w:cs="宋体" w:hint="eastAsia"/>
          <w:sz w:val="24"/>
          <w:highlight w:val="yellow"/>
          <w:u w:val="single"/>
        </w:rPr>
        <w:t>“2026112.市级中小学生实践活动”</w:t>
      </w:r>
      <w:commentRangeEnd w:id="0"/>
      <w:r w:rsidR="008D725C">
        <w:rPr>
          <w:rStyle w:val="a4"/>
          <w:rFonts w:ascii="宋体" w:hAnsi="宋体" w:cs="宋体" w:hint="eastAsia"/>
          <w:sz w:val="24"/>
          <w:szCs w:val="24"/>
        </w:rPr>
        <w:commentReference w:id="0"/>
      </w:r>
      <w:r>
        <w:rPr>
          <w:rFonts w:ascii="宋体" w:hAnsi="宋体" w:cs="宋体" w:hint="eastAsia"/>
          <w:sz w:val="24"/>
        </w:rPr>
        <w:t>有关事项签署本协议，并由双方共同信守。</w:t>
      </w:r>
    </w:p>
    <w:p w14:paraId="208AEA97" w14:textId="77777777" w:rsidR="00AD76B3" w:rsidRDefault="00000000">
      <w:pPr>
        <w:spacing w:after="120" w:line="360" w:lineRule="auto"/>
        <w:ind w:firstLineChars="200" w:firstLine="482"/>
        <w:outlineLvl w:val="0"/>
        <w:rPr>
          <w:rFonts w:ascii="宋体" w:hAnsi="宋体" w:cs="宋体" w:hint="eastAsia"/>
          <w:b/>
          <w:sz w:val="24"/>
        </w:rPr>
      </w:pPr>
      <w:r>
        <w:rPr>
          <w:rFonts w:ascii="宋体" w:hAnsi="宋体" w:cs="宋体" w:hint="eastAsia"/>
          <w:b/>
          <w:sz w:val="24"/>
        </w:rPr>
        <w:t>一、合作内容</w:t>
      </w:r>
    </w:p>
    <w:p w14:paraId="0C5671FC" w14:textId="77777777" w:rsidR="00AD76B3" w:rsidRDefault="00000000">
      <w:pPr>
        <w:spacing w:after="120" w:line="360" w:lineRule="auto"/>
        <w:ind w:firstLineChars="200" w:firstLine="482"/>
        <w:outlineLvl w:val="0"/>
        <w:rPr>
          <w:rFonts w:ascii="宋体" w:hAnsi="宋体" w:cs="宋体" w:hint="eastAsia"/>
          <w:sz w:val="24"/>
        </w:rPr>
      </w:pPr>
      <w:r>
        <w:rPr>
          <w:rFonts w:ascii="宋体" w:hAnsi="宋体" w:cs="宋体" w:hint="eastAsia"/>
          <w:b/>
          <w:sz w:val="24"/>
        </w:rPr>
        <w:t>1．</w:t>
      </w:r>
      <w:r>
        <w:rPr>
          <w:rFonts w:ascii="宋体" w:hAnsi="宋体" w:cs="宋体" w:hint="eastAsia"/>
          <w:sz w:val="24"/>
        </w:rPr>
        <w:t>从【  】年 【  】月 【  】日起至【  】年【  】月【  】日止，乙方为甲方提供课外人工智能类兴趣辅导课程。</w:t>
      </w:r>
    </w:p>
    <w:p w14:paraId="6B5F7CD4" w14:textId="77777777" w:rsidR="00AD76B3" w:rsidRDefault="00000000">
      <w:pPr>
        <w:spacing w:after="120" w:line="360" w:lineRule="auto"/>
        <w:ind w:firstLineChars="200" w:firstLine="482"/>
        <w:outlineLvl w:val="0"/>
        <w:rPr>
          <w:rFonts w:ascii="宋体" w:hAnsi="宋体" w:cs="宋体" w:hint="eastAsia"/>
          <w:sz w:val="24"/>
          <w:u w:val="single"/>
        </w:rPr>
      </w:pPr>
      <w:r>
        <w:rPr>
          <w:rFonts w:ascii="宋体" w:hAnsi="宋体" w:cs="宋体" w:hint="eastAsia"/>
          <w:b/>
          <w:sz w:val="24"/>
        </w:rPr>
        <w:lastRenderedPageBreak/>
        <w:t>2．</w:t>
      </w:r>
      <w:r>
        <w:rPr>
          <w:rFonts w:ascii="宋体" w:hAnsi="宋体" w:cs="宋体" w:hint="eastAsia"/>
          <w:sz w:val="24"/>
        </w:rPr>
        <w:t xml:space="preserve">授课地点： </w:t>
      </w:r>
      <w:r>
        <w:rPr>
          <w:rFonts w:ascii="宋体" w:hAnsi="宋体" w:cs="宋体" w:hint="eastAsia"/>
          <w:sz w:val="24"/>
          <w:u w:val="single"/>
        </w:rPr>
        <w:t xml:space="preserve">  清华大学附属小学清河分校               </w:t>
      </w:r>
    </w:p>
    <w:p w14:paraId="4944B844" w14:textId="77777777" w:rsidR="00AD76B3" w:rsidRDefault="00000000">
      <w:pPr>
        <w:spacing w:after="120" w:line="360" w:lineRule="auto"/>
        <w:ind w:firstLineChars="200" w:firstLine="482"/>
        <w:outlineLvl w:val="0"/>
        <w:rPr>
          <w:rFonts w:ascii="宋体" w:hAnsi="宋体" w:cs="宋体" w:hint="eastAsia"/>
          <w:sz w:val="24"/>
        </w:rPr>
      </w:pPr>
      <w:r>
        <w:rPr>
          <w:rFonts w:ascii="宋体" w:hAnsi="宋体" w:cs="宋体" w:hint="eastAsia"/>
          <w:b/>
          <w:sz w:val="24"/>
        </w:rPr>
        <w:t>3．</w:t>
      </w:r>
      <w:r>
        <w:rPr>
          <w:rFonts w:ascii="宋体" w:hAnsi="宋体" w:cs="宋体" w:hint="eastAsia"/>
          <w:sz w:val="24"/>
        </w:rPr>
        <w:t xml:space="preserve">授课时间： </w:t>
      </w:r>
      <w:r>
        <w:rPr>
          <w:rFonts w:ascii="宋体" w:hAnsi="宋体" w:cs="宋体" w:hint="eastAsia"/>
          <w:sz w:val="24"/>
          <w:u w:val="single"/>
        </w:rPr>
        <w:t xml:space="preserve">   以学校排课为准              </w:t>
      </w:r>
      <w:r>
        <w:rPr>
          <w:rFonts w:ascii="宋体" w:hAnsi="宋体" w:cs="宋体" w:hint="eastAsia"/>
          <w:sz w:val="24"/>
        </w:rPr>
        <w:t xml:space="preserve">           </w:t>
      </w:r>
    </w:p>
    <w:p w14:paraId="6C5DEE3B" w14:textId="77777777" w:rsidR="00AD76B3" w:rsidRDefault="00000000">
      <w:pPr>
        <w:spacing w:after="120" w:line="360" w:lineRule="auto"/>
        <w:ind w:firstLineChars="200" w:firstLine="482"/>
        <w:outlineLvl w:val="0"/>
        <w:rPr>
          <w:rFonts w:ascii="宋体" w:hAnsi="宋体" w:cs="宋体" w:hint="eastAsia"/>
          <w:b/>
          <w:sz w:val="24"/>
        </w:rPr>
      </w:pPr>
      <w:r>
        <w:rPr>
          <w:rFonts w:ascii="宋体" w:hAnsi="宋体" w:cs="宋体" w:hint="eastAsia"/>
          <w:b/>
          <w:sz w:val="24"/>
        </w:rPr>
        <w:t>二、甲方权利与义务</w:t>
      </w:r>
    </w:p>
    <w:p w14:paraId="6A892BFE"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 xml:space="preserve">1．甲方确保在合作期内合理安排教室，正常运转多媒体设备，甲方派专人协助解决授课过程中的设备使用问题，以保证课程顺利进行。 </w:t>
      </w:r>
    </w:p>
    <w:p w14:paraId="2B69921B"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2．甲方设专门负责人，负责协调活动中课程所需场地与授课时间，为参与活动的授课老师办理出入证，确保活动正常进行。</w:t>
      </w:r>
    </w:p>
    <w:p w14:paraId="0C16DFB1"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3．如因甲方原因乙方需要停课，甲方原则上应至少提前24小时通知乙方但紧急情况除外。</w:t>
      </w:r>
    </w:p>
    <w:p w14:paraId="64904085"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4．如甲方要增加或删减课程，应至少提前7个工作日通知乙方，以方便乙方进行协调工作。新增课程和中途终止的课程费用的计算方式为：单价课费*实际上课节数，多退少补。</w:t>
      </w:r>
    </w:p>
    <w:p w14:paraId="0D082980"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5．甲方有权对乙方提供的教学秩序和质量进行监控并要求乙方进行整改。</w:t>
      </w:r>
    </w:p>
    <w:p w14:paraId="0D2CDEA8" w14:textId="4398D47C" w:rsidR="00AD76B3" w:rsidRDefault="00000000">
      <w:pPr>
        <w:pStyle w:val="msonormalcxspmiddle"/>
        <w:spacing w:before="0" w:beforeAutospacing="0" w:after="120" w:afterAutospacing="0" w:line="360" w:lineRule="auto"/>
        <w:ind w:firstLineChars="200" w:firstLine="480"/>
        <w:rPr>
          <w:rFonts w:hint="eastAsia"/>
        </w:rPr>
      </w:pPr>
      <w:r>
        <w:rPr>
          <w:rFonts w:hint="eastAsia"/>
        </w:rPr>
        <w:t>6．甲方应及时向乙方支付委托费用。</w:t>
      </w:r>
    </w:p>
    <w:p w14:paraId="3956BE9A" w14:textId="77777777" w:rsidR="008D725C" w:rsidRPr="006442BD" w:rsidRDefault="008D725C" w:rsidP="008D725C">
      <w:pPr>
        <w:pStyle w:val="msonormalcxspmiddle"/>
        <w:spacing w:before="0" w:beforeAutospacing="0" w:after="0" w:afterAutospacing="0" w:line="360" w:lineRule="auto"/>
        <w:ind w:firstLineChars="200" w:firstLine="480"/>
        <w:rPr>
          <w:rFonts w:asciiTheme="majorEastAsia" w:eastAsiaTheme="majorEastAsia" w:hAnsiTheme="majorEastAsia" w:cstheme="majorEastAsia" w:hint="eastAsia"/>
          <w:color w:val="EE0000"/>
        </w:rPr>
      </w:pPr>
      <w:r w:rsidRPr="006442BD">
        <w:rPr>
          <w:rFonts w:asciiTheme="majorEastAsia" w:eastAsiaTheme="majorEastAsia" w:hAnsiTheme="majorEastAsia" w:cstheme="majorEastAsia" w:hint="eastAsia"/>
          <w:color w:val="EE0000"/>
        </w:rPr>
        <w:t>7.如乙方或乙方委派的授课教师有违反相应的法律、法规及本协议约定内容等行为一经发现，甲方可以随时与乙方解除本协议。</w:t>
      </w:r>
    </w:p>
    <w:p w14:paraId="23060767" w14:textId="77777777" w:rsidR="008D725C" w:rsidRPr="008D725C" w:rsidRDefault="008D725C">
      <w:pPr>
        <w:pStyle w:val="msonormalcxspmiddle"/>
        <w:spacing w:before="0" w:beforeAutospacing="0" w:after="120" w:afterAutospacing="0" w:line="360" w:lineRule="auto"/>
        <w:ind w:firstLineChars="200" w:firstLine="480"/>
        <w:rPr>
          <w:rFonts w:hint="eastAsia"/>
        </w:rPr>
      </w:pPr>
    </w:p>
    <w:p w14:paraId="0D668DA1" w14:textId="77777777" w:rsidR="00AD76B3" w:rsidRDefault="00000000">
      <w:pPr>
        <w:spacing w:after="120" w:line="360" w:lineRule="auto"/>
        <w:ind w:firstLineChars="200" w:firstLine="482"/>
        <w:outlineLvl w:val="0"/>
        <w:rPr>
          <w:rFonts w:ascii="宋体" w:hAnsi="宋体" w:cs="宋体" w:hint="eastAsia"/>
          <w:b/>
          <w:sz w:val="24"/>
        </w:rPr>
      </w:pPr>
      <w:r>
        <w:rPr>
          <w:rFonts w:ascii="宋体" w:hAnsi="宋体" w:cs="宋体" w:hint="eastAsia"/>
          <w:b/>
          <w:sz w:val="24"/>
        </w:rPr>
        <w:t>三、乙方权利与义务</w:t>
      </w:r>
    </w:p>
    <w:p w14:paraId="32540E9D"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1．乙方确保其具有履行本合同约定的义务的资质和履约能力，签约教师具有相应资质，为专业教师，保证签约教师个人信息真实，且无犯罪记录，无吸毒、赌博等违法行为记录（相关材料报甲方备案），并按照甲方要求，对签约教师进行行为规范培训和安全教育培训。乙方不满足以上约定的,甲方有权随时单方解除本合同且不承担违约责任，并要求乙方向甲方承担本合同总额30%的违约金，违约金不足以弥补甲方损失的，乙方还应当向甲方补足。</w:t>
      </w:r>
    </w:p>
    <w:p w14:paraId="5DC16E8E"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2．乙方确保合同履行期内活动课程的顺利开展实施，并用法律文书形式严格规范签约教师行为，控制学期内教师更换频率，一学期不超过3次，保证教学</w:t>
      </w:r>
      <w:r>
        <w:rPr>
          <w:rFonts w:hint="eastAsia"/>
        </w:rPr>
        <w:lastRenderedPageBreak/>
        <w:t>质量，佩戴由甲方统一提供的识别标志，遵守甲方学校相关管理规定，按时到岗，文明上岗。</w:t>
      </w:r>
    </w:p>
    <w:p w14:paraId="60BB2F66"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3．乙方在合同履行期内要指定机构内管理人员，配合甲方，全面履行本协议，对于管理不力或没有配合，需要调整上述管理人员的，乙方应根据甲方要求3日内配合协调更换。</w:t>
      </w:r>
    </w:p>
    <w:p w14:paraId="081658E4"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4．乙方应按合同约定授课，组织管理好学生，并保证授课的秩序与质量。乙方协助甲方进行教师考勤管理及证件资料发放等辅助工作。</w:t>
      </w:r>
    </w:p>
    <w:p w14:paraId="5C5CC777"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 xml:space="preserve"> 5．乙方保证其所提供的教学材料（包括教具、课件等）是符合国家、北京市或行业相关标准的，准备工作充分完善，如因乙方原因给甲方及其学生造成损失的，乙方承担赔偿责任。</w:t>
      </w:r>
    </w:p>
    <w:p w14:paraId="6E5D199D" w14:textId="77777777" w:rsidR="00AD76B3" w:rsidRDefault="00000000">
      <w:pPr>
        <w:pStyle w:val="msonormalcxspmiddle"/>
        <w:spacing w:before="0" w:beforeAutospacing="0" w:after="120" w:afterAutospacing="0" w:line="360" w:lineRule="auto"/>
        <w:ind w:firstLineChars="200" w:firstLine="480"/>
        <w:rPr>
          <w:rFonts w:hint="eastAsia"/>
          <w:b/>
        </w:rPr>
      </w:pPr>
      <w:r>
        <w:rPr>
          <w:rFonts w:hint="eastAsia"/>
        </w:rPr>
        <w:t>6. 乙方及其委派人员应遵守国家法律法规、职业道德及甲方的规章制度，维护甲方的形象、服从甲方在本合同框架下的工作安排，严禁做出任何有损甲方权益的行为。不得有任何推销行为，如要求学生参加机构开设的其他培训活动等，不得向学生及家长收取任何费用，不能携带与任何机构有关的服装、手提袋、logo等有广告色彩的物品进校。</w:t>
      </w:r>
    </w:p>
    <w:p w14:paraId="04AC7FC5" w14:textId="77777777" w:rsidR="00AD76B3" w:rsidRDefault="00000000">
      <w:pPr>
        <w:pStyle w:val="msonormalcxspmiddle"/>
        <w:tabs>
          <w:tab w:val="left" w:pos="420"/>
        </w:tabs>
        <w:spacing w:before="0" w:beforeAutospacing="0" w:after="120" w:afterAutospacing="0" w:line="360" w:lineRule="auto"/>
        <w:ind w:firstLineChars="200" w:firstLine="480"/>
        <w:rPr>
          <w:rFonts w:hint="eastAsia"/>
        </w:rPr>
      </w:pPr>
      <w:r>
        <w:rPr>
          <w:rFonts w:hint="eastAsia"/>
        </w:rPr>
        <w:t>7. 乙方应保障授课过程中相关人员的人身财产安全。乙方人员在教学过程中应当履行应尽的教育、管理、保护职责,不得让甲方学生做危险行为,不得提供危险用具；学生发生意外时,积极救助；因乙方原因导致发生人身伤害、财产损失的,乙方承担全部责任。</w:t>
      </w:r>
    </w:p>
    <w:p w14:paraId="68AE530C" w14:textId="77777777" w:rsidR="00AD76B3" w:rsidRDefault="00000000">
      <w:pPr>
        <w:pStyle w:val="msonormalcxspmiddle"/>
        <w:tabs>
          <w:tab w:val="left" w:pos="420"/>
        </w:tabs>
        <w:spacing w:before="0" w:beforeAutospacing="0" w:after="120" w:afterAutospacing="0" w:line="360" w:lineRule="auto"/>
        <w:ind w:firstLineChars="200" w:firstLine="480"/>
        <w:rPr>
          <w:rFonts w:hint="eastAsia"/>
        </w:rPr>
      </w:pPr>
      <w:r>
        <w:rPr>
          <w:rFonts w:hint="eastAsia"/>
        </w:rPr>
        <w:t>8. 乙方保证其履行合同过程中不会侵犯任何第三方的合法权益，包括但不限于与课程有关的知识产权，如因此而引起法律纠纷或行政处罚，除由乙方承担全部法律责任外，甲方有权解除本合同，并要求乙方赔偿因此给甲方造成的损失。</w:t>
      </w:r>
    </w:p>
    <w:p w14:paraId="02B4F331" w14:textId="77777777" w:rsidR="00AD76B3" w:rsidRDefault="00000000">
      <w:pPr>
        <w:pStyle w:val="msonormalcxspmiddle"/>
        <w:tabs>
          <w:tab w:val="left" w:pos="420"/>
        </w:tabs>
        <w:spacing w:before="0" w:beforeAutospacing="0" w:after="120" w:afterAutospacing="0" w:line="360" w:lineRule="auto"/>
        <w:ind w:firstLineChars="200" w:firstLine="480"/>
        <w:rPr>
          <w:rFonts w:hint="eastAsia"/>
        </w:rPr>
      </w:pPr>
      <w:r>
        <w:rPr>
          <w:rFonts w:hint="eastAsia"/>
        </w:rPr>
        <w:t>9. 乙方获得的与甲方及甲方教师、学生、教学资料等相关的信息，皆应谨慎接受并保密，未经甲方书面同意不得向第三方披露。保密期限不受本合同期限的限制。乙方违反此条约定的，应赔偿因此为甲方造成的全部损失。</w:t>
      </w:r>
    </w:p>
    <w:p w14:paraId="72E24DA1" w14:textId="77777777" w:rsidR="00AD76B3" w:rsidRDefault="00000000">
      <w:pPr>
        <w:pStyle w:val="msonormalcxspmiddle"/>
        <w:tabs>
          <w:tab w:val="left" w:pos="420"/>
        </w:tabs>
        <w:spacing w:before="0" w:beforeAutospacing="0" w:after="120" w:afterAutospacing="0" w:line="360" w:lineRule="auto"/>
        <w:ind w:firstLineChars="200" w:firstLine="480"/>
        <w:rPr>
          <w:rFonts w:hint="eastAsia"/>
        </w:rPr>
      </w:pPr>
      <w:r>
        <w:rPr>
          <w:rFonts w:hint="eastAsia"/>
        </w:rPr>
        <w:t>10. 若乙方人员在履行合同义务时发生的工伤（包括其在往返教学场地途中所遭受的任何伤害）、意外伤害、造成他人伤害或财产损坏的均由乙方承担责任,</w:t>
      </w:r>
      <w:r>
        <w:rPr>
          <w:rFonts w:hint="eastAsia"/>
        </w:rPr>
        <w:lastRenderedPageBreak/>
        <w:t>与甲方无关。乙方人员在甲方处服务突发疾病或由乙方赔偿或处理,亦与甲方无关。</w:t>
      </w:r>
    </w:p>
    <w:p w14:paraId="4AB50B44" w14:textId="05AFBE94" w:rsidR="008D725C" w:rsidRPr="008D725C" w:rsidRDefault="008D725C" w:rsidP="008D725C">
      <w:pPr>
        <w:pStyle w:val="msonormalcxspmiddle"/>
        <w:tabs>
          <w:tab w:val="left" w:pos="420"/>
        </w:tabs>
        <w:spacing w:before="0" w:beforeAutospacing="0" w:after="0" w:afterAutospacing="0" w:line="360" w:lineRule="auto"/>
        <w:ind w:firstLineChars="200" w:firstLine="480"/>
        <w:rPr>
          <w:rFonts w:asciiTheme="majorEastAsia" w:eastAsiaTheme="majorEastAsia" w:hAnsiTheme="majorEastAsia" w:cstheme="majorEastAsia" w:hint="eastAsia"/>
          <w:color w:val="EE0000"/>
        </w:rPr>
      </w:pPr>
      <w:r w:rsidRPr="00224E3E">
        <w:rPr>
          <w:rFonts w:asciiTheme="majorEastAsia" w:eastAsiaTheme="majorEastAsia" w:hAnsiTheme="majorEastAsia" w:cstheme="majorEastAsia" w:hint="eastAsia"/>
          <w:color w:val="EE0000"/>
        </w:rPr>
        <w:t>11.乙方聘任教师的各类</w:t>
      </w:r>
      <w:r>
        <w:rPr>
          <w:rFonts w:asciiTheme="majorEastAsia" w:eastAsiaTheme="majorEastAsia" w:hAnsiTheme="majorEastAsia" w:cstheme="majorEastAsia" w:hint="eastAsia"/>
          <w:color w:val="EE0000"/>
        </w:rPr>
        <w:t>薪酬、</w:t>
      </w:r>
      <w:r w:rsidRPr="00224E3E">
        <w:rPr>
          <w:rFonts w:asciiTheme="majorEastAsia" w:eastAsiaTheme="majorEastAsia" w:hAnsiTheme="majorEastAsia" w:cstheme="majorEastAsia" w:hint="eastAsia"/>
          <w:color w:val="EE0000"/>
        </w:rPr>
        <w:t>社会保险费用均由乙方负责，甲方不与聘任教师发生直接的劳动关系或劳务关系，甲方只负责根据乙方完成的课时及教学质量向乙方支付费用。</w:t>
      </w:r>
    </w:p>
    <w:p w14:paraId="6EC9077C" w14:textId="77777777" w:rsidR="00AD76B3" w:rsidRDefault="00000000">
      <w:pPr>
        <w:spacing w:after="120" w:line="360" w:lineRule="auto"/>
        <w:ind w:firstLineChars="200" w:firstLine="482"/>
        <w:outlineLvl w:val="0"/>
        <w:rPr>
          <w:rFonts w:ascii="宋体" w:hAnsi="宋体" w:cs="宋体" w:hint="eastAsia"/>
          <w:b/>
          <w:sz w:val="24"/>
        </w:rPr>
      </w:pPr>
      <w:r>
        <w:rPr>
          <w:rFonts w:ascii="宋体" w:hAnsi="宋体" w:cs="宋体" w:hint="eastAsia"/>
          <w:b/>
          <w:sz w:val="24"/>
        </w:rPr>
        <w:t>四、乙方派任上课教师的职责</w:t>
      </w:r>
    </w:p>
    <w:p w14:paraId="3131037A"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1.乙方派任教师在授课日期下午</w:t>
      </w:r>
      <w:r>
        <w:rPr>
          <w:rFonts w:hint="eastAsia"/>
          <w:u w:val="single"/>
        </w:rPr>
        <w:t xml:space="preserve">  </w:t>
      </w:r>
      <w:r>
        <w:rPr>
          <w:u w:val="single"/>
        </w:rPr>
        <w:t>3</w:t>
      </w:r>
      <w:r>
        <w:rPr>
          <w:rFonts w:hint="eastAsia"/>
          <w:u w:val="single"/>
        </w:rPr>
        <w:t>：</w:t>
      </w:r>
      <w:r>
        <w:rPr>
          <w:u w:val="single"/>
        </w:rPr>
        <w:t>20/4</w:t>
      </w:r>
      <w:r>
        <w:rPr>
          <w:rFonts w:hint="eastAsia"/>
          <w:u w:val="single"/>
        </w:rPr>
        <w:t>：</w:t>
      </w:r>
      <w:r>
        <w:rPr>
          <w:u w:val="single"/>
        </w:rPr>
        <w:t>20</w:t>
      </w:r>
      <w:r>
        <w:rPr>
          <w:rFonts w:hint="eastAsia"/>
          <w:u w:val="single"/>
        </w:rPr>
        <w:t xml:space="preserve">      </w:t>
      </w:r>
      <w:r>
        <w:rPr>
          <w:rFonts w:hint="eastAsia"/>
        </w:rPr>
        <w:t>进入乙方活动项目教室后，乙方派任教师即承担对学生的安全与管理责任；乙方教师上课地点仅限于规定教室。如有乙方教师上课迟到或早退，甲方有权予以相应扣款，扣款金额为</w:t>
      </w:r>
      <w:r>
        <w:rPr>
          <w:rFonts w:hint="eastAsia"/>
          <w:u w:val="single"/>
        </w:rPr>
        <w:t xml:space="preserve">     </w:t>
      </w:r>
      <w:r>
        <w:rPr>
          <w:rFonts w:hint="eastAsia"/>
        </w:rPr>
        <w:t>元/次/人。</w:t>
      </w:r>
    </w:p>
    <w:p w14:paraId="405F3AA9"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2.乙方教学内容应当规范，形式应当新颖有趣，教学过程中教师严禁使用粗俗、不文明的语言，不得使用侮辱学生的话语及有悖于教师职业道德的言论。</w:t>
      </w:r>
    </w:p>
    <w:p w14:paraId="205A28FB"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3.乙方应妥善处理与学生的各种问题，对学生不歧视、不讽刺、不体罚，严禁出现打骂学生违反校规校纪等不良现象，如遇特殊情况、特殊问题，应及时与甲方负责人员联系。</w:t>
      </w:r>
    </w:p>
    <w:p w14:paraId="3DE2F8E1"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4.乙方的课外活动结束后，与甲方老师交接。</w:t>
      </w:r>
    </w:p>
    <w:p w14:paraId="4772A575" w14:textId="77777777" w:rsidR="00AD76B3" w:rsidRDefault="00000000">
      <w:pPr>
        <w:pStyle w:val="msonormalcxspmiddle"/>
        <w:spacing w:before="0" w:beforeAutospacing="0" w:after="120" w:afterAutospacing="0" w:line="360" w:lineRule="auto"/>
        <w:ind w:firstLineChars="200" w:firstLine="480"/>
        <w:rPr>
          <w:rFonts w:hint="eastAsia"/>
        </w:rPr>
      </w:pPr>
      <w:r>
        <w:rPr>
          <w:rFonts w:hint="eastAsia"/>
        </w:rPr>
        <w:t>5.如因乙方管理混乱、违规操作等原因，造成家长投诉累计超过</w:t>
      </w:r>
      <w:r>
        <w:rPr>
          <w:rFonts w:hint="eastAsia"/>
          <w:u w:val="single"/>
        </w:rPr>
        <w:t xml:space="preserve">   </w:t>
      </w:r>
      <w:r>
        <w:rPr>
          <w:u w:val="single"/>
        </w:rPr>
        <w:t>3</w:t>
      </w:r>
      <w:r>
        <w:rPr>
          <w:rFonts w:hint="eastAsia"/>
          <w:u w:val="single"/>
        </w:rPr>
        <w:t xml:space="preserve">  </w:t>
      </w:r>
      <w:r>
        <w:rPr>
          <w:rFonts w:hint="eastAsia"/>
        </w:rPr>
        <w:t>次的，甲方有权要求乙方限期整改或解除合同。</w:t>
      </w:r>
    </w:p>
    <w:p w14:paraId="14424B8E" w14:textId="77777777" w:rsidR="00AD76B3" w:rsidRDefault="00000000">
      <w:pPr>
        <w:pStyle w:val="msonormalcxspmiddle"/>
        <w:spacing w:before="0" w:beforeAutospacing="0" w:after="120" w:afterAutospacing="0" w:line="360" w:lineRule="auto"/>
        <w:ind w:firstLineChars="200" w:firstLine="480"/>
        <w:rPr>
          <w:rFonts w:hint="eastAsia"/>
          <w:b/>
        </w:rPr>
      </w:pPr>
      <w:r>
        <w:rPr>
          <w:rFonts w:hint="eastAsia"/>
        </w:rPr>
        <w:t>6.乙方教师上课点名发现缺勤学生的应及时告知甲方，由甲方负责查询缺勤原因，并将结果填写在考勤表中。</w:t>
      </w:r>
    </w:p>
    <w:p w14:paraId="4E593617" w14:textId="77777777" w:rsidR="00AD76B3" w:rsidRDefault="00000000">
      <w:pPr>
        <w:spacing w:after="120" w:line="360" w:lineRule="auto"/>
        <w:ind w:firstLineChars="200" w:firstLine="482"/>
        <w:outlineLvl w:val="0"/>
        <w:rPr>
          <w:rFonts w:ascii="宋体" w:hAnsi="宋体" w:cs="宋体" w:hint="eastAsia"/>
          <w:b/>
          <w:sz w:val="24"/>
        </w:rPr>
      </w:pPr>
      <w:r>
        <w:rPr>
          <w:rFonts w:ascii="宋体" w:hAnsi="宋体" w:cs="宋体" w:hint="eastAsia"/>
          <w:b/>
          <w:sz w:val="24"/>
        </w:rPr>
        <w:t>五、服务金额及支付方式</w:t>
      </w:r>
    </w:p>
    <w:p w14:paraId="4F7CF057" w14:textId="77777777"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t>1．支付方式，请按以下方式支付：</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145"/>
        <w:gridCol w:w="5368"/>
      </w:tblGrid>
      <w:tr w:rsidR="00AD76B3" w14:paraId="3A7AE7BA" w14:textId="77777777">
        <w:trPr>
          <w:jc w:val="center"/>
        </w:trPr>
        <w:tc>
          <w:tcPr>
            <w:tcW w:w="1260" w:type="dxa"/>
            <w:vAlign w:val="center"/>
          </w:tcPr>
          <w:p w14:paraId="071D073C" w14:textId="77777777" w:rsidR="00AD76B3" w:rsidRDefault="00AD76B3">
            <w:pPr>
              <w:spacing w:after="120" w:line="360" w:lineRule="auto"/>
              <w:ind w:firstLineChars="200" w:firstLine="480"/>
              <w:rPr>
                <w:rFonts w:ascii="宋体" w:hAnsi="宋体" w:cs="宋体" w:hint="eastAsia"/>
                <w:sz w:val="24"/>
              </w:rPr>
            </w:pPr>
          </w:p>
        </w:tc>
        <w:tc>
          <w:tcPr>
            <w:tcW w:w="2145" w:type="dxa"/>
            <w:vAlign w:val="center"/>
          </w:tcPr>
          <w:p w14:paraId="7FAB432A" w14:textId="77777777"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t>电汇方式</w:t>
            </w:r>
          </w:p>
        </w:tc>
        <w:tc>
          <w:tcPr>
            <w:tcW w:w="5368" w:type="dxa"/>
            <w:vAlign w:val="center"/>
          </w:tcPr>
          <w:p w14:paraId="683C8F34" w14:textId="77777777" w:rsidR="00AD76B3" w:rsidRDefault="00000000">
            <w:pPr>
              <w:spacing w:after="120" w:line="360" w:lineRule="auto"/>
              <w:ind w:firstLineChars="200" w:firstLine="480"/>
              <w:rPr>
                <w:rFonts w:ascii="宋体" w:hAnsi="宋体" w:cs="宋体" w:hint="eastAsia"/>
                <w:b/>
                <w:bCs/>
                <w:sz w:val="24"/>
              </w:rPr>
            </w:pPr>
            <w:r>
              <w:rPr>
                <w:rFonts w:ascii="宋体" w:hAnsi="宋体" w:cs="宋体" w:hint="eastAsia"/>
                <w:sz w:val="24"/>
              </w:rPr>
              <w:t>户名</w:t>
            </w:r>
            <w:r>
              <w:rPr>
                <w:rFonts w:ascii="宋体" w:hAnsi="宋体" w:cs="宋体" w:hint="eastAsia"/>
                <w:b/>
                <w:bCs/>
                <w:sz w:val="24"/>
              </w:rPr>
              <w:t>：北京创星博思教育科技有限公司</w:t>
            </w:r>
          </w:p>
          <w:p w14:paraId="764E9BEC" w14:textId="77777777"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t>账号</w:t>
            </w:r>
            <w:r>
              <w:rPr>
                <w:rFonts w:ascii="宋体" w:hAnsi="宋体" w:cs="宋体" w:hint="eastAsia"/>
                <w:b/>
                <w:bCs/>
                <w:sz w:val="24"/>
              </w:rPr>
              <w:t>：110946162010902</w:t>
            </w:r>
          </w:p>
          <w:p w14:paraId="40C0AB5D" w14:textId="77777777"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t>开户行：</w:t>
            </w:r>
            <w:r>
              <w:rPr>
                <w:rFonts w:ascii="宋体" w:hAnsi="宋体" w:cs="宋体" w:hint="eastAsia"/>
                <w:b/>
                <w:bCs/>
                <w:sz w:val="24"/>
              </w:rPr>
              <w:t>招商银行股份有限公司北京朝外大街支行</w:t>
            </w:r>
          </w:p>
        </w:tc>
      </w:tr>
    </w:tbl>
    <w:p w14:paraId="1818955A" w14:textId="77777777"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lastRenderedPageBreak/>
        <w:t>2．付款时间：</w:t>
      </w:r>
    </w:p>
    <w:p w14:paraId="02265BD1" w14:textId="77777777" w:rsidR="00AD76B3" w:rsidRDefault="00000000">
      <w:pPr>
        <w:snapToGrid w:val="0"/>
        <w:spacing w:line="360" w:lineRule="auto"/>
        <w:ind w:firstLineChars="200" w:firstLine="480"/>
        <w:contextualSpacing/>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本合同项下课程服务费分期支付：</w:t>
      </w:r>
    </w:p>
    <w:p w14:paraId="149D044B" w14:textId="03734414" w:rsidR="00AD76B3" w:rsidRDefault="00000000">
      <w:pPr>
        <w:snapToGrid w:val="0"/>
        <w:spacing w:line="360" w:lineRule="auto"/>
        <w:ind w:firstLineChars="200" w:firstLine="480"/>
        <w:contextualSpacing/>
        <w:rPr>
          <w:rFonts w:asciiTheme="minorEastAsia" w:hAnsiTheme="minorEastAsia" w:cstheme="minorEastAsia" w:hint="eastAsia"/>
          <w:sz w:val="24"/>
        </w:rPr>
      </w:pPr>
      <w:r>
        <w:rPr>
          <w:rFonts w:asciiTheme="minorEastAsia" w:hAnsiTheme="minorEastAsia" w:cstheme="minorEastAsia" w:hint="eastAsia"/>
          <w:sz w:val="24"/>
        </w:rPr>
        <w:t>第一期为</w:t>
      </w:r>
      <w:r w:rsidR="008D725C" w:rsidRPr="00224E3E">
        <w:rPr>
          <w:rFonts w:asciiTheme="majorEastAsia" w:eastAsiaTheme="majorEastAsia" w:hAnsiTheme="majorEastAsia" w:cstheme="majorEastAsia" w:hint="eastAsia"/>
          <w:color w:val="EE0000"/>
          <w:sz w:val="24"/>
        </w:rPr>
        <w:t>2026年</w:t>
      </w:r>
      <w:r>
        <w:rPr>
          <w:rFonts w:asciiTheme="minorEastAsia" w:hAnsiTheme="minorEastAsia" w:cstheme="minorEastAsia" w:hint="eastAsia"/>
          <w:sz w:val="24"/>
        </w:rPr>
        <w:t>春季学期开课后支付，支付金额为合同总金额*25%</w:t>
      </w:r>
      <w:r w:rsidR="008D725C">
        <w:rPr>
          <w:rFonts w:asciiTheme="minorEastAsia" w:hAnsiTheme="minorEastAsia" w:cstheme="minorEastAsia" w:hint="eastAsia"/>
          <w:sz w:val="24"/>
        </w:rPr>
        <w:t>，</w:t>
      </w:r>
      <w:r w:rsidR="008D725C" w:rsidRPr="008D725C">
        <w:rPr>
          <w:rFonts w:asciiTheme="minorEastAsia" w:hAnsiTheme="minorEastAsia" w:cstheme="minorEastAsia" w:hint="eastAsia"/>
          <w:color w:val="EE0000"/>
          <w:sz w:val="24"/>
        </w:rPr>
        <w:t>即人民币31800元（大写金额叁万壹仟捌佰元整）</w:t>
      </w:r>
      <w:r w:rsidRPr="008D725C">
        <w:rPr>
          <w:rFonts w:asciiTheme="minorEastAsia" w:hAnsiTheme="minorEastAsia" w:cstheme="minorEastAsia" w:hint="eastAsia"/>
          <w:color w:val="EE0000"/>
          <w:sz w:val="24"/>
        </w:rPr>
        <w:t>；</w:t>
      </w:r>
    </w:p>
    <w:p w14:paraId="66BA80E5" w14:textId="4D4E2C18" w:rsidR="00AD76B3" w:rsidRDefault="00000000">
      <w:pPr>
        <w:snapToGrid w:val="0"/>
        <w:spacing w:line="360" w:lineRule="auto"/>
        <w:ind w:firstLineChars="200" w:firstLine="480"/>
        <w:contextualSpacing/>
        <w:rPr>
          <w:rFonts w:asciiTheme="minorEastAsia" w:hAnsiTheme="minorEastAsia" w:cstheme="minorEastAsia" w:hint="eastAsia"/>
          <w:sz w:val="24"/>
        </w:rPr>
      </w:pPr>
      <w:r w:rsidRPr="00DF3282">
        <w:rPr>
          <w:rFonts w:asciiTheme="minorEastAsia" w:hAnsiTheme="minorEastAsia" w:cstheme="minorEastAsia" w:hint="eastAsia"/>
          <w:sz w:val="24"/>
        </w:rPr>
        <w:t>第二期为</w:t>
      </w:r>
      <w:r w:rsidR="008D725C" w:rsidRPr="00DF3282">
        <w:rPr>
          <w:rFonts w:asciiTheme="majorEastAsia" w:eastAsiaTheme="majorEastAsia" w:hAnsiTheme="majorEastAsia" w:cstheme="majorEastAsia" w:hint="eastAsia"/>
          <w:color w:val="EE0000"/>
          <w:sz w:val="24"/>
        </w:rPr>
        <w:t>2026年</w:t>
      </w:r>
      <w:r w:rsidRPr="00DF3282">
        <w:rPr>
          <w:rFonts w:asciiTheme="minorEastAsia" w:hAnsiTheme="minorEastAsia" w:cstheme="minorEastAsia" w:hint="eastAsia"/>
          <w:sz w:val="24"/>
        </w:rPr>
        <w:t>春季学期结束</w:t>
      </w:r>
      <w:r w:rsidRPr="00DF3282">
        <w:rPr>
          <w:rFonts w:asciiTheme="majorEastAsia" w:eastAsiaTheme="majorEastAsia" w:hAnsiTheme="majorEastAsia" w:cstheme="majorEastAsia" w:hint="eastAsia"/>
          <w:sz w:val="24"/>
        </w:rPr>
        <w:t>且乙方提供的服务经甲方确认合格</w:t>
      </w:r>
      <w:r w:rsidRPr="00DF3282">
        <w:rPr>
          <w:rFonts w:asciiTheme="minorEastAsia" w:hAnsiTheme="minorEastAsia" w:cstheme="minorEastAsia" w:hint="eastAsia"/>
          <w:sz w:val="24"/>
        </w:rPr>
        <w:t>后支付，根据实际上课情况计算当期应付费用，即单价课费*学期实际上课节数-合同总金额*25%；</w:t>
      </w:r>
    </w:p>
    <w:p w14:paraId="1BEFC542" w14:textId="77777777" w:rsidR="00AD76B3" w:rsidRDefault="00000000">
      <w:pPr>
        <w:snapToGrid w:val="0"/>
        <w:spacing w:line="360" w:lineRule="auto"/>
        <w:ind w:firstLineChars="200" w:firstLine="480"/>
        <w:contextualSpacing/>
        <w:rPr>
          <w:rFonts w:asciiTheme="minorEastAsia" w:hAnsiTheme="minorEastAsia" w:cstheme="minorEastAsia" w:hint="eastAsia"/>
          <w:sz w:val="24"/>
        </w:rPr>
      </w:pPr>
      <w:r>
        <w:rPr>
          <w:rFonts w:asciiTheme="minorEastAsia" w:hAnsiTheme="minorEastAsia" w:cstheme="minorEastAsia" w:hint="eastAsia"/>
          <w:sz w:val="24"/>
        </w:rPr>
        <w:t>第三期为秋季学期开课后支付，支付金额=合同总金额*80%-春季学期已付款金额；</w:t>
      </w:r>
    </w:p>
    <w:p w14:paraId="586F3650" w14:textId="77777777" w:rsidR="00AD76B3" w:rsidRDefault="00000000">
      <w:pPr>
        <w:snapToGrid w:val="0"/>
        <w:spacing w:line="360" w:lineRule="auto"/>
        <w:ind w:firstLineChars="200" w:firstLine="480"/>
        <w:contextualSpacing/>
        <w:rPr>
          <w:rFonts w:asciiTheme="minorEastAsia" w:hAnsiTheme="minorEastAsia" w:cstheme="minorEastAsia" w:hint="eastAsia"/>
          <w:sz w:val="24"/>
        </w:rPr>
      </w:pPr>
      <w:r>
        <w:rPr>
          <w:rFonts w:asciiTheme="minorEastAsia" w:hAnsiTheme="minorEastAsia" w:cstheme="minorEastAsia" w:hint="eastAsia"/>
          <w:sz w:val="24"/>
        </w:rPr>
        <w:t>第四期为秋季学期结束</w:t>
      </w:r>
      <w:r>
        <w:rPr>
          <w:rFonts w:asciiTheme="majorEastAsia" w:eastAsiaTheme="majorEastAsia" w:hAnsiTheme="majorEastAsia" w:cstheme="majorEastAsia" w:hint="eastAsia"/>
          <w:sz w:val="24"/>
        </w:rPr>
        <w:t>且乙方提供的服务经甲方确认合格</w:t>
      </w:r>
      <w:r>
        <w:rPr>
          <w:rFonts w:asciiTheme="minorEastAsia" w:hAnsiTheme="minorEastAsia" w:cstheme="minorEastAsia" w:hint="eastAsia"/>
          <w:sz w:val="24"/>
        </w:rPr>
        <w:t>后支付，根据实际上课情况计算当期应付费用，即单价课费*全年实际上课节数-前三期支付总金额。</w:t>
      </w:r>
    </w:p>
    <w:p w14:paraId="3D8383E3" w14:textId="77777777" w:rsidR="00AD76B3" w:rsidRDefault="00000000">
      <w:pPr>
        <w:snapToGrid w:val="0"/>
        <w:spacing w:line="360" w:lineRule="auto"/>
        <w:ind w:firstLineChars="200" w:firstLine="480"/>
        <w:contextualSpacing/>
        <w:rPr>
          <w:rFonts w:asciiTheme="minorEastAsia" w:hAnsiTheme="minorEastAsia" w:cs="宋体" w:hint="eastAsia"/>
          <w:sz w:val="24"/>
        </w:rPr>
      </w:pPr>
      <w:r>
        <w:rPr>
          <w:rFonts w:asciiTheme="minorEastAsia" w:hAnsiTheme="minorEastAsia" w:cstheme="minorEastAsia" w:hint="eastAsia"/>
          <w:sz w:val="24"/>
        </w:rPr>
        <w:t>乙方应按照合同要求执行完合同内所约定事项。</w:t>
      </w:r>
      <w:r>
        <w:rPr>
          <w:rFonts w:asciiTheme="minorEastAsia" w:eastAsiaTheme="minorEastAsia" w:hAnsiTheme="minorEastAsia" w:cstheme="minorEastAsia" w:hint="eastAsia"/>
          <w:sz w:val="24"/>
        </w:rPr>
        <w:t>每期费用结算时，乙方向甲方提供依法开具的等额有效发票后。甲方据实进行支付。</w:t>
      </w:r>
      <w:r>
        <w:rPr>
          <w:rFonts w:asciiTheme="minorEastAsia" w:eastAsiaTheme="minorEastAsia" w:hAnsiTheme="minorEastAsia" w:cstheme="minorEastAsia" w:hint="eastAsia"/>
          <w:sz w:val="24"/>
          <w:lang w:eastAsia="zh-Hans"/>
        </w:rPr>
        <w:t>乙方未先行提供上述发票的，甲方有权拒绝付款，且不承担延迟付款的违约责任。</w:t>
      </w:r>
    </w:p>
    <w:p w14:paraId="796779B9" w14:textId="1870E632" w:rsidR="00AD76B3" w:rsidRDefault="00000000">
      <w:pPr>
        <w:numPr>
          <w:ilvl w:val="0"/>
          <w:numId w:val="1"/>
        </w:numPr>
        <w:spacing w:after="120" w:line="360" w:lineRule="auto"/>
        <w:ind w:firstLineChars="200" w:firstLine="480"/>
        <w:rPr>
          <w:rFonts w:ascii="宋体" w:hAnsi="宋体" w:cs="宋体" w:hint="eastAsia"/>
          <w:sz w:val="24"/>
        </w:rPr>
      </w:pPr>
      <w:r>
        <w:rPr>
          <w:rFonts w:ascii="宋体" w:hAnsi="宋体" w:cs="宋体" w:hint="eastAsia"/>
          <w:sz w:val="24"/>
        </w:rPr>
        <w:t>合同期内课程费用金额共计人民币</w:t>
      </w:r>
      <w:r>
        <w:rPr>
          <w:rFonts w:ascii="宋体" w:hAnsi="宋体" w:cs="宋体" w:hint="eastAsia"/>
          <w:sz w:val="24"/>
          <w:u w:val="single"/>
        </w:rPr>
        <w:t xml:space="preserve"> 127200</w:t>
      </w:r>
      <w:r>
        <w:rPr>
          <w:rFonts w:ascii="宋体" w:hAnsi="宋体" w:cs="宋体" w:hint="eastAsia"/>
          <w:sz w:val="24"/>
        </w:rPr>
        <w:t>元，大写</w:t>
      </w:r>
      <w:r w:rsidR="00914174" w:rsidRPr="00914174">
        <w:rPr>
          <w:rFonts w:ascii="宋体" w:hAnsi="宋体" w:cs="宋体" w:hint="eastAsia"/>
          <w:color w:val="EE0000"/>
          <w:sz w:val="24"/>
          <w:u w:val="single"/>
        </w:rPr>
        <w:t>壹</w:t>
      </w:r>
      <w:r>
        <w:rPr>
          <w:rFonts w:ascii="宋体" w:hAnsi="宋体" w:cs="宋体" w:hint="eastAsia"/>
          <w:sz w:val="24"/>
          <w:u w:val="single"/>
        </w:rPr>
        <w:t>拾贰万柒仟贰佰</w:t>
      </w:r>
      <w:r>
        <w:rPr>
          <w:rFonts w:ascii="宋体" w:hAnsi="宋体" w:cs="宋体" w:hint="eastAsia"/>
          <w:sz w:val="24"/>
        </w:rPr>
        <w:t>元，具体课程费用明细表详见附件。</w:t>
      </w:r>
    </w:p>
    <w:p w14:paraId="11B59B61" w14:textId="7A9E40AD"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t>上述课程费用包括但不限于本合同项下的</w:t>
      </w:r>
      <w:r w:rsidR="008D725C" w:rsidRPr="008D725C">
        <w:rPr>
          <w:rFonts w:asciiTheme="majorEastAsia" w:eastAsiaTheme="majorEastAsia" w:hAnsiTheme="majorEastAsia" w:cstheme="majorEastAsia" w:hint="eastAsia"/>
          <w:color w:val="EE0000"/>
          <w:sz w:val="24"/>
        </w:rPr>
        <w:t>培训服务费、教具材料费、</w:t>
      </w:r>
      <w:r>
        <w:rPr>
          <w:rFonts w:ascii="宋体" w:hAnsi="宋体" w:cs="宋体" w:hint="eastAsia"/>
          <w:sz w:val="24"/>
        </w:rPr>
        <w:t>运输费、安装费、税费等，以此按照实际上课数计算课程服务费，为甲方应向乙方支付的全部价款。除此费用外，甲方无需再向乙方支付其他任何费用。</w:t>
      </w:r>
    </w:p>
    <w:p w14:paraId="7F16A4BD" w14:textId="77777777" w:rsidR="00AD76B3" w:rsidRDefault="00000000">
      <w:pPr>
        <w:spacing w:after="120" w:line="360" w:lineRule="auto"/>
        <w:ind w:firstLineChars="200" w:firstLine="482"/>
        <w:outlineLvl w:val="0"/>
        <w:rPr>
          <w:rFonts w:ascii="宋体" w:hAnsi="宋体" w:cs="宋体" w:hint="eastAsia"/>
          <w:b/>
          <w:sz w:val="24"/>
        </w:rPr>
      </w:pPr>
      <w:r>
        <w:rPr>
          <w:rFonts w:ascii="宋体" w:hAnsi="宋体" w:cs="宋体" w:hint="eastAsia"/>
          <w:b/>
          <w:sz w:val="24"/>
        </w:rPr>
        <w:t>六、 违约责任</w:t>
      </w:r>
    </w:p>
    <w:p w14:paraId="22BAD1F6" w14:textId="77777777" w:rsidR="00AD76B3" w:rsidRDefault="00000000">
      <w:pPr>
        <w:spacing w:after="120" w:line="360" w:lineRule="auto"/>
        <w:ind w:firstLineChars="200" w:firstLine="480"/>
        <w:jc w:val="left"/>
        <w:outlineLvl w:val="0"/>
        <w:rPr>
          <w:rFonts w:ascii="宋体" w:hAnsi="宋体" w:cs="宋体" w:hint="eastAsia"/>
          <w:bCs/>
          <w:sz w:val="24"/>
        </w:rPr>
      </w:pPr>
      <w:r>
        <w:rPr>
          <w:rFonts w:ascii="宋体" w:hAnsi="宋体" w:cs="宋体" w:hint="eastAsia"/>
          <w:bCs/>
          <w:sz w:val="24"/>
        </w:rPr>
        <w:t>1. 乙方应于约定时间履行教学义务，因故无法履行的应于开课前【2 】日书面通知甲方，未与甲方协商一致单方变更上课时间的，甲方有权解除合同。因此为甲方造成损失的，乙方还应当赔偿甲方的损失。</w:t>
      </w:r>
    </w:p>
    <w:p w14:paraId="74158209" w14:textId="77777777" w:rsidR="00AD76B3" w:rsidRDefault="00000000">
      <w:pPr>
        <w:spacing w:after="120" w:line="360" w:lineRule="auto"/>
        <w:ind w:firstLineChars="200" w:firstLine="480"/>
        <w:jc w:val="left"/>
        <w:outlineLvl w:val="0"/>
        <w:rPr>
          <w:rFonts w:ascii="宋体" w:hAnsi="宋体" w:cs="宋体" w:hint="eastAsia"/>
          <w:bCs/>
          <w:sz w:val="24"/>
        </w:rPr>
      </w:pPr>
      <w:r>
        <w:rPr>
          <w:rFonts w:ascii="宋体" w:hAnsi="宋体" w:cs="宋体" w:hint="eastAsia"/>
          <w:bCs/>
          <w:sz w:val="24"/>
        </w:rPr>
        <w:t>2.</w:t>
      </w:r>
      <w:r>
        <w:rPr>
          <w:rFonts w:ascii="宋体" w:hAnsi="宋体" w:cs="宋体" w:hint="eastAsia"/>
          <w:bCs/>
          <w:sz w:val="24"/>
        </w:rPr>
        <w:tab/>
        <w:t>甲方对乙方人员的工作不满意，可要求乙方更换教学人员，若乙方未按照甲方要求更换教学人员的，甲方有权拒绝支付相关费用并解除本合同。乙方因此给甲方造成损失的，乙方还应当赔偿甲方的损失。</w:t>
      </w:r>
    </w:p>
    <w:p w14:paraId="782A91E5" w14:textId="545AF8BC" w:rsidR="00AD76B3" w:rsidRDefault="00000000">
      <w:pPr>
        <w:spacing w:after="120" w:line="360" w:lineRule="auto"/>
        <w:ind w:firstLineChars="200" w:firstLine="480"/>
        <w:jc w:val="left"/>
        <w:outlineLvl w:val="0"/>
        <w:rPr>
          <w:rFonts w:ascii="宋体" w:hAnsi="宋体" w:cs="宋体" w:hint="eastAsia"/>
          <w:bCs/>
          <w:sz w:val="24"/>
        </w:rPr>
      </w:pPr>
      <w:r>
        <w:rPr>
          <w:rFonts w:ascii="宋体" w:hAnsi="宋体" w:cs="宋体" w:hint="eastAsia"/>
          <w:bCs/>
          <w:sz w:val="24"/>
        </w:rPr>
        <w:t>3.</w:t>
      </w:r>
      <w:r>
        <w:rPr>
          <w:rFonts w:ascii="宋体" w:hAnsi="宋体" w:cs="宋体" w:hint="eastAsia"/>
          <w:bCs/>
          <w:sz w:val="24"/>
        </w:rPr>
        <w:tab/>
        <w:t>除本合同另有约定外，若乙方没有按照协议约定履行义务，甲方有权指令乙方限期整改并要求乙方承担当期费用金额</w:t>
      </w:r>
      <w:r>
        <w:rPr>
          <w:rFonts w:ascii="宋体" w:hAnsi="宋体" w:cs="宋体" w:hint="eastAsia"/>
          <w:bCs/>
          <w:sz w:val="24"/>
          <w:u w:val="single"/>
        </w:rPr>
        <w:t xml:space="preserve"> </w:t>
      </w:r>
      <w:r w:rsidR="00EB1205" w:rsidRPr="00EB1205">
        <w:rPr>
          <w:rFonts w:ascii="宋体" w:hAnsi="宋体" w:cs="宋体" w:hint="eastAsia"/>
          <w:bCs/>
          <w:color w:val="EE0000"/>
          <w:sz w:val="24"/>
          <w:u w:val="single"/>
        </w:rPr>
        <w:t>1</w:t>
      </w:r>
      <w:r w:rsidRPr="00EB1205">
        <w:rPr>
          <w:rFonts w:ascii="宋体" w:hAnsi="宋体" w:cs="宋体" w:hint="eastAsia"/>
          <w:bCs/>
          <w:color w:val="EE0000"/>
          <w:sz w:val="24"/>
          <w:u w:val="single"/>
        </w:rPr>
        <w:t xml:space="preserve"> </w:t>
      </w:r>
      <w:r>
        <w:rPr>
          <w:rFonts w:ascii="宋体" w:hAnsi="宋体" w:cs="宋体" w:hint="eastAsia"/>
          <w:bCs/>
          <w:sz w:val="24"/>
        </w:rPr>
        <w:t>%违约金/日，整改期满仍不符</w:t>
      </w:r>
      <w:r>
        <w:rPr>
          <w:rFonts w:ascii="宋体" w:hAnsi="宋体" w:cs="宋体" w:hint="eastAsia"/>
          <w:bCs/>
          <w:sz w:val="24"/>
        </w:rPr>
        <w:lastRenderedPageBreak/>
        <w:t>合要求的，甲方有权解除合同，并要求乙方按照本合同总金额的</w:t>
      </w:r>
      <w:r>
        <w:rPr>
          <w:rFonts w:ascii="宋体" w:hAnsi="宋体" w:cs="宋体" w:hint="eastAsia"/>
          <w:bCs/>
          <w:sz w:val="24"/>
          <w:u w:val="single"/>
        </w:rPr>
        <w:t xml:space="preserve">  </w:t>
      </w:r>
      <w:r w:rsidR="00EB1205" w:rsidRPr="00EB1205">
        <w:rPr>
          <w:rFonts w:ascii="宋体" w:hAnsi="宋体" w:cs="宋体" w:hint="eastAsia"/>
          <w:bCs/>
          <w:color w:val="EE0000"/>
          <w:sz w:val="24"/>
          <w:u w:val="single"/>
        </w:rPr>
        <w:t>20</w:t>
      </w:r>
      <w:r w:rsidRPr="00EB1205">
        <w:rPr>
          <w:rFonts w:ascii="宋体" w:hAnsi="宋体" w:cs="宋体" w:hint="eastAsia"/>
          <w:bCs/>
          <w:color w:val="EE0000"/>
          <w:sz w:val="24"/>
          <w:u w:val="single"/>
        </w:rPr>
        <w:t xml:space="preserve"> </w:t>
      </w:r>
      <w:r>
        <w:rPr>
          <w:rFonts w:ascii="宋体" w:hAnsi="宋体" w:cs="宋体" w:hint="eastAsia"/>
          <w:bCs/>
          <w:sz w:val="24"/>
        </w:rPr>
        <w:t>%向甲方支付违约金，违约金不足以弥补甲方损失的，乙方应补足。同时，甲方有权选择由第三方代为履行，费用由乙方承担。</w:t>
      </w:r>
    </w:p>
    <w:p w14:paraId="142BFD7F" w14:textId="77777777" w:rsidR="00AD76B3" w:rsidRDefault="00000000">
      <w:pPr>
        <w:spacing w:after="120" w:line="360" w:lineRule="auto"/>
        <w:ind w:firstLineChars="200" w:firstLine="480"/>
        <w:jc w:val="left"/>
        <w:outlineLvl w:val="0"/>
        <w:rPr>
          <w:rFonts w:ascii="宋体" w:hAnsi="宋体" w:cs="宋体" w:hint="eastAsia"/>
          <w:bCs/>
          <w:sz w:val="24"/>
        </w:rPr>
      </w:pPr>
      <w:r>
        <w:rPr>
          <w:rFonts w:ascii="宋体" w:hAnsi="宋体" w:cs="宋体" w:hint="eastAsia"/>
          <w:bCs/>
          <w:sz w:val="24"/>
        </w:rPr>
        <w:t>4.本合同中，甲方的损失包括但不限于调查费、检测费、公证费、律师费等相关费用。</w:t>
      </w:r>
    </w:p>
    <w:p w14:paraId="7F3655CB" w14:textId="5E9289E6" w:rsidR="00EB1205" w:rsidRPr="00EB1205" w:rsidRDefault="00EB1205" w:rsidP="00EB1205">
      <w:pPr>
        <w:spacing w:after="120" w:line="360" w:lineRule="auto"/>
        <w:ind w:firstLineChars="200" w:firstLine="480"/>
        <w:rPr>
          <w:rFonts w:ascii="宋体" w:hAnsi="宋体" w:cs="宋体" w:hint="eastAsia"/>
          <w:sz w:val="24"/>
        </w:rPr>
      </w:pPr>
      <w:r>
        <w:rPr>
          <w:rFonts w:ascii="宋体" w:hAnsi="宋体" w:cs="宋体" w:hint="eastAsia"/>
          <w:sz w:val="24"/>
        </w:rPr>
        <w:t>5．因地震、火灾等自然灾害、战争、政府行为等不可抗力造成双方不能履行本合同义务，双方互不承担违约责任。主张不可抗力的一方，应在不可抗力事件发生后5日内向另一方提供政府部门出具的相关证明并由双方协商确定合同履行方式。</w:t>
      </w:r>
    </w:p>
    <w:p w14:paraId="2D8138F2" w14:textId="7A0FC1FC" w:rsidR="00EB1205" w:rsidRDefault="00000000">
      <w:pPr>
        <w:spacing w:after="120" w:line="360" w:lineRule="auto"/>
        <w:ind w:firstLineChars="200" w:firstLine="482"/>
        <w:jc w:val="left"/>
        <w:outlineLvl w:val="0"/>
        <w:rPr>
          <w:rFonts w:asciiTheme="majorEastAsia" w:eastAsiaTheme="majorEastAsia" w:hAnsiTheme="majorEastAsia" w:cstheme="majorEastAsia" w:hint="eastAsia"/>
          <w:b/>
          <w:bCs/>
          <w:color w:val="EE0000"/>
          <w:sz w:val="24"/>
        </w:rPr>
      </w:pPr>
      <w:r w:rsidRPr="00EB1205">
        <w:rPr>
          <w:rFonts w:ascii="宋体" w:hAnsi="宋体" w:cs="宋体" w:hint="eastAsia"/>
          <w:b/>
          <w:color w:val="EE0000"/>
          <w:sz w:val="24"/>
        </w:rPr>
        <w:t>七、</w:t>
      </w:r>
      <w:r w:rsidR="00EB1205" w:rsidRPr="00EB1205">
        <w:rPr>
          <w:rFonts w:asciiTheme="majorEastAsia" w:eastAsiaTheme="majorEastAsia" w:hAnsiTheme="majorEastAsia" w:cstheme="majorEastAsia" w:hint="eastAsia"/>
          <w:b/>
          <w:bCs/>
          <w:color w:val="EE0000"/>
          <w:sz w:val="24"/>
        </w:rPr>
        <w:t>争议解决方式</w:t>
      </w:r>
    </w:p>
    <w:p w14:paraId="2DDE5697" w14:textId="6A1385C7" w:rsidR="00EB1205" w:rsidRPr="00EB1205" w:rsidRDefault="00EB1205">
      <w:pPr>
        <w:spacing w:after="120" w:line="360" w:lineRule="auto"/>
        <w:ind w:firstLineChars="200" w:firstLine="480"/>
        <w:jc w:val="left"/>
        <w:outlineLvl w:val="0"/>
        <w:rPr>
          <w:rFonts w:ascii="宋体" w:hAnsi="宋体" w:cs="宋体" w:hint="eastAsia"/>
          <w:b/>
          <w:color w:val="EE0000"/>
          <w:sz w:val="24"/>
        </w:rPr>
      </w:pPr>
      <w:r>
        <w:rPr>
          <w:rFonts w:ascii="宋体" w:hAnsi="宋体" w:cs="宋体" w:hint="eastAsia"/>
          <w:sz w:val="24"/>
        </w:rPr>
        <w:t xml:space="preserve">与本合同有关的争议双方应友好协商解决，协商不成的，双方均有权向北京市海淀区人民法院提起诉讼。       </w:t>
      </w:r>
    </w:p>
    <w:p w14:paraId="76A8BBFD" w14:textId="420574D1" w:rsidR="00AD76B3" w:rsidRDefault="00EB1205">
      <w:pPr>
        <w:spacing w:after="120" w:line="360" w:lineRule="auto"/>
        <w:ind w:firstLineChars="200" w:firstLine="482"/>
        <w:jc w:val="left"/>
        <w:outlineLvl w:val="0"/>
        <w:rPr>
          <w:rFonts w:ascii="宋体" w:hAnsi="宋体" w:cs="宋体" w:hint="eastAsia"/>
          <w:b/>
          <w:sz w:val="24"/>
        </w:rPr>
      </w:pPr>
      <w:r>
        <w:rPr>
          <w:rFonts w:ascii="宋体" w:hAnsi="宋体" w:cs="宋体" w:hint="eastAsia"/>
          <w:b/>
          <w:sz w:val="24"/>
        </w:rPr>
        <w:t>八、其他约定</w:t>
      </w:r>
    </w:p>
    <w:p w14:paraId="4240C45C" w14:textId="77777777"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t>1．本协议自甲乙双方法定代表人或授权代表签字并加盖公章后生效，生效文本一式【 肆】份，甲方持【 叁】份，乙方持【壹】份，【肆 】份文本具有同等法律效力。</w:t>
      </w:r>
    </w:p>
    <w:p w14:paraId="768199AB" w14:textId="73586ECB" w:rsidR="00AD76B3" w:rsidRDefault="00EB1205">
      <w:pPr>
        <w:spacing w:after="120" w:line="360" w:lineRule="auto"/>
        <w:ind w:firstLineChars="200" w:firstLine="480"/>
        <w:rPr>
          <w:rFonts w:ascii="宋体" w:hAnsi="宋体" w:cs="宋体" w:hint="eastAsia"/>
          <w:sz w:val="24"/>
        </w:rPr>
      </w:pPr>
      <w:r>
        <w:rPr>
          <w:rFonts w:ascii="宋体" w:hAnsi="宋体" w:cs="宋体" w:hint="eastAsia"/>
          <w:sz w:val="24"/>
        </w:rPr>
        <w:t>2．本协议未尽事宜由双方协商后签订补充协议，与本合同具有同等法律效力。</w:t>
      </w:r>
    </w:p>
    <w:p w14:paraId="134FD1A5" w14:textId="77777777" w:rsidR="00AD76B3" w:rsidRDefault="00000000">
      <w:pPr>
        <w:spacing w:after="120" w:line="360" w:lineRule="auto"/>
        <w:ind w:firstLineChars="200" w:firstLine="480"/>
        <w:rPr>
          <w:rFonts w:ascii="宋体" w:hAnsi="宋体" w:cs="宋体" w:hint="eastAsia"/>
          <w:sz w:val="24"/>
        </w:rPr>
      </w:pPr>
      <w:r>
        <w:rPr>
          <w:rFonts w:ascii="宋体" w:hAnsi="宋体" w:cs="宋体" w:hint="eastAsia"/>
          <w:sz w:val="24"/>
        </w:rPr>
        <w:t xml:space="preserve">（以下无正文，为合同签署页及附件）          </w:t>
      </w:r>
    </w:p>
    <w:p w14:paraId="0E5732C1" w14:textId="77777777" w:rsidR="00AD76B3" w:rsidRPr="00EB1205" w:rsidRDefault="00AD76B3" w:rsidP="00EB1205">
      <w:pPr>
        <w:spacing w:after="120" w:line="360" w:lineRule="auto"/>
        <w:rPr>
          <w:rFonts w:ascii="宋体" w:hAnsi="宋体" w:cs="宋体" w:hint="eastAsia"/>
          <w:sz w:val="24"/>
        </w:rPr>
      </w:pPr>
    </w:p>
    <w:p w14:paraId="17143957" w14:textId="229F4DF2" w:rsidR="00AD76B3" w:rsidRDefault="00000000" w:rsidP="00EB1205">
      <w:pPr>
        <w:spacing w:after="120" w:line="360" w:lineRule="auto"/>
        <w:ind w:firstLineChars="200" w:firstLine="480"/>
        <w:rPr>
          <w:rFonts w:ascii="宋体" w:hAnsi="宋体" w:cs="宋体" w:hint="eastAsia"/>
          <w:sz w:val="24"/>
        </w:rPr>
      </w:pPr>
      <w:r>
        <w:rPr>
          <w:rFonts w:ascii="宋体" w:hAnsi="宋体" w:cs="宋体" w:hint="eastAsia"/>
          <w:sz w:val="24"/>
        </w:rPr>
        <w:t>甲方（盖章）：                        乙方（盖章）：</w:t>
      </w:r>
    </w:p>
    <w:p w14:paraId="5C41C0B6" w14:textId="547DFB7A" w:rsidR="00AD76B3" w:rsidRPr="00EB1205" w:rsidRDefault="00000000" w:rsidP="00EB1205">
      <w:pPr>
        <w:spacing w:after="120" w:line="360" w:lineRule="auto"/>
        <w:ind w:firstLineChars="200" w:firstLine="480"/>
        <w:jc w:val="left"/>
        <w:rPr>
          <w:rFonts w:ascii="宋体" w:hAnsi="宋体" w:cs="宋体" w:hint="eastAsia"/>
          <w:sz w:val="24"/>
        </w:rPr>
      </w:pPr>
      <w:r>
        <w:rPr>
          <w:rFonts w:ascii="宋体" w:hAnsi="宋体" w:cs="宋体" w:hint="eastAsia"/>
          <w:sz w:val="24"/>
        </w:rPr>
        <w:t>法定代表人/ 授权代表（签字）：        法定代表人/ 授权代表人（签字）：</w:t>
      </w:r>
    </w:p>
    <w:p w14:paraId="618ADCF5" w14:textId="77777777" w:rsidR="00AD76B3" w:rsidRDefault="00000000">
      <w:pPr>
        <w:spacing w:after="120" w:line="360" w:lineRule="auto"/>
        <w:ind w:firstLineChars="200" w:firstLine="480"/>
        <w:jc w:val="left"/>
        <w:rPr>
          <w:rFonts w:ascii="宋体" w:hAnsi="宋体" w:cs="宋体" w:hint="eastAsia"/>
          <w:sz w:val="24"/>
          <w:shd w:val="clear" w:color="auto" w:fill="FFFFFF"/>
        </w:rPr>
      </w:pPr>
      <w:r>
        <w:rPr>
          <w:rFonts w:ascii="宋体" w:hAnsi="宋体" w:cs="宋体" w:hint="eastAsia"/>
          <w:sz w:val="24"/>
        </w:rPr>
        <w:t>日  期：   年   月   日             日  期：   年   月  日</w:t>
      </w:r>
    </w:p>
    <w:p w14:paraId="1900B99D" w14:textId="77777777" w:rsidR="00AD76B3" w:rsidRDefault="00AD76B3" w:rsidP="00EB1205">
      <w:pPr>
        <w:spacing w:after="120" w:line="360" w:lineRule="auto"/>
        <w:rPr>
          <w:rFonts w:ascii="宋体" w:hAnsi="宋体" w:cs="宋体" w:hint="eastAsia"/>
          <w:sz w:val="24"/>
        </w:rPr>
      </w:pPr>
    </w:p>
    <w:p w14:paraId="4BDD7B46" w14:textId="77777777" w:rsidR="00AD76B3" w:rsidRDefault="00000000">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br w:type="page"/>
      </w:r>
    </w:p>
    <w:p w14:paraId="0ACF11F6" w14:textId="77777777" w:rsidR="00AD76B3" w:rsidRDefault="00000000">
      <w:pPr>
        <w:spacing w:after="120" w:line="360" w:lineRule="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附件：</w:t>
      </w:r>
    </w:p>
    <w:p w14:paraId="44F0C290" w14:textId="77777777" w:rsidR="00AD76B3" w:rsidRDefault="00AD76B3">
      <w:pPr>
        <w:spacing w:after="120" w:line="360" w:lineRule="auto"/>
        <w:ind w:firstLineChars="200" w:firstLine="883"/>
        <w:jc w:val="center"/>
        <w:rPr>
          <w:rFonts w:ascii="宋体" w:hAnsi="宋体" w:cs="宋体" w:hint="eastAsia"/>
          <w:b/>
          <w:bCs/>
          <w:sz w:val="44"/>
          <w:szCs w:val="44"/>
        </w:rPr>
      </w:pPr>
    </w:p>
    <w:p w14:paraId="6364F0FE" w14:textId="77777777" w:rsidR="00AD76B3" w:rsidRDefault="00000000">
      <w:pPr>
        <w:spacing w:after="120" w:line="360" w:lineRule="auto"/>
        <w:jc w:val="center"/>
        <w:rPr>
          <w:rFonts w:ascii="宋体" w:hAnsi="宋体" w:cs="Arial" w:hint="eastAsia"/>
          <w:sz w:val="24"/>
        </w:rPr>
      </w:pPr>
      <w:r>
        <w:rPr>
          <w:rFonts w:ascii="仿宋_GB2312" w:eastAsia="仿宋_GB2312" w:hAnsi="仿宋_GB2312" w:cs="仿宋_GB2312" w:hint="eastAsia"/>
          <w:b/>
          <w:bCs/>
          <w:sz w:val="44"/>
          <w:szCs w:val="44"/>
        </w:rPr>
        <w:t>课程费用明细表（预算）</w:t>
      </w:r>
    </w:p>
    <w:tbl>
      <w:tblPr>
        <w:tblW w:w="8049" w:type="dxa"/>
        <w:jc w:val="center"/>
        <w:tblLayout w:type="fixed"/>
        <w:tblLook w:val="04A0" w:firstRow="1" w:lastRow="0" w:firstColumn="1" w:lastColumn="0" w:noHBand="0" w:noVBand="1"/>
      </w:tblPr>
      <w:tblGrid>
        <w:gridCol w:w="2000"/>
        <w:gridCol w:w="1000"/>
        <w:gridCol w:w="1210"/>
        <w:gridCol w:w="850"/>
        <w:gridCol w:w="1420"/>
        <w:gridCol w:w="1569"/>
      </w:tblGrid>
      <w:tr w:rsidR="00AD76B3" w14:paraId="3DC29919" w14:textId="77777777">
        <w:trPr>
          <w:trHeight w:val="936"/>
          <w:jc w:val="center"/>
        </w:trPr>
        <w:tc>
          <w:tcPr>
            <w:tcW w:w="2000" w:type="dxa"/>
            <w:tcBorders>
              <w:top w:val="single" w:sz="4" w:space="0" w:color="auto"/>
              <w:left w:val="single" w:sz="4" w:space="0" w:color="auto"/>
              <w:bottom w:val="single" w:sz="4" w:space="0" w:color="auto"/>
              <w:right w:val="single" w:sz="4" w:space="0" w:color="auto"/>
            </w:tcBorders>
            <w:shd w:val="clear" w:color="000000" w:fill="auto"/>
            <w:vAlign w:val="center"/>
          </w:tcPr>
          <w:p w14:paraId="327E2295"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课程名称</w:t>
            </w:r>
          </w:p>
        </w:tc>
        <w:tc>
          <w:tcPr>
            <w:tcW w:w="1000" w:type="dxa"/>
            <w:tcBorders>
              <w:top w:val="single" w:sz="4" w:space="0" w:color="auto"/>
              <w:left w:val="nil"/>
              <w:bottom w:val="single" w:sz="4" w:space="0" w:color="auto"/>
              <w:right w:val="single" w:sz="4" w:space="0" w:color="auto"/>
            </w:tcBorders>
            <w:shd w:val="clear" w:color="000000" w:fill="auto"/>
            <w:noWrap/>
            <w:vAlign w:val="center"/>
          </w:tcPr>
          <w:p w14:paraId="2C016D98"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班级数</w:t>
            </w:r>
          </w:p>
        </w:tc>
        <w:tc>
          <w:tcPr>
            <w:tcW w:w="1210" w:type="dxa"/>
            <w:tcBorders>
              <w:top w:val="single" w:sz="4" w:space="0" w:color="auto"/>
              <w:left w:val="nil"/>
              <w:bottom w:val="single" w:sz="4" w:space="0" w:color="auto"/>
              <w:right w:val="single" w:sz="4" w:space="0" w:color="auto"/>
            </w:tcBorders>
            <w:shd w:val="clear" w:color="000000" w:fill="auto"/>
            <w:noWrap/>
            <w:vAlign w:val="center"/>
          </w:tcPr>
          <w:p w14:paraId="4DD6344A"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学生人数</w:t>
            </w:r>
          </w:p>
        </w:tc>
        <w:tc>
          <w:tcPr>
            <w:tcW w:w="850" w:type="dxa"/>
            <w:tcBorders>
              <w:top w:val="single" w:sz="4" w:space="0" w:color="auto"/>
              <w:left w:val="nil"/>
              <w:bottom w:val="single" w:sz="4" w:space="0" w:color="auto"/>
              <w:right w:val="single" w:sz="4" w:space="0" w:color="auto"/>
            </w:tcBorders>
            <w:shd w:val="clear" w:color="000000" w:fill="auto"/>
            <w:noWrap/>
            <w:vAlign w:val="center"/>
          </w:tcPr>
          <w:p w14:paraId="2DA0CD15"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课时</w:t>
            </w:r>
          </w:p>
        </w:tc>
        <w:tc>
          <w:tcPr>
            <w:tcW w:w="1420" w:type="dxa"/>
            <w:tcBorders>
              <w:top w:val="single" w:sz="4" w:space="0" w:color="auto"/>
              <w:left w:val="nil"/>
              <w:bottom w:val="single" w:sz="4" w:space="0" w:color="auto"/>
              <w:right w:val="single" w:sz="4" w:space="0" w:color="auto"/>
            </w:tcBorders>
            <w:shd w:val="clear" w:color="000000" w:fill="auto"/>
            <w:noWrap/>
            <w:vAlign w:val="center"/>
          </w:tcPr>
          <w:p w14:paraId="0CE85C13"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课程费</w:t>
            </w:r>
          </w:p>
          <w:p w14:paraId="4920F648"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（元/课时）</w:t>
            </w:r>
          </w:p>
        </w:tc>
        <w:tc>
          <w:tcPr>
            <w:tcW w:w="1569" w:type="dxa"/>
            <w:tcBorders>
              <w:top w:val="single" w:sz="4" w:space="0" w:color="auto"/>
              <w:left w:val="nil"/>
              <w:bottom w:val="single" w:sz="4" w:space="0" w:color="auto"/>
              <w:right w:val="single" w:sz="4" w:space="0" w:color="auto"/>
            </w:tcBorders>
            <w:shd w:val="clear" w:color="000000" w:fill="auto"/>
            <w:vAlign w:val="center"/>
          </w:tcPr>
          <w:p w14:paraId="1094F689"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总金额</w:t>
            </w:r>
            <w:r>
              <w:rPr>
                <w:rFonts w:ascii="宋体" w:hAnsi="宋体" w:cs="宋体" w:hint="eastAsia"/>
                <w:kern w:val="0"/>
                <w:sz w:val="22"/>
              </w:rPr>
              <w:br/>
              <w:t>(元)</w:t>
            </w:r>
          </w:p>
        </w:tc>
      </w:tr>
      <w:tr w:rsidR="00AD76B3" w14:paraId="1F358E0B" w14:textId="77777777">
        <w:trPr>
          <w:trHeight w:val="570"/>
          <w:jc w:val="center"/>
        </w:trPr>
        <w:tc>
          <w:tcPr>
            <w:tcW w:w="2000" w:type="dxa"/>
            <w:tcBorders>
              <w:top w:val="nil"/>
              <w:left w:val="single" w:sz="4" w:space="0" w:color="auto"/>
              <w:bottom w:val="single" w:sz="4" w:space="0" w:color="auto"/>
              <w:right w:val="single" w:sz="4" w:space="0" w:color="auto"/>
            </w:tcBorders>
            <w:vAlign w:val="center"/>
          </w:tcPr>
          <w:p w14:paraId="6D7817D1"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三年级人工智能课</w:t>
            </w:r>
          </w:p>
        </w:tc>
        <w:tc>
          <w:tcPr>
            <w:tcW w:w="1000" w:type="dxa"/>
            <w:tcBorders>
              <w:top w:val="nil"/>
              <w:left w:val="nil"/>
              <w:bottom w:val="single" w:sz="4" w:space="0" w:color="auto"/>
              <w:right w:val="single" w:sz="4" w:space="0" w:color="auto"/>
            </w:tcBorders>
            <w:vAlign w:val="center"/>
          </w:tcPr>
          <w:p w14:paraId="33368E8F"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2</w:t>
            </w:r>
          </w:p>
        </w:tc>
        <w:tc>
          <w:tcPr>
            <w:tcW w:w="1210" w:type="dxa"/>
            <w:tcBorders>
              <w:top w:val="nil"/>
              <w:left w:val="nil"/>
              <w:bottom w:val="single" w:sz="4" w:space="0" w:color="auto"/>
              <w:right w:val="single" w:sz="4" w:space="0" w:color="auto"/>
            </w:tcBorders>
            <w:vAlign w:val="center"/>
          </w:tcPr>
          <w:p w14:paraId="4F07D180"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70</w:t>
            </w:r>
          </w:p>
        </w:tc>
        <w:tc>
          <w:tcPr>
            <w:tcW w:w="850" w:type="dxa"/>
            <w:tcBorders>
              <w:top w:val="nil"/>
              <w:left w:val="nil"/>
              <w:bottom w:val="single" w:sz="4" w:space="0" w:color="auto"/>
              <w:right w:val="single" w:sz="4" w:space="0" w:color="auto"/>
            </w:tcBorders>
            <w:vAlign w:val="center"/>
          </w:tcPr>
          <w:p w14:paraId="79FCF543"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64</w:t>
            </w:r>
          </w:p>
        </w:tc>
        <w:tc>
          <w:tcPr>
            <w:tcW w:w="1420" w:type="dxa"/>
            <w:tcBorders>
              <w:top w:val="nil"/>
              <w:left w:val="nil"/>
              <w:bottom w:val="single" w:sz="4" w:space="0" w:color="auto"/>
              <w:right w:val="single" w:sz="4" w:space="0" w:color="auto"/>
            </w:tcBorders>
            <w:vAlign w:val="center"/>
          </w:tcPr>
          <w:p w14:paraId="7859FC67"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300</w:t>
            </w:r>
          </w:p>
        </w:tc>
        <w:tc>
          <w:tcPr>
            <w:tcW w:w="1569" w:type="dxa"/>
            <w:tcBorders>
              <w:top w:val="nil"/>
              <w:left w:val="nil"/>
              <w:bottom w:val="single" w:sz="4" w:space="0" w:color="auto"/>
              <w:right w:val="single" w:sz="4" w:space="0" w:color="auto"/>
            </w:tcBorders>
            <w:noWrap/>
            <w:vAlign w:val="center"/>
          </w:tcPr>
          <w:p w14:paraId="2F34FF5E"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19200</w:t>
            </w:r>
          </w:p>
        </w:tc>
      </w:tr>
      <w:tr w:rsidR="00AD76B3" w14:paraId="096D2421" w14:textId="77777777">
        <w:trPr>
          <w:trHeight w:val="570"/>
          <w:jc w:val="center"/>
        </w:trPr>
        <w:tc>
          <w:tcPr>
            <w:tcW w:w="2000" w:type="dxa"/>
            <w:tcBorders>
              <w:top w:val="nil"/>
              <w:left w:val="single" w:sz="4" w:space="0" w:color="auto"/>
              <w:bottom w:val="single" w:sz="4" w:space="0" w:color="auto"/>
              <w:right w:val="single" w:sz="4" w:space="0" w:color="auto"/>
            </w:tcBorders>
            <w:vAlign w:val="center"/>
          </w:tcPr>
          <w:p w14:paraId="64970E1E"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四年级人工智能课</w:t>
            </w:r>
          </w:p>
        </w:tc>
        <w:tc>
          <w:tcPr>
            <w:tcW w:w="1000" w:type="dxa"/>
            <w:tcBorders>
              <w:top w:val="nil"/>
              <w:left w:val="nil"/>
              <w:bottom w:val="single" w:sz="4" w:space="0" w:color="auto"/>
              <w:right w:val="single" w:sz="4" w:space="0" w:color="auto"/>
            </w:tcBorders>
            <w:vAlign w:val="center"/>
          </w:tcPr>
          <w:p w14:paraId="120571BD"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2</w:t>
            </w:r>
          </w:p>
        </w:tc>
        <w:tc>
          <w:tcPr>
            <w:tcW w:w="1210" w:type="dxa"/>
            <w:tcBorders>
              <w:top w:val="nil"/>
              <w:left w:val="nil"/>
              <w:bottom w:val="single" w:sz="4" w:space="0" w:color="auto"/>
              <w:right w:val="single" w:sz="4" w:space="0" w:color="auto"/>
            </w:tcBorders>
            <w:vAlign w:val="center"/>
          </w:tcPr>
          <w:p w14:paraId="75E91528"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70</w:t>
            </w:r>
          </w:p>
        </w:tc>
        <w:tc>
          <w:tcPr>
            <w:tcW w:w="850" w:type="dxa"/>
            <w:tcBorders>
              <w:top w:val="nil"/>
              <w:left w:val="nil"/>
              <w:bottom w:val="single" w:sz="4" w:space="0" w:color="auto"/>
              <w:right w:val="single" w:sz="4" w:space="0" w:color="auto"/>
            </w:tcBorders>
            <w:vAlign w:val="center"/>
          </w:tcPr>
          <w:p w14:paraId="09DD93E6"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64</w:t>
            </w:r>
          </w:p>
        </w:tc>
        <w:tc>
          <w:tcPr>
            <w:tcW w:w="1420" w:type="dxa"/>
            <w:tcBorders>
              <w:top w:val="nil"/>
              <w:left w:val="nil"/>
              <w:bottom w:val="single" w:sz="4" w:space="0" w:color="auto"/>
              <w:right w:val="single" w:sz="4" w:space="0" w:color="auto"/>
            </w:tcBorders>
            <w:vAlign w:val="center"/>
          </w:tcPr>
          <w:p w14:paraId="147F957B"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300</w:t>
            </w:r>
          </w:p>
        </w:tc>
        <w:tc>
          <w:tcPr>
            <w:tcW w:w="1569" w:type="dxa"/>
            <w:tcBorders>
              <w:top w:val="nil"/>
              <w:left w:val="nil"/>
              <w:bottom w:val="single" w:sz="4" w:space="0" w:color="auto"/>
              <w:right w:val="single" w:sz="4" w:space="0" w:color="auto"/>
            </w:tcBorders>
            <w:noWrap/>
            <w:vAlign w:val="center"/>
          </w:tcPr>
          <w:p w14:paraId="7D9648A0"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19200</w:t>
            </w:r>
          </w:p>
        </w:tc>
      </w:tr>
      <w:tr w:rsidR="00AD76B3" w14:paraId="7008E09A" w14:textId="77777777">
        <w:trPr>
          <w:trHeight w:val="570"/>
          <w:jc w:val="center"/>
        </w:trPr>
        <w:tc>
          <w:tcPr>
            <w:tcW w:w="2000" w:type="dxa"/>
            <w:tcBorders>
              <w:top w:val="nil"/>
              <w:left w:val="single" w:sz="4" w:space="0" w:color="auto"/>
              <w:bottom w:val="single" w:sz="4" w:space="0" w:color="auto"/>
              <w:right w:val="single" w:sz="4" w:space="0" w:color="auto"/>
            </w:tcBorders>
            <w:vAlign w:val="center"/>
          </w:tcPr>
          <w:p w14:paraId="3B0FBF29"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五年级人工智能课</w:t>
            </w:r>
          </w:p>
        </w:tc>
        <w:tc>
          <w:tcPr>
            <w:tcW w:w="1000" w:type="dxa"/>
            <w:tcBorders>
              <w:top w:val="nil"/>
              <w:left w:val="nil"/>
              <w:bottom w:val="single" w:sz="4" w:space="0" w:color="auto"/>
              <w:right w:val="single" w:sz="4" w:space="0" w:color="auto"/>
            </w:tcBorders>
            <w:vAlign w:val="center"/>
          </w:tcPr>
          <w:p w14:paraId="66255212"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2</w:t>
            </w:r>
          </w:p>
        </w:tc>
        <w:tc>
          <w:tcPr>
            <w:tcW w:w="1210" w:type="dxa"/>
            <w:tcBorders>
              <w:top w:val="nil"/>
              <w:left w:val="nil"/>
              <w:bottom w:val="single" w:sz="4" w:space="0" w:color="auto"/>
              <w:right w:val="single" w:sz="4" w:space="0" w:color="auto"/>
            </w:tcBorders>
            <w:vAlign w:val="center"/>
          </w:tcPr>
          <w:p w14:paraId="40CA7600"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70</w:t>
            </w:r>
          </w:p>
        </w:tc>
        <w:tc>
          <w:tcPr>
            <w:tcW w:w="850" w:type="dxa"/>
            <w:tcBorders>
              <w:top w:val="nil"/>
              <w:left w:val="nil"/>
              <w:bottom w:val="single" w:sz="4" w:space="0" w:color="auto"/>
              <w:right w:val="single" w:sz="4" w:space="0" w:color="auto"/>
            </w:tcBorders>
            <w:vAlign w:val="center"/>
          </w:tcPr>
          <w:p w14:paraId="321DA256"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64</w:t>
            </w:r>
          </w:p>
        </w:tc>
        <w:tc>
          <w:tcPr>
            <w:tcW w:w="1420" w:type="dxa"/>
            <w:tcBorders>
              <w:top w:val="nil"/>
              <w:left w:val="nil"/>
              <w:bottom w:val="single" w:sz="4" w:space="0" w:color="auto"/>
              <w:right w:val="single" w:sz="4" w:space="0" w:color="auto"/>
            </w:tcBorders>
            <w:vAlign w:val="center"/>
          </w:tcPr>
          <w:p w14:paraId="35E989E5"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300</w:t>
            </w:r>
          </w:p>
        </w:tc>
        <w:tc>
          <w:tcPr>
            <w:tcW w:w="1569" w:type="dxa"/>
            <w:tcBorders>
              <w:top w:val="nil"/>
              <w:left w:val="nil"/>
              <w:bottom w:val="single" w:sz="4" w:space="0" w:color="auto"/>
              <w:right w:val="single" w:sz="4" w:space="0" w:color="auto"/>
            </w:tcBorders>
            <w:noWrap/>
            <w:vAlign w:val="center"/>
          </w:tcPr>
          <w:p w14:paraId="5B5BE910"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19200</w:t>
            </w:r>
          </w:p>
        </w:tc>
      </w:tr>
      <w:tr w:rsidR="00AD76B3" w14:paraId="0D049EAB" w14:textId="77777777">
        <w:trPr>
          <w:trHeight w:val="570"/>
          <w:jc w:val="center"/>
        </w:trPr>
        <w:tc>
          <w:tcPr>
            <w:tcW w:w="2000" w:type="dxa"/>
            <w:tcBorders>
              <w:top w:val="nil"/>
              <w:left w:val="single" w:sz="4" w:space="0" w:color="auto"/>
              <w:bottom w:val="single" w:sz="4" w:space="0" w:color="auto"/>
              <w:right w:val="single" w:sz="4" w:space="0" w:color="auto"/>
            </w:tcBorders>
            <w:vAlign w:val="center"/>
          </w:tcPr>
          <w:p w14:paraId="1F9D7353"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六年级人工智能课</w:t>
            </w:r>
          </w:p>
        </w:tc>
        <w:tc>
          <w:tcPr>
            <w:tcW w:w="1000" w:type="dxa"/>
            <w:tcBorders>
              <w:top w:val="nil"/>
              <w:left w:val="nil"/>
              <w:bottom w:val="single" w:sz="4" w:space="0" w:color="auto"/>
              <w:right w:val="single" w:sz="4" w:space="0" w:color="auto"/>
            </w:tcBorders>
            <w:vAlign w:val="center"/>
          </w:tcPr>
          <w:p w14:paraId="765E08E5"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2</w:t>
            </w:r>
          </w:p>
        </w:tc>
        <w:tc>
          <w:tcPr>
            <w:tcW w:w="1210" w:type="dxa"/>
            <w:tcBorders>
              <w:top w:val="nil"/>
              <w:left w:val="nil"/>
              <w:bottom w:val="single" w:sz="4" w:space="0" w:color="auto"/>
              <w:right w:val="single" w:sz="4" w:space="0" w:color="auto"/>
            </w:tcBorders>
            <w:vAlign w:val="center"/>
          </w:tcPr>
          <w:p w14:paraId="10883FEA"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70</w:t>
            </w:r>
          </w:p>
        </w:tc>
        <w:tc>
          <w:tcPr>
            <w:tcW w:w="850" w:type="dxa"/>
            <w:tcBorders>
              <w:top w:val="nil"/>
              <w:left w:val="nil"/>
              <w:bottom w:val="single" w:sz="4" w:space="0" w:color="auto"/>
              <w:right w:val="single" w:sz="4" w:space="0" w:color="auto"/>
            </w:tcBorders>
            <w:vAlign w:val="center"/>
          </w:tcPr>
          <w:p w14:paraId="5608BE43"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64</w:t>
            </w:r>
          </w:p>
        </w:tc>
        <w:tc>
          <w:tcPr>
            <w:tcW w:w="1420" w:type="dxa"/>
            <w:tcBorders>
              <w:top w:val="nil"/>
              <w:left w:val="nil"/>
              <w:bottom w:val="single" w:sz="4" w:space="0" w:color="auto"/>
              <w:right w:val="single" w:sz="4" w:space="0" w:color="auto"/>
            </w:tcBorders>
            <w:vAlign w:val="center"/>
          </w:tcPr>
          <w:p w14:paraId="2877EA68"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300</w:t>
            </w:r>
          </w:p>
        </w:tc>
        <w:tc>
          <w:tcPr>
            <w:tcW w:w="1569" w:type="dxa"/>
            <w:tcBorders>
              <w:top w:val="nil"/>
              <w:left w:val="nil"/>
              <w:bottom w:val="single" w:sz="4" w:space="0" w:color="auto"/>
              <w:right w:val="single" w:sz="4" w:space="0" w:color="auto"/>
            </w:tcBorders>
            <w:noWrap/>
            <w:vAlign w:val="center"/>
          </w:tcPr>
          <w:p w14:paraId="1B6857FF"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19200</w:t>
            </w:r>
          </w:p>
        </w:tc>
      </w:tr>
      <w:tr w:rsidR="00AD76B3" w14:paraId="7FC46290" w14:textId="77777777">
        <w:trPr>
          <w:trHeight w:val="570"/>
          <w:jc w:val="center"/>
        </w:trPr>
        <w:tc>
          <w:tcPr>
            <w:tcW w:w="2000" w:type="dxa"/>
            <w:tcBorders>
              <w:top w:val="nil"/>
              <w:left w:val="single" w:sz="4" w:space="0" w:color="auto"/>
              <w:bottom w:val="single" w:sz="4" w:space="0" w:color="auto"/>
              <w:right w:val="single" w:sz="4" w:space="0" w:color="auto"/>
            </w:tcBorders>
            <w:vAlign w:val="center"/>
          </w:tcPr>
          <w:p w14:paraId="0547AF1C"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课程材料包</w:t>
            </w:r>
          </w:p>
        </w:tc>
        <w:tc>
          <w:tcPr>
            <w:tcW w:w="1000" w:type="dxa"/>
            <w:tcBorders>
              <w:top w:val="nil"/>
              <w:left w:val="nil"/>
              <w:bottom w:val="single" w:sz="4" w:space="0" w:color="auto"/>
              <w:right w:val="single" w:sz="4" w:space="0" w:color="auto"/>
            </w:tcBorders>
            <w:vAlign w:val="center"/>
          </w:tcPr>
          <w:p w14:paraId="2A15865C" w14:textId="77777777" w:rsidR="00AD76B3" w:rsidRDefault="00AD76B3">
            <w:pPr>
              <w:widowControl/>
              <w:spacing w:line="360" w:lineRule="auto"/>
              <w:jc w:val="center"/>
              <w:rPr>
                <w:rFonts w:ascii="宋体" w:hAnsi="宋体" w:cs="宋体" w:hint="eastAsia"/>
                <w:kern w:val="0"/>
                <w:sz w:val="22"/>
              </w:rPr>
            </w:pPr>
          </w:p>
        </w:tc>
        <w:tc>
          <w:tcPr>
            <w:tcW w:w="1210" w:type="dxa"/>
            <w:tcBorders>
              <w:top w:val="nil"/>
              <w:left w:val="nil"/>
              <w:bottom w:val="single" w:sz="4" w:space="0" w:color="auto"/>
              <w:right w:val="single" w:sz="4" w:space="0" w:color="auto"/>
            </w:tcBorders>
            <w:vAlign w:val="center"/>
          </w:tcPr>
          <w:p w14:paraId="16D05250"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560</w:t>
            </w:r>
          </w:p>
        </w:tc>
        <w:tc>
          <w:tcPr>
            <w:tcW w:w="850" w:type="dxa"/>
            <w:tcBorders>
              <w:top w:val="nil"/>
              <w:left w:val="nil"/>
              <w:bottom w:val="single" w:sz="4" w:space="0" w:color="auto"/>
              <w:right w:val="single" w:sz="4" w:space="0" w:color="auto"/>
            </w:tcBorders>
            <w:vAlign w:val="center"/>
          </w:tcPr>
          <w:p w14:paraId="50F28733" w14:textId="77777777" w:rsidR="00AD76B3" w:rsidRDefault="00AD76B3">
            <w:pPr>
              <w:widowControl/>
              <w:spacing w:line="360" w:lineRule="auto"/>
              <w:jc w:val="center"/>
              <w:rPr>
                <w:rFonts w:ascii="宋体" w:hAnsi="宋体" w:cs="宋体" w:hint="eastAsia"/>
                <w:kern w:val="0"/>
                <w:sz w:val="22"/>
              </w:rPr>
            </w:pPr>
          </w:p>
        </w:tc>
        <w:tc>
          <w:tcPr>
            <w:tcW w:w="1420" w:type="dxa"/>
            <w:tcBorders>
              <w:top w:val="nil"/>
              <w:left w:val="nil"/>
              <w:bottom w:val="single" w:sz="4" w:space="0" w:color="auto"/>
              <w:right w:val="single" w:sz="4" w:space="0" w:color="auto"/>
            </w:tcBorders>
            <w:vAlign w:val="center"/>
          </w:tcPr>
          <w:p w14:paraId="03399BF4"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90元/人</w:t>
            </w:r>
          </w:p>
        </w:tc>
        <w:tc>
          <w:tcPr>
            <w:tcW w:w="1569" w:type="dxa"/>
            <w:tcBorders>
              <w:top w:val="nil"/>
              <w:left w:val="nil"/>
              <w:bottom w:val="single" w:sz="4" w:space="0" w:color="auto"/>
              <w:right w:val="single" w:sz="4" w:space="0" w:color="auto"/>
            </w:tcBorders>
            <w:noWrap/>
            <w:vAlign w:val="center"/>
          </w:tcPr>
          <w:p w14:paraId="54208CBF"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50400</w:t>
            </w:r>
          </w:p>
        </w:tc>
      </w:tr>
      <w:tr w:rsidR="00AD76B3" w14:paraId="37E9D621" w14:textId="77777777">
        <w:trPr>
          <w:trHeight w:val="570"/>
          <w:jc w:val="center"/>
        </w:trPr>
        <w:tc>
          <w:tcPr>
            <w:tcW w:w="6480" w:type="dxa"/>
            <w:gridSpan w:val="5"/>
            <w:tcBorders>
              <w:top w:val="single" w:sz="4" w:space="0" w:color="auto"/>
              <w:left w:val="single" w:sz="4" w:space="0" w:color="auto"/>
              <w:bottom w:val="single" w:sz="4" w:space="0" w:color="auto"/>
              <w:right w:val="single" w:sz="4" w:space="0" w:color="000000"/>
            </w:tcBorders>
            <w:noWrap/>
            <w:vAlign w:val="center"/>
          </w:tcPr>
          <w:p w14:paraId="2C0623BA" w14:textId="77777777" w:rsidR="00AD76B3" w:rsidRDefault="00000000">
            <w:pPr>
              <w:widowControl/>
              <w:spacing w:line="360" w:lineRule="auto"/>
              <w:jc w:val="center"/>
              <w:rPr>
                <w:rFonts w:ascii="宋体" w:hAnsi="宋体" w:cs="宋体" w:hint="eastAsia"/>
                <w:b/>
                <w:bCs/>
                <w:kern w:val="0"/>
                <w:sz w:val="22"/>
              </w:rPr>
            </w:pPr>
            <w:r>
              <w:rPr>
                <w:rFonts w:ascii="宋体" w:hAnsi="宋体" w:cs="宋体" w:hint="eastAsia"/>
                <w:kern w:val="0"/>
                <w:sz w:val="22"/>
              </w:rPr>
              <w:t>合计</w:t>
            </w:r>
          </w:p>
        </w:tc>
        <w:tc>
          <w:tcPr>
            <w:tcW w:w="1569" w:type="dxa"/>
            <w:tcBorders>
              <w:top w:val="nil"/>
              <w:left w:val="nil"/>
              <w:bottom w:val="single" w:sz="4" w:space="0" w:color="auto"/>
              <w:right w:val="single" w:sz="4" w:space="0" w:color="auto"/>
            </w:tcBorders>
            <w:noWrap/>
            <w:vAlign w:val="center"/>
          </w:tcPr>
          <w:p w14:paraId="02956254" w14:textId="77777777" w:rsidR="00AD76B3" w:rsidRDefault="00000000">
            <w:pPr>
              <w:widowControl/>
              <w:spacing w:line="360" w:lineRule="auto"/>
              <w:jc w:val="center"/>
              <w:rPr>
                <w:rFonts w:ascii="宋体" w:hAnsi="宋体" w:cs="宋体" w:hint="eastAsia"/>
                <w:kern w:val="0"/>
                <w:sz w:val="22"/>
              </w:rPr>
            </w:pPr>
            <w:r>
              <w:rPr>
                <w:rFonts w:ascii="宋体" w:hAnsi="宋体" w:cs="宋体" w:hint="eastAsia"/>
                <w:kern w:val="0"/>
                <w:sz w:val="22"/>
              </w:rPr>
              <w:t>127200</w:t>
            </w:r>
          </w:p>
        </w:tc>
      </w:tr>
    </w:tbl>
    <w:p w14:paraId="20C890E0" w14:textId="77777777" w:rsidR="00AD76B3" w:rsidRDefault="00AD76B3">
      <w:pPr>
        <w:widowControl/>
        <w:jc w:val="left"/>
      </w:pPr>
    </w:p>
    <w:sectPr w:rsidR="00AD76B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媛媛 巴" w:date="2026-02-10T10:57:00Z" w:initials="媛巴">
    <w:p w14:paraId="3F290494" w14:textId="77777777" w:rsidR="008D725C" w:rsidRDefault="008D725C" w:rsidP="008D725C">
      <w:pPr>
        <w:pStyle w:val="a5"/>
      </w:pPr>
      <w:r>
        <w:rPr>
          <w:rStyle w:val="a4"/>
        </w:rPr>
        <w:annotationRef/>
      </w:r>
      <w:r>
        <w:rPr>
          <w:rFonts w:hint="eastAsia"/>
        </w:rPr>
        <w:t>请确认是否正确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290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E02992" w16cex:dateUtc="2026-02-10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290494" w16cid:durableId="03E029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223"/>
    <w:multiLevelType w:val="singleLevel"/>
    <w:tmpl w:val="00000000"/>
    <w:lvl w:ilvl="0">
      <w:start w:val="3"/>
      <w:numFmt w:val="decimal"/>
      <w:suff w:val="nothing"/>
      <w:lvlText w:val="%1．"/>
      <w:lvlJc w:val="left"/>
    </w:lvl>
  </w:abstractNum>
  <w:num w:numId="1" w16cid:durableId="17571638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媛媛 巴">
    <w15:presenceInfo w15:providerId="Windows Live" w15:userId="5d2f409eeda3e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6B3"/>
    <w:rsid w:val="00097701"/>
    <w:rsid w:val="00180FAC"/>
    <w:rsid w:val="008D725C"/>
    <w:rsid w:val="00914174"/>
    <w:rsid w:val="00AD76B3"/>
    <w:rsid w:val="00DF3282"/>
    <w:rsid w:val="00EA61B4"/>
    <w:rsid w:val="00EB1205"/>
    <w:rsid w:val="168831B5"/>
    <w:rsid w:val="1D5E5681"/>
    <w:rsid w:val="4330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30F520"/>
  <w15:docId w15:val="{C122F739-D0B5-46A5-BFC0-795C1D76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List 2" w:qFormat="1"/>
    <w:lsdException w:name="Title" w:qFormat="1"/>
    <w:lsdException w:name="Default Paragraph Fo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pPr>
      <w:ind w:leftChars="200" w:left="100" w:hangingChars="200" w:hanging="200"/>
    </w:pPr>
  </w:style>
  <w:style w:type="paragraph" w:styleId="a3">
    <w:name w:val="Plain Text"/>
    <w:basedOn w:val="a"/>
    <w:qFormat/>
    <w:rPr>
      <w:rFonts w:ascii="宋体" w:hAnsi="Courier New" w:hint="eastAsia"/>
      <w:szCs w:val="20"/>
    </w:rPr>
  </w:style>
  <w:style w:type="character" w:styleId="a4">
    <w:name w:val="annotation reference"/>
    <w:uiPriority w:val="99"/>
    <w:qFormat/>
    <w:rPr>
      <w:sz w:val="21"/>
      <w:szCs w:val="21"/>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styleId="a5">
    <w:name w:val="annotation text"/>
    <w:basedOn w:val="a"/>
    <w:link w:val="a6"/>
    <w:rsid w:val="008D725C"/>
    <w:pPr>
      <w:jc w:val="left"/>
    </w:pPr>
  </w:style>
  <w:style w:type="character" w:customStyle="1" w:styleId="a6">
    <w:name w:val="批注文字 字符"/>
    <w:basedOn w:val="a0"/>
    <w:link w:val="a5"/>
    <w:rsid w:val="008D725C"/>
    <w:rPr>
      <w:rFonts w:ascii="Times New Roman" w:hAnsi="Times New Roman" w:cs="Times New Roman"/>
      <w:kern w:val="2"/>
      <w:sz w:val="21"/>
      <w:szCs w:val="24"/>
    </w:rPr>
  </w:style>
  <w:style w:type="paragraph" w:styleId="a7">
    <w:name w:val="annotation subject"/>
    <w:basedOn w:val="a5"/>
    <w:next w:val="a5"/>
    <w:link w:val="a8"/>
    <w:rsid w:val="008D725C"/>
    <w:rPr>
      <w:b/>
      <w:bCs/>
    </w:rPr>
  </w:style>
  <w:style w:type="character" w:customStyle="1" w:styleId="a8">
    <w:name w:val="批注主题 字符"/>
    <w:basedOn w:val="a6"/>
    <w:link w:val="a7"/>
    <w:rsid w:val="008D725C"/>
    <w:rPr>
      <w:rFonts w:ascii="Times New Roman"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2154</Words>
  <Characters>2219</Characters>
  <Application>Microsoft Office Word</Application>
  <DocSecurity>0</DocSecurity>
  <Lines>130</Lines>
  <Paragraphs>132</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媛媛 巴</cp:lastModifiedBy>
  <cp:revision>6</cp:revision>
  <dcterms:created xsi:type="dcterms:W3CDTF">2025-02-19T03:10:00Z</dcterms:created>
  <dcterms:modified xsi:type="dcterms:W3CDTF">2026-02-11T03:07:00Z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eyJoZGlkIjoiOGE5YjJiY2FiNzNmNzFkNzc0MzcxZjViYThlZTY2ZmYiLCJ1c2VySWQiOiIyOTI5MDAxNzUifQ==</vt:lpwstr>
  </property>
  <property fmtid="{D5CDD505-2E9C-101B-9397-08002B2CF9AE}" pid="4" name="ICV">
    <vt:lpwstr>b2baddb046ae40368194ad3a61fcf9ce_23</vt:lpwstr>
  </property>
</Properties>
</file>