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圆（服）字</w:t>
      </w:r>
      <w:r>
        <w:rPr>
          <w:rFonts w:hint="eastAsia" w:ascii="宋体" w:hAnsi="宋体" w:eastAsia="宋体" w:cs="宋体"/>
          <w:color w:val="000000"/>
          <w:sz w:val="24"/>
          <w:szCs w:val="24"/>
          <w:highlight w:val="none"/>
        </w:rPr>
        <w:t xml:space="preserve"> [20</w:t>
      </w:r>
      <w:r>
        <w:rPr>
          <w:rFonts w:hint="eastAsia" w:ascii="宋体" w:hAnsi="宋体" w:eastAsia="宋体" w:cs="宋体"/>
          <w:color w:val="000000"/>
          <w:sz w:val="24"/>
          <w:szCs w:val="24"/>
          <w:highlight w:val="none"/>
          <w:lang w:val="en-US" w:eastAsia="zh-CN"/>
        </w:rPr>
        <w:t>26</w:t>
      </w:r>
      <w:r>
        <w:rPr>
          <w:rFonts w:hint="eastAsia" w:ascii="宋体" w:hAnsi="宋体" w:eastAsia="宋体" w:cs="宋体"/>
          <w:color w:val="000000"/>
          <w:sz w:val="24"/>
          <w:szCs w:val="24"/>
          <w:highlight w:val="none"/>
        </w:rPr>
        <w:t>]</w:t>
      </w:r>
      <w:r>
        <w:rPr>
          <w:rFonts w:ascii="Times New Roman" w:hAnsi="Times New Roman" w:eastAsia="宋体" w:cs="Times New Roman"/>
          <w:color w:val="000000"/>
          <w:sz w:val="24"/>
          <w:szCs w:val="24"/>
          <w:highlight w:val="none"/>
        </w:rPr>
        <w:t>第</w:t>
      </w:r>
      <w:r>
        <w:rPr>
          <w:rFonts w:hint="eastAsia" w:ascii="宋体" w:hAnsi="宋体" w:eastAsia="宋体" w:cs="宋体"/>
          <w:color w:val="000000"/>
          <w:sz w:val="24"/>
          <w:szCs w:val="24"/>
          <w:highlight w:val="none"/>
          <w:lang w:val="en-US" w:eastAsia="zh-CN"/>
        </w:rPr>
        <w:t>070</w:t>
      </w:r>
      <w:r>
        <w:rPr>
          <w:rFonts w:hint="eastAsia" w:ascii="Times New Roman" w:hAnsi="Times New Roman" w:eastAsia="宋体" w:cs="Times New Roman"/>
          <w:color w:val="000000"/>
          <w:sz w:val="24"/>
          <w:szCs w:val="24"/>
          <w:highlight w:val="none"/>
        </w:rPr>
        <w:t>号</w:t>
      </w:r>
    </w:p>
    <w:p>
      <w:pPr>
        <w:rPr>
          <w:rFonts w:ascii="仿宋_GB2312" w:hAnsi="Times New Roman" w:eastAsia="仿宋_GB2312" w:cs="Times New Roman"/>
          <w:b/>
          <w:color w:val="000000"/>
          <w:sz w:val="24"/>
          <w:szCs w:val="24"/>
          <w:highlight w:val="none"/>
        </w:rPr>
      </w:pPr>
    </w:p>
    <w:p>
      <w:pPr>
        <w:spacing w:before="120" w:line="480" w:lineRule="exact"/>
        <w:ind w:left="420" w:leftChars="200" w:firstLine="481" w:firstLineChars="200"/>
        <w:rPr>
          <w:rFonts w:ascii="仿宋_GB2312" w:hAnsi="Times New Roman" w:eastAsia="仿宋_GB2312" w:cs="Times New Roman"/>
          <w:b/>
          <w:color w:val="000000"/>
          <w:sz w:val="24"/>
          <w:szCs w:val="20"/>
          <w:highlight w:val="none"/>
        </w:rPr>
      </w:pPr>
    </w:p>
    <w:p>
      <w:pPr>
        <w:spacing w:before="120" w:line="480" w:lineRule="exact"/>
        <w:ind w:left="420" w:leftChars="200" w:firstLine="960" w:firstLineChars="200"/>
        <w:rPr>
          <w:rFonts w:ascii="方正小标宋简体" w:hAnsi="Times New Roman" w:eastAsia="方正小标宋简体" w:cs="Times New Roman"/>
          <w:color w:val="000000"/>
          <w:sz w:val="48"/>
          <w:szCs w:val="48"/>
          <w:highlight w:val="none"/>
        </w:rPr>
      </w:pPr>
    </w:p>
    <w:p>
      <w:pPr>
        <w:spacing w:line="500" w:lineRule="exact"/>
        <w:jc w:val="center"/>
        <w:rPr>
          <w:rFonts w:ascii="方正小标宋简体" w:hAnsi="Times New Roman" w:eastAsia="方正小标宋简体" w:cs="Times New Roman"/>
          <w:color w:val="000000"/>
          <w:sz w:val="48"/>
          <w:szCs w:val="48"/>
          <w:highlight w:val="none"/>
        </w:rPr>
      </w:pPr>
      <w:r>
        <w:rPr>
          <w:rFonts w:hint="eastAsia" w:ascii="方正小标宋简体" w:hAnsi="Times New Roman" w:eastAsia="方正小标宋简体" w:cs="Times New Roman"/>
          <w:color w:val="000000"/>
          <w:sz w:val="48"/>
          <w:szCs w:val="48"/>
          <w:highlight w:val="none"/>
        </w:rPr>
        <w:t>职工食堂人员劳务服务外包项目合同</w:t>
      </w:r>
    </w:p>
    <w:p>
      <w:pPr>
        <w:spacing w:line="360" w:lineRule="auto"/>
        <w:rPr>
          <w:rFonts w:ascii="仿宋_GB2312" w:hAnsi="Times New Roman" w:eastAsia="仿宋_GB2312" w:cs="Times New Roman"/>
          <w:color w:val="000000"/>
          <w:sz w:val="24"/>
          <w:szCs w:val="24"/>
          <w:highlight w:val="none"/>
        </w:rPr>
      </w:pPr>
    </w:p>
    <w:p>
      <w:pPr>
        <w:spacing w:line="360" w:lineRule="auto"/>
        <w:rPr>
          <w:rFonts w:ascii="仿宋_GB2312" w:hAnsi="Times New Roman" w:eastAsia="仿宋_GB2312" w:cs="Times New Roman"/>
          <w:color w:val="000000"/>
          <w:sz w:val="24"/>
          <w:szCs w:val="24"/>
          <w:highlight w:val="none"/>
        </w:rPr>
      </w:pPr>
    </w:p>
    <w:p>
      <w:pPr>
        <w:tabs>
          <w:tab w:val="left" w:pos="851"/>
        </w:tabs>
        <w:spacing w:line="360" w:lineRule="auto"/>
        <w:ind w:firstLine="600" w:firstLineChars="250"/>
        <w:rPr>
          <w:rFonts w:ascii="仿宋_GB2312" w:hAnsi="Times New Roman" w:eastAsia="仿宋_GB2312" w:cs="Times New Roman"/>
          <w:color w:val="000000"/>
          <w:sz w:val="24"/>
          <w:szCs w:val="24"/>
          <w:highlight w:val="none"/>
        </w:rPr>
      </w:pPr>
    </w:p>
    <w:p>
      <w:pPr>
        <w:spacing w:line="360" w:lineRule="auto"/>
        <w:rPr>
          <w:rFonts w:ascii="仿宋_GB2312" w:hAnsi="Times New Roman" w:eastAsia="仿宋_GB2312" w:cs="Times New Roman"/>
          <w:color w:val="000000"/>
          <w:sz w:val="24"/>
          <w:szCs w:val="24"/>
          <w:highlight w:val="none"/>
        </w:rPr>
      </w:pPr>
    </w:p>
    <w:p>
      <w:pPr>
        <w:spacing w:before="120" w:line="480" w:lineRule="exact"/>
        <w:ind w:left="420" w:leftChars="200" w:firstLine="480" w:firstLineChars="200"/>
        <w:rPr>
          <w:rFonts w:ascii="Times New Roman" w:hAnsi="Times New Roman" w:eastAsia="宋体" w:cs="Times New Roman"/>
          <w:color w:val="000000"/>
          <w:sz w:val="24"/>
          <w:szCs w:val="20"/>
          <w:highlight w:val="none"/>
        </w:rPr>
      </w:pPr>
    </w:p>
    <w:p>
      <w:pPr>
        <w:spacing w:line="360" w:lineRule="auto"/>
        <w:rPr>
          <w:rFonts w:ascii="仿宋_GB2312" w:hAnsi="Times New Roman" w:eastAsia="仿宋_GB2312" w:cs="Times New Roman"/>
          <w:color w:val="000000"/>
          <w:sz w:val="24"/>
          <w:szCs w:val="24"/>
          <w:highlight w:val="none"/>
        </w:rPr>
      </w:pPr>
    </w:p>
    <w:p>
      <w:pPr>
        <w:spacing w:line="360" w:lineRule="auto"/>
        <w:rPr>
          <w:rFonts w:ascii="仿宋_GB2312" w:hAnsi="Times New Roman" w:eastAsia="仿宋_GB2312" w:cs="Times New Roman"/>
          <w:color w:val="000000"/>
          <w:sz w:val="24"/>
          <w:szCs w:val="24"/>
          <w:highlight w:val="none"/>
        </w:rPr>
      </w:pPr>
    </w:p>
    <w:p>
      <w:pPr>
        <w:spacing w:before="120" w:line="480" w:lineRule="exact"/>
        <w:ind w:left="420" w:leftChars="200"/>
        <w:rPr>
          <w:rFonts w:ascii="仿宋_GB2312" w:hAnsi="Times New Roman" w:eastAsia="仿宋_GB2312" w:cs="Times New Roman"/>
          <w:color w:val="000000"/>
          <w:sz w:val="24"/>
          <w:szCs w:val="20"/>
          <w:highlight w:val="none"/>
        </w:rPr>
      </w:pPr>
    </w:p>
    <w:p>
      <w:pPr>
        <w:spacing w:line="520" w:lineRule="exact"/>
        <w:ind w:firstLine="602" w:firstLineChars="250"/>
        <w:rPr>
          <w:rFonts w:ascii="Times New Roman" w:hAnsi="Times New Roman" w:eastAsia="宋体" w:cs="Times New Roman"/>
          <w:b/>
          <w:color w:val="000000"/>
          <w:sz w:val="24"/>
          <w:szCs w:val="24"/>
          <w:highlight w:val="none"/>
        </w:rPr>
      </w:pPr>
      <w:r>
        <w:rPr>
          <w:rFonts w:hint="eastAsia" w:ascii="Times New Roman" w:hAnsi="Times New Roman" w:eastAsia="宋体" w:cs="Times New Roman"/>
          <w:b/>
          <w:color w:val="000000"/>
          <w:sz w:val="24"/>
          <w:szCs w:val="24"/>
          <w:highlight w:val="none"/>
        </w:rPr>
        <w:t>甲</w:t>
      </w:r>
      <w:r>
        <w:rPr>
          <w:rFonts w:ascii="Times New Roman" w:hAnsi="Times New Roman" w:eastAsia="宋体" w:cs="Times New Roman"/>
          <w:b/>
          <w:color w:val="000000"/>
          <w:sz w:val="24"/>
          <w:szCs w:val="24"/>
          <w:highlight w:val="none"/>
        </w:rPr>
        <w:t xml:space="preserve">  </w:t>
      </w:r>
      <w:r>
        <w:rPr>
          <w:rFonts w:hint="eastAsia" w:ascii="Times New Roman" w:hAnsi="Times New Roman" w:eastAsia="宋体" w:cs="Times New Roman"/>
          <w:b/>
          <w:color w:val="000000"/>
          <w:sz w:val="24"/>
          <w:szCs w:val="24"/>
          <w:highlight w:val="none"/>
        </w:rPr>
        <w:t>方：</w:t>
      </w:r>
      <w:r>
        <w:rPr>
          <w:rFonts w:ascii="Times New Roman" w:hAnsi="Times New Roman" w:eastAsia="宋体" w:cs="Times New Roman"/>
          <w:b/>
          <w:color w:val="000000"/>
          <w:sz w:val="24"/>
          <w:szCs w:val="24"/>
          <w:highlight w:val="none"/>
        </w:rPr>
        <w:t xml:space="preserve"> </w:t>
      </w:r>
      <w:r>
        <w:rPr>
          <w:rFonts w:hint="eastAsia" w:ascii="Times New Roman" w:hAnsi="Times New Roman" w:eastAsia="宋体" w:cs="Times New Roman"/>
          <w:b/>
          <w:color w:val="000000"/>
          <w:sz w:val="24"/>
          <w:szCs w:val="24"/>
          <w:highlight w:val="none"/>
        </w:rPr>
        <w:t>北京市海淀区圆明园管理处</w:t>
      </w:r>
      <w:r>
        <w:rPr>
          <w:rFonts w:ascii="Times New Roman" w:hAnsi="Times New Roman" w:eastAsia="宋体" w:cs="Times New Roman"/>
          <w:b/>
          <w:color w:val="000000"/>
          <w:sz w:val="24"/>
          <w:szCs w:val="24"/>
          <w:highlight w:val="none"/>
        </w:rPr>
        <w:t xml:space="preserve">                     </w:t>
      </w:r>
    </w:p>
    <w:p>
      <w:pPr>
        <w:spacing w:line="360" w:lineRule="auto"/>
        <w:rPr>
          <w:rFonts w:ascii="Times New Roman" w:hAnsi="Times New Roman" w:eastAsia="宋体" w:cs="Times New Roman"/>
          <w:b/>
          <w:color w:val="000000"/>
          <w:sz w:val="24"/>
          <w:szCs w:val="24"/>
          <w:highlight w:val="none"/>
        </w:rPr>
      </w:pPr>
    </w:p>
    <w:p>
      <w:pPr>
        <w:spacing w:line="360" w:lineRule="auto"/>
        <w:ind w:firstLine="602" w:firstLineChars="250"/>
        <w:rPr>
          <w:rFonts w:ascii="Times New Roman" w:hAnsi="Times New Roman" w:eastAsia="宋体" w:cs="Times New Roman"/>
          <w:b/>
          <w:color w:val="000000"/>
          <w:sz w:val="24"/>
          <w:szCs w:val="24"/>
          <w:highlight w:val="none"/>
        </w:rPr>
      </w:pPr>
      <w:r>
        <w:rPr>
          <w:rFonts w:hint="eastAsia" w:ascii="Times New Roman" w:hAnsi="Times New Roman" w:eastAsia="宋体" w:cs="Times New Roman"/>
          <w:b/>
          <w:color w:val="000000"/>
          <w:sz w:val="24"/>
          <w:szCs w:val="24"/>
          <w:highlight w:val="none"/>
        </w:rPr>
        <w:t>乙</w:t>
      </w:r>
      <w:r>
        <w:rPr>
          <w:rFonts w:ascii="Times New Roman" w:hAnsi="Times New Roman" w:eastAsia="宋体" w:cs="Times New Roman"/>
          <w:b/>
          <w:color w:val="000000"/>
          <w:sz w:val="24"/>
          <w:szCs w:val="24"/>
          <w:highlight w:val="none"/>
        </w:rPr>
        <w:t xml:space="preserve">  方：  </w:t>
      </w:r>
      <w:r>
        <w:rPr>
          <w:rFonts w:hint="eastAsia" w:ascii="Times New Roman" w:hAnsi="Times New Roman" w:eastAsia="宋体" w:cs="Times New Roman"/>
          <w:b/>
          <w:color w:val="000000"/>
          <w:sz w:val="24"/>
          <w:szCs w:val="24"/>
          <w:highlight w:val="none"/>
        </w:rPr>
        <w:t>北京众品众知餐饮管理有限公司</w:t>
      </w:r>
      <w:r>
        <w:rPr>
          <w:rFonts w:ascii="Times New Roman" w:hAnsi="Times New Roman" w:eastAsia="宋体" w:cs="Times New Roman"/>
          <w:b/>
          <w:color w:val="000000"/>
          <w:sz w:val="24"/>
          <w:szCs w:val="24"/>
          <w:highlight w:val="none"/>
        </w:rPr>
        <w:t xml:space="preserve">                       </w:t>
      </w:r>
    </w:p>
    <w:p>
      <w:pPr>
        <w:spacing w:line="360" w:lineRule="auto"/>
        <w:rPr>
          <w:rFonts w:ascii="Times New Roman" w:hAnsi="Times New Roman" w:eastAsia="宋体" w:cs="Times New Roman"/>
          <w:b/>
          <w:color w:val="000000"/>
          <w:sz w:val="24"/>
          <w:szCs w:val="24"/>
          <w:highlight w:val="none"/>
        </w:rPr>
      </w:pPr>
    </w:p>
    <w:p>
      <w:pPr>
        <w:spacing w:line="360" w:lineRule="auto"/>
        <w:rPr>
          <w:rFonts w:ascii="Times New Roman" w:hAnsi="Times New Roman" w:eastAsia="宋体" w:cs="Times New Roman"/>
          <w:b/>
          <w:color w:val="000000"/>
          <w:sz w:val="24"/>
          <w:szCs w:val="24"/>
          <w:highlight w:val="none"/>
        </w:rPr>
      </w:pPr>
    </w:p>
    <w:p>
      <w:pPr>
        <w:spacing w:line="360" w:lineRule="auto"/>
        <w:ind w:firstLine="843" w:firstLineChars="350"/>
        <w:rPr>
          <w:rFonts w:ascii="Times New Roman" w:hAnsi="Times New Roman" w:eastAsia="宋体" w:cs="Times New Roman"/>
          <w:b/>
          <w:color w:val="000000"/>
          <w:sz w:val="24"/>
          <w:szCs w:val="24"/>
          <w:highlight w:val="none"/>
        </w:rPr>
      </w:pPr>
      <w:r>
        <w:rPr>
          <w:rFonts w:hint="eastAsia" w:ascii="Times New Roman" w:hAnsi="Times New Roman" w:eastAsia="宋体" w:cs="Times New Roman"/>
          <w:b/>
          <w:color w:val="000000"/>
          <w:sz w:val="24"/>
          <w:szCs w:val="24"/>
          <w:highlight w:val="none"/>
        </w:rPr>
        <w:t>签署日期：</w:t>
      </w:r>
      <w:r>
        <w:rPr>
          <w:rFonts w:hint="eastAsia" w:ascii="宋体" w:hAnsi="宋体" w:eastAsia="宋体" w:cs="宋体"/>
          <w:b/>
          <w:color w:val="000000"/>
          <w:sz w:val="24"/>
          <w:szCs w:val="24"/>
          <w:highlight w:val="none"/>
        </w:rPr>
        <w:t>20</w:t>
      </w:r>
      <w:r>
        <w:rPr>
          <w:rFonts w:ascii="Times New Roman" w:hAnsi="Times New Roman" w:eastAsia="宋体" w:cs="Times New Roman"/>
          <w:b/>
          <w:color w:val="000000"/>
          <w:sz w:val="24"/>
          <w:szCs w:val="24"/>
          <w:highlight w:val="none"/>
        </w:rPr>
        <w:t xml:space="preserve">   </w:t>
      </w:r>
      <w:r>
        <w:rPr>
          <w:rFonts w:hint="eastAsia" w:ascii="Times New Roman" w:hAnsi="Times New Roman" w:eastAsia="宋体" w:cs="Times New Roman"/>
          <w:b/>
          <w:color w:val="000000"/>
          <w:sz w:val="24"/>
          <w:szCs w:val="24"/>
          <w:highlight w:val="none"/>
        </w:rPr>
        <w:t>年</w:t>
      </w:r>
      <w:r>
        <w:rPr>
          <w:rFonts w:ascii="Times New Roman" w:hAnsi="Times New Roman" w:eastAsia="宋体" w:cs="Times New Roman"/>
          <w:b/>
          <w:color w:val="000000"/>
          <w:sz w:val="24"/>
          <w:szCs w:val="24"/>
          <w:highlight w:val="none"/>
        </w:rPr>
        <w:t xml:space="preserve">   </w:t>
      </w:r>
      <w:r>
        <w:rPr>
          <w:rFonts w:hint="eastAsia" w:ascii="Times New Roman" w:hAnsi="Times New Roman" w:eastAsia="宋体" w:cs="Times New Roman"/>
          <w:b/>
          <w:color w:val="000000"/>
          <w:sz w:val="24"/>
          <w:szCs w:val="24"/>
          <w:highlight w:val="none"/>
        </w:rPr>
        <w:t>月</w:t>
      </w:r>
      <w:r>
        <w:rPr>
          <w:rFonts w:ascii="Times New Roman" w:hAnsi="Times New Roman" w:eastAsia="宋体" w:cs="Times New Roman"/>
          <w:b/>
          <w:color w:val="000000"/>
          <w:sz w:val="24"/>
          <w:szCs w:val="24"/>
          <w:highlight w:val="none"/>
        </w:rPr>
        <w:t xml:space="preserve">   </w:t>
      </w:r>
      <w:r>
        <w:rPr>
          <w:rFonts w:hint="eastAsia" w:ascii="Times New Roman" w:hAnsi="Times New Roman" w:eastAsia="宋体" w:cs="Times New Roman"/>
          <w:b/>
          <w:color w:val="000000"/>
          <w:sz w:val="24"/>
          <w:szCs w:val="24"/>
          <w:highlight w:val="none"/>
        </w:rPr>
        <w:t>日</w:t>
      </w:r>
      <w:r>
        <w:rPr>
          <w:rFonts w:ascii="仿宋_GB2312" w:hAnsi="Times New Roman" w:eastAsia="仿宋_GB2312" w:cs="Times New Roman"/>
          <w:color w:val="000000"/>
          <w:sz w:val="24"/>
          <w:szCs w:val="24"/>
          <w:highlight w:val="none"/>
        </w:rPr>
        <w:br w:type="page"/>
      </w:r>
      <w:r>
        <w:rPr>
          <w:rFonts w:hint="eastAsia" w:ascii="Times New Roman" w:hAnsi="Times New Roman" w:eastAsia="宋体" w:cs="Times New Roman"/>
          <w:b/>
          <w:color w:val="000000"/>
          <w:sz w:val="24"/>
          <w:szCs w:val="24"/>
          <w:highlight w:val="none"/>
        </w:rPr>
        <w:t>甲方：</w:t>
      </w:r>
      <w:bookmarkStart w:id="0" w:name="OLE_LINK10"/>
      <w:r>
        <w:rPr>
          <w:rFonts w:hint="eastAsia" w:ascii="Times New Roman" w:hAnsi="Times New Roman" w:eastAsia="宋体" w:cs="Times New Roman"/>
          <w:b/>
          <w:color w:val="000000"/>
          <w:sz w:val="24"/>
          <w:szCs w:val="24"/>
          <w:highlight w:val="none"/>
        </w:rPr>
        <w:t>北京市海淀区圆明园管理处</w:t>
      </w:r>
      <w:bookmarkEnd w:id="0"/>
    </w:p>
    <w:p>
      <w:pPr>
        <w:spacing w:line="360" w:lineRule="auto"/>
        <w:rPr>
          <w:rFonts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地址：北京市海淀区清华西路</w:t>
      </w:r>
      <w:r>
        <w:rPr>
          <w:rFonts w:hint="eastAsia" w:ascii="宋体" w:hAnsi="宋体" w:eastAsia="宋体" w:cs="宋体"/>
          <w:color w:val="000000"/>
          <w:sz w:val="24"/>
          <w:szCs w:val="24"/>
          <w:highlight w:val="none"/>
        </w:rPr>
        <w:t>28</w:t>
      </w:r>
      <w:r>
        <w:rPr>
          <w:rFonts w:hint="eastAsia" w:ascii="Times New Roman" w:hAnsi="Times New Roman" w:eastAsia="宋体" w:cs="Times New Roman"/>
          <w:color w:val="000000"/>
          <w:sz w:val="24"/>
          <w:szCs w:val="24"/>
          <w:highlight w:val="none"/>
        </w:rPr>
        <w:t>号</w:t>
      </w:r>
    </w:p>
    <w:p>
      <w:pPr>
        <w:spacing w:line="360" w:lineRule="auto"/>
        <w:rPr>
          <w:rFonts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法定代表人：邱文忠</w:t>
      </w:r>
    </w:p>
    <w:p>
      <w:pPr>
        <w:spacing w:line="360" w:lineRule="auto"/>
        <w:rPr>
          <w:rFonts w:hint="eastAsia" w:ascii="宋体" w:hAnsi="宋体" w:eastAsia="宋体" w:cs="宋体"/>
          <w:color w:val="000000"/>
          <w:sz w:val="24"/>
          <w:szCs w:val="24"/>
          <w:highlight w:val="none"/>
          <w:u w:val="single"/>
          <w:lang w:eastAsia="zh-CN"/>
        </w:rPr>
      </w:pPr>
      <w:r>
        <w:rPr>
          <w:rFonts w:hint="eastAsia" w:ascii="Times New Roman" w:hAnsi="Times New Roman" w:eastAsia="宋体" w:cs="Times New Roman"/>
          <w:color w:val="000000"/>
          <w:sz w:val="24"/>
          <w:szCs w:val="24"/>
          <w:highlight w:val="none"/>
        </w:rPr>
        <w:t>联系人：</w:t>
      </w:r>
      <w:r>
        <w:rPr>
          <w:rFonts w:hint="eastAsia" w:ascii="Times New Roman" w:hAnsi="Times New Roman" w:eastAsia="宋体" w:cs="Times New Roman"/>
          <w:color w:val="000000"/>
          <w:sz w:val="24"/>
          <w:szCs w:val="24"/>
          <w:highlight w:val="none"/>
          <w:lang w:eastAsia="zh-CN"/>
        </w:rPr>
        <w:t>张燕青</w:t>
      </w:r>
    </w:p>
    <w:p>
      <w:pPr>
        <w:spacing w:line="360" w:lineRule="auto"/>
        <w:rPr>
          <w:rFonts w:hint="default" w:ascii="Times New Roman" w:hAnsi="Times New Roman" w:eastAsia="宋体" w:cs="Times New Roman"/>
          <w:color w:val="000000"/>
          <w:sz w:val="24"/>
          <w:szCs w:val="24"/>
          <w:highlight w:val="none"/>
          <w:lang w:val="en-US" w:eastAsia="zh-CN"/>
        </w:rPr>
      </w:pPr>
      <w:r>
        <w:rPr>
          <w:rFonts w:hint="eastAsia" w:ascii="Times New Roman" w:hAnsi="Times New Roman" w:eastAsia="宋体" w:cs="Times New Roman"/>
          <w:color w:val="000000"/>
          <w:sz w:val="24"/>
          <w:szCs w:val="24"/>
          <w:highlight w:val="none"/>
        </w:rPr>
        <w:t>电话：</w:t>
      </w:r>
      <w:r>
        <w:rPr>
          <w:rFonts w:hint="eastAsia" w:ascii="宋体" w:hAnsi="宋体" w:eastAsia="宋体" w:cs="宋体"/>
          <w:color w:val="000000"/>
          <w:sz w:val="24"/>
          <w:szCs w:val="24"/>
          <w:highlight w:val="none"/>
          <w:lang w:val="en-US" w:eastAsia="zh-CN"/>
        </w:rPr>
        <w:t>62616597</w:t>
      </w:r>
    </w:p>
    <w:p>
      <w:pPr>
        <w:spacing w:line="360" w:lineRule="auto"/>
        <w:rPr>
          <w:rFonts w:ascii="Times New Roman" w:hAnsi="Times New Roman" w:eastAsia="宋体" w:cs="Times New Roman"/>
          <w:b/>
          <w:color w:val="000000"/>
          <w:sz w:val="24"/>
          <w:szCs w:val="24"/>
          <w:highlight w:val="none"/>
        </w:rPr>
      </w:pPr>
      <w:r>
        <w:rPr>
          <w:rFonts w:hint="eastAsia" w:ascii="Times New Roman" w:hAnsi="Times New Roman" w:eastAsia="宋体" w:cs="Times New Roman"/>
          <w:b/>
          <w:color w:val="000000"/>
          <w:sz w:val="24"/>
          <w:szCs w:val="24"/>
          <w:highlight w:val="none"/>
        </w:rPr>
        <w:t xml:space="preserve">乙方：北京众品众知餐饮管理有限公司  </w:t>
      </w:r>
      <w:r>
        <w:rPr>
          <w:rFonts w:ascii="Times New Roman" w:hAnsi="Times New Roman" w:eastAsia="宋体" w:cs="Times New Roman"/>
          <w:b/>
          <w:color w:val="000000"/>
          <w:sz w:val="24"/>
          <w:szCs w:val="24"/>
          <w:highlight w:val="none"/>
        </w:rPr>
        <w:t xml:space="preserve"> </w:t>
      </w:r>
    </w:p>
    <w:p>
      <w:pPr>
        <w:spacing w:line="360" w:lineRule="auto"/>
        <w:rPr>
          <w:rFonts w:ascii="Times New Roman" w:hAnsi="Times New Roman" w:eastAsia="宋体" w:cs="Times New Roman"/>
          <w:color w:val="000000"/>
          <w:sz w:val="24"/>
          <w:szCs w:val="24"/>
          <w:highlight w:val="none"/>
          <w:u w:val="single"/>
        </w:rPr>
      </w:pPr>
      <w:r>
        <w:rPr>
          <w:rFonts w:hint="eastAsia" w:ascii="Times New Roman" w:hAnsi="Times New Roman" w:eastAsia="宋体" w:cs="Times New Roman"/>
          <w:color w:val="000000"/>
          <w:sz w:val="24"/>
          <w:szCs w:val="24"/>
          <w:highlight w:val="none"/>
        </w:rPr>
        <w:t>地址：</w:t>
      </w:r>
      <w:r>
        <w:rPr>
          <w:rFonts w:ascii="Times New Roman" w:hAnsi="Times New Roman" w:eastAsia="宋体" w:cs="Times New Roman"/>
          <w:color w:val="000000"/>
          <w:sz w:val="24"/>
          <w:szCs w:val="24"/>
          <w:highlight w:val="none"/>
        </w:rPr>
        <w:t xml:space="preserve"> </w:t>
      </w:r>
      <w:r>
        <w:rPr>
          <w:rFonts w:hint="eastAsia" w:ascii="Times New Roman" w:hAnsi="Times New Roman" w:eastAsia="宋体" w:cs="Times New Roman"/>
          <w:color w:val="000000"/>
          <w:sz w:val="24"/>
          <w:szCs w:val="24"/>
          <w:highlight w:val="none"/>
        </w:rPr>
        <w:t>北京市朝阳区金盏乡金盏东村151号</w:t>
      </w:r>
    </w:p>
    <w:p>
      <w:pPr>
        <w:spacing w:line="360" w:lineRule="auto"/>
        <w:rPr>
          <w:rFonts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法定代表人：</w:t>
      </w:r>
      <w:r>
        <w:rPr>
          <w:rFonts w:hint="eastAsia" w:ascii="Times New Roman" w:hAnsi="Times New Roman" w:eastAsia="宋体" w:cs="Times New Roman"/>
          <w:color w:val="000000"/>
          <w:sz w:val="24"/>
          <w:szCs w:val="24"/>
          <w:highlight w:val="none"/>
          <w:lang w:val="en-US" w:eastAsia="zh-CN"/>
        </w:rPr>
        <w:t>于静</w:t>
      </w:r>
      <w:r>
        <w:rPr>
          <w:rFonts w:ascii="Times New Roman" w:hAnsi="Times New Roman" w:eastAsia="宋体" w:cs="Times New Roman"/>
          <w:color w:val="000000"/>
          <w:sz w:val="24"/>
          <w:szCs w:val="24"/>
          <w:highlight w:val="none"/>
        </w:rPr>
        <w:t xml:space="preserve"> </w:t>
      </w:r>
    </w:p>
    <w:p>
      <w:pPr>
        <w:spacing w:line="360" w:lineRule="auto"/>
        <w:rPr>
          <w:rFonts w:hint="default" w:ascii="Times New Roman" w:hAnsi="Times New Roman" w:eastAsia="宋体" w:cs="Times New Roman"/>
          <w:color w:val="000000"/>
          <w:sz w:val="24"/>
          <w:szCs w:val="24"/>
          <w:highlight w:val="none"/>
          <w:u w:val="single"/>
          <w:lang w:val="en-US" w:eastAsia="zh-CN"/>
        </w:rPr>
      </w:pPr>
      <w:r>
        <w:rPr>
          <w:rFonts w:hint="eastAsia" w:ascii="Times New Roman" w:hAnsi="Times New Roman" w:eastAsia="宋体" w:cs="Times New Roman"/>
          <w:color w:val="000000"/>
          <w:sz w:val="24"/>
          <w:szCs w:val="24"/>
          <w:highlight w:val="none"/>
        </w:rPr>
        <w:t>联系人：</w:t>
      </w:r>
      <w:r>
        <w:rPr>
          <w:rFonts w:hint="eastAsia" w:ascii="Times New Roman" w:hAnsi="Times New Roman" w:eastAsia="宋体" w:cs="Times New Roman"/>
          <w:color w:val="000000"/>
          <w:sz w:val="24"/>
          <w:szCs w:val="24"/>
          <w:highlight w:val="none"/>
          <w:lang w:val="en-US" w:eastAsia="zh-CN"/>
        </w:rPr>
        <w:t>于静</w:t>
      </w:r>
    </w:p>
    <w:p>
      <w:pPr>
        <w:spacing w:line="360" w:lineRule="auto"/>
        <w:rPr>
          <w:rFonts w:hint="default" w:ascii="Times New Roman" w:hAnsi="Times New Roman" w:eastAsia="宋体" w:cs="Times New Roman"/>
          <w:color w:val="000000"/>
          <w:sz w:val="24"/>
          <w:szCs w:val="24"/>
          <w:highlight w:val="none"/>
          <w:lang w:val="en-US" w:eastAsia="zh-CN"/>
        </w:rPr>
      </w:pPr>
      <w:r>
        <w:rPr>
          <w:rFonts w:hint="eastAsia" w:ascii="Times New Roman" w:hAnsi="Times New Roman" w:eastAsia="宋体" w:cs="Times New Roman"/>
          <w:color w:val="000000"/>
          <w:sz w:val="24"/>
          <w:szCs w:val="24"/>
          <w:highlight w:val="none"/>
        </w:rPr>
        <w:t>电话：</w:t>
      </w:r>
      <w:r>
        <w:rPr>
          <w:rFonts w:hint="eastAsia" w:ascii="宋体" w:hAnsi="宋体" w:eastAsia="宋体" w:cs="宋体"/>
          <w:color w:val="000000"/>
          <w:sz w:val="24"/>
          <w:szCs w:val="24"/>
          <w:highlight w:val="none"/>
          <w:lang w:val="en-US" w:eastAsia="zh-CN"/>
        </w:rPr>
        <w:t>13811994338</w:t>
      </w:r>
    </w:p>
    <w:p>
      <w:pPr>
        <w:spacing w:line="360" w:lineRule="auto"/>
        <w:rPr>
          <w:rFonts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开户银行：</w:t>
      </w:r>
      <w:r>
        <w:rPr>
          <w:rFonts w:hint="eastAsia" w:ascii="Times New Roman" w:hAnsi="Times New Roman" w:eastAsia="宋体" w:cs="Times New Roman"/>
          <w:color w:val="000000"/>
          <w:sz w:val="24"/>
          <w:szCs w:val="24"/>
          <w:highlight w:val="none"/>
          <w:lang w:val="en-US" w:eastAsia="zh-CN"/>
        </w:rPr>
        <w:t>中国</w:t>
      </w:r>
      <w:r>
        <w:rPr>
          <w:rFonts w:hint="eastAsia" w:ascii="Times New Roman" w:hAnsi="Times New Roman" w:eastAsia="宋体" w:cs="Times New Roman"/>
          <w:color w:val="000000"/>
          <w:sz w:val="24"/>
          <w:szCs w:val="24"/>
          <w:highlight w:val="none"/>
        </w:rPr>
        <w:t>工商银行北京京奥嘉园支行</w:t>
      </w:r>
    </w:p>
    <w:p>
      <w:pPr>
        <w:spacing w:line="360" w:lineRule="auto"/>
        <w:rPr>
          <w:rFonts w:hint="eastAsia" w:ascii="宋体" w:hAnsi="宋体" w:eastAsia="宋体" w:cs="宋体"/>
          <w:color w:val="000000"/>
          <w:sz w:val="24"/>
          <w:szCs w:val="24"/>
          <w:highlight w:val="none"/>
        </w:rPr>
      </w:pPr>
      <w:r>
        <w:rPr>
          <w:rFonts w:hint="eastAsia" w:ascii="Times New Roman" w:hAnsi="Times New Roman" w:eastAsia="宋体" w:cs="Times New Roman"/>
          <w:color w:val="000000"/>
          <w:sz w:val="24"/>
          <w:szCs w:val="24"/>
          <w:highlight w:val="none"/>
        </w:rPr>
        <w:t>账号：</w:t>
      </w:r>
      <w:r>
        <w:rPr>
          <w:rFonts w:hint="eastAsia" w:ascii="宋体" w:hAnsi="宋体" w:eastAsia="宋体" w:cs="宋体"/>
          <w:color w:val="000000"/>
          <w:sz w:val="24"/>
          <w:szCs w:val="24"/>
          <w:highlight w:val="none"/>
        </w:rPr>
        <w:t>0200148509000007469</w:t>
      </w:r>
    </w:p>
    <w:p>
      <w:pPr>
        <w:spacing w:line="360" w:lineRule="auto"/>
        <w:rPr>
          <w:rFonts w:ascii="Times New Roman" w:hAnsi="Times New Roman" w:eastAsia="宋体" w:cs="Times New Roman"/>
          <w:color w:val="000000"/>
          <w:sz w:val="24"/>
          <w:szCs w:val="24"/>
          <w:highlight w:val="none"/>
        </w:rPr>
      </w:pPr>
    </w:p>
    <w:p>
      <w:pPr>
        <w:adjustRightInd w:val="0"/>
        <w:snapToGrid w:val="0"/>
        <w:spacing w:line="360" w:lineRule="auto"/>
        <w:ind w:firstLine="480" w:firstLineChars="200"/>
        <w:rPr>
          <w:rFonts w:ascii="Times New Roman" w:hAnsi="Times New Roman" w:eastAsia="宋体" w:cs="Times New Roman"/>
          <w:b/>
          <w:color w:val="000000"/>
          <w:sz w:val="24"/>
          <w:szCs w:val="24"/>
          <w:highlight w:val="none"/>
          <w:u w:val="single"/>
        </w:rPr>
      </w:pPr>
      <w:r>
        <w:rPr>
          <w:rFonts w:hint="eastAsia" w:ascii="Times New Roman" w:hAnsi="Times New Roman" w:eastAsia="宋体" w:cs="Times New Roman"/>
          <w:color w:val="000000"/>
          <w:sz w:val="24"/>
          <w:szCs w:val="24"/>
          <w:highlight w:val="none"/>
        </w:rPr>
        <w:t>根据《中华人民共和国民法典》及国家有关法律、法规，为加强经营管理工作，根据甲方要求，经甲乙双方平等协商，就</w:t>
      </w:r>
      <w:r>
        <w:rPr>
          <w:rFonts w:hint="eastAsia" w:ascii="宋体" w:hAnsi="宋体" w:eastAsia="宋体" w:cs="宋体"/>
          <w:sz w:val="24"/>
          <w:szCs w:val="24"/>
          <w:highlight w:val="none"/>
          <w:u w:val="single"/>
        </w:rPr>
        <w:t>职工食堂人员劳务服务外包项目</w:t>
      </w:r>
      <w:r>
        <w:rPr>
          <w:rFonts w:hint="eastAsia" w:ascii="Times New Roman" w:hAnsi="Times New Roman" w:eastAsia="宋体" w:cs="Times New Roman"/>
          <w:color w:val="000000"/>
          <w:sz w:val="24"/>
          <w:szCs w:val="24"/>
          <w:highlight w:val="none"/>
        </w:rPr>
        <w:t>事宜自愿签订本合同，并共同遵守本合同所列条款。</w:t>
      </w:r>
    </w:p>
    <w:p>
      <w:pPr>
        <w:tabs>
          <w:tab w:val="left" w:pos="180"/>
        </w:tabs>
        <w:adjustRightInd w:val="0"/>
        <w:snapToGrid w:val="0"/>
        <w:spacing w:line="360" w:lineRule="auto"/>
        <w:ind w:firstLine="472" w:firstLineChars="196"/>
        <w:rPr>
          <w:rFonts w:ascii="Times New Roman" w:hAnsi="Times New Roman" w:eastAsia="宋体" w:cs="Times New Roman"/>
          <w:b/>
          <w:color w:val="000000"/>
          <w:sz w:val="24"/>
          <w:szCs w:val="24"/>
          <w:highlight w:val="none"/>
        </w:rPr>
      </w:pPr>
      <w:r>
        <w:rPr>
          <w:rFonts w:hint="eastAsia" w:ascii="Times New Roman" w:hAnsi="Times New Roman" w:eastAsia="宋体" w:cs="Times New Roman"/>
          <w:b/>
          <w:color w:val="000000"/>
          <w:sz w:val="24"/>
          <w:szCs w:val="24"/>
          <w:highlight w:val="none"/>
        </w:rPr>
        <w:t>一、经营服务内容、人员及工作时间</w:t>
      </w:r>
    </w:p>
    <w:p>
      <w:pPr>
        <w:tabs>
          <w:tab w:val="left" w:pos="180"/>
        </w:tabs>
        <w:adjustRightInd w:val="0"/>
        <w:snapToGrid w:val="0"/>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1、服务内容：乙方负责提供职工食堂服务人员，并对服务人员进行管理，按甲方标准保障上述工作的开展。</w:t>
      </w:r>
    </w:p>
    <w:p>
      <w:pPr>
        <w:adjustRightInd w:val="0"/>
        <w:snapToGrid w:val="0"/>
        <w:spacing w:line="360" w:lineRule="auto"/>
        <w:ind w:firstLine="470" w:firstLineChars="196"/>
        <w:rPr>
          <w:rFonts w:ascii="宋体" w:hAnsi="宋体" w:eastAsia="宋体" w:cs="宋体"/>
          <w:color w:val="000000"/>
          <w:kern w:val="10"/>
          <w:sz w:val="24"/>
          <w:szCs w:val="24"/>
          <w:highlight w:val="none"/>
        </w:rPr>
      </w:pPr>
      <w:r>
        <w:rPr>
          <w:rFonts w:hint="eastAsia" w:ascii="宋体" w:hAnsi="宋体" w:eastAsia="宋体" w:cs="宋体"/>
          <w:color w:val="000000"/>
          <w:sz w:val="24"/>
          <w:szCs w:val="24"/>
          <w:highlight w:val="none"/>
        </w:rPr>
        <w:t>2、</w:t>
      </w:r>
      <w:r>
        <w:rPr>
          <w:rFonts w:hint="eastAsia" w:ascii="宋体" w:hAnsi="宋体" w:eastAsia="宋体" w:cs="宋体"/>
          <w:color w:val="000000"/>
          <w:kern w:val="10"/>
          <w:sz w:val="24"/>
          <w:szCs w:val="24"/>
          <w:highlight w:val="none"/>
        </w:rPr>
        <w:t>2026年度总计划配备人员具体情况如下：</w:t>
      </w:r>
    </w:p>
    <w:tbl>
      <w:tblPr>
        <w:tblStyle w:val="5"/>
        <w:tblW w:w="7722" w:type="dxa"/>
        <w:jc w:val="center"/>
        <w:tblLayout w:type="autofit"/>
        <w:tblCellMar>
          <w:top w:w="0" w:type="dxa"/>
          <w:left w:w="108" w:type="dxa"/>
          <w:bottom w:w="0" w:type="dxa"/>
          <w:right w:w="108" w:type="dxa"/>
        </w:tblCellMar>
      </w:tblPr>
      <w:tblGrid>
        <w:gridCol w:w="846"/>
        <w:gridCol w:w="1134"/>
        <w:gridCol w:w="3899"/>
        <w:gridCol w:w="1843"/>
      </w:tblGrid>
      <w:tr>
        <w:tblPrEx>
          <w:tblCellMar>
            <w:top w:w="0" w:type="dxa"/>
            <w:left w:w="108" w:type="dxa"/>
            <w:bottom w:w="0" w:type="dxa"/>
            <w:right w:w="108" w:type="dxa"/>
          </w:tblCellMar>
        </w:tblPrEx>
        <w:trPr>
          <w:trHeight w:val="454" w:hRule="atLeast"/>
          <w:tblHeader/>
          <w:jc w:val="center"/>
        </w:trPr>
        <w:tc>
          <w:tcPr>
            <w:tcW w:w="8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b/>
                <w:bCs/>
                <w:color w:val="000000"/>
                <w:sz w:val="24"/>
                <w:szCs w:val="24"/>
                <w:highlight w:val="none"/>
              </w:rPr>
            </w:pPr>
            <w:r>
              <w:rPr>
                <w:rFonts w:hint="eastAsia" w:ascii="Times New Roman" w:hAnsi="Times New Roman" w:eastAsia="宋体" w:cs="Times New Roman"/>
                <w:b/>
                <w:bCs/>
                <w:color w:val="000000"/>
                <w:sz w:val="24"/>
                <w:szCs w:val="24"/>
                <w:highlight w:val="none"/>
              </w:rPr>
              <w:t>序号</w:t>
            </w:r>
          </w:p>
        </w:tc>
        <w:tc>
          <w:tcPr>
            <w:tcW w:w="5033"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b/>
                <w:bCs/>
                <w:color w:val="000000"/>
                <w:sz w:val="24"/>
                <w:szCs w:val="24"/>
                <w:highlight w:val="none"/>
              </w:rPr>
            </w:pPr>
            <w:r>
              <w:rPr>
                <w:rFonts w:hint="eastAsia" w:ascii="Times New Roman" w:hAnsi="Times New Roman" w:eastAsia="宋体" w:cs="Times New Roman"/>
                <w:b/>
                <w:bCs/>
                <w:color w:val="000000"/>
                <w:sz w:val="24"/>
                <w:szCs w:val="24"/>
                <w:highlight w:val="none"/>
              </w:rPr>
              <w:t>岗位/网点</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b/>
                <w:bCs/>
                <w:color w:val="000000"/>
                <w:sz w:val="24"/>
                <w:szCs w:val="24"/>
                <w:highlight w:val="none"/>
              </w:rPr>
            </w:pPr>
            <w:r>
              <w:rPr>
                <w:rFonts w:hint="eastAsia" w:ascii="Times New Roman" w:hAnsi="Times New Roman" w:eastAsia="宋体" w:cs="Times New Roman"/>
                <w:b/>
                <w:bCs/>
                <w:color w:val="000000"/>
                <w:sz w:val="24"/>
                <w:szCs w:val="24"/>
                <w:highlight w:val="none"/>
              </w:rPr>
              <w:t>人员数量</w:t>
            </w:r>
          </w:p>
        </w:tc>
      </w:tr>
      <w:tr>
        <w:tblPrEx>
          <w:tblCellMar>
            <w:top w:w="0" w:type="dxa"/>
            <w:left w:w="108" w:type="dxa"/>
            <w:bottom w:w="0" w:type="dxa"/>
            <w:right w:w="108" w:type="dxa"/>
          </w:tblCellMar>
        </w:tblPrEx>
        <w:trPr>
          <w:trHeight w:val="285" w:hRule="atLeast"/>
          <w:jc w:val="center"/>
        </w:trPr>
        <w:tc>
          <w:tcPr>
            <w:tcW w:w="84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p>
        </w:tc>
        <w:tc>
          <w:tcPr>
            <w:tcW w:w="1134" w:type="dxa"/>
            <w:vMerge w:val="restart"/>
            <w:tcBorders>
              <w:top w:val="single" w:color="auto" w:sz="4" w:space="0"/>
              <w:left w:val="nil"/>
              <w:right w:val="single" w:color="auto" w:sz="4" w:space="0"/>
            </w:tcBorders>
            <w:shd w:val="clear" w:color="auto" w:fill="auto"/>
            <w:vAlign w:val="center"/>
          </w:tcPr>
          <w:p>
            <w:pPr>
              <w:widowControl/>
              <w:jc w:val="center"/>
              <w:rPr>
                <w:rFonts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食堂</w:t>
            </w:r>
          </w:p>
        </w:tc>
        <w:tc>
          <w:tcPr>
            <w:tcW w:w="389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厨师长（兼项目经理）</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1人</w:t>
            </w:r>
          </w:p>
        </w:tc>
      </w:tr>
      <w:tr>
        <w:tblPrEx>
          <w:tblCellMar>
            <w:top w:w="0" w:type="dxa"/>
            <w:left w:w="108" w:type="dxa"/>
            <w:bottom w:w="0" w:type="dxa"/>
            <w:right w:w="108" w:type="dxa"/>
          </w:tblCellMar>
        </w:tblPrEx>
        <w:trPr>
          <w:trHeight w:val="285" w:hRule="atLeast"/>
          <w:jc w:val="center"/>
        </w:trPr>
        <w:tc>
          <w:tcPr>
            <w:tcW w:w="84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p>
        </w:tc>
        <w:tc>
          <w:tcPr>
            <w:tcW w:w="1134" w:type="dxa"/>
            <w:vMerge w:val="continue"/>
            <w:tcBorders>
              <w:left w:val="nil"/>
              <w:right w:val="single" w:color="auto" w:sz="4" w:space="0"/>
            </w:tcBorders>
            <w:shd w:val="clear" w:color="auto" w:fill="auto"/>
            <w:vAlign w:val="center"/>
          </w:tcPr>
          <w:p>
            <w:pPr>
              <w:widowControl/>
              <w:jc w:val="center"/>
              <w:rPr>
                <w:rFonts w:ascii="Times New Roman" w:hAnsi="Times New Roman" w:eastAsia="宋体" w:cs="Times New Roman"/>
                <w:color w:val="000000"/>
                <w:sz w:val="24"/>
                <w:szCs w:val="24"/>
                <w:highlight w:val="none"/>
              </w:rPr>
            </w:pPr>
          </w:p>
        </w:tc>
        <w:tc>
          <w:tcPr>
            <w:tcW w:w="389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厨师</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3人</w:t>
            </w:r>
          </w:p>
        </w:tc>
      </w:tr>
      <w:tr>
        <w:tblPrEx>
          <w:tblCellMar>
            <w:top w:w="0" w:type="dxa"/>
            <w:left w:w="108" w:type="dxa"/>
            <w:bottom w:w="0" w:type="dxa"/>
            <w:right w:w="108" w:type="dxa"/>
          </w:tblCellMar>
        </w:tblPrEx>
        <w:trPr>
          <w:trHeight w:val="285" w:hRule="atLeast"/>
          <w:jc w:val="center"/>
        </w:trPr>
        <w:tc>
          <w:tcPr>
            <w:tcW w:w="84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3</w:t>
            </w:r>
          </w:p>
        </w:tc>
        <w:tc>
          <w:tcPr>
            <w:tcW w:w="1134" w:type="dxa"/>
            <w:vMerge w:val="continue"/>
            <w:tcBorders>
              <w:left w:val="nil"/>
              <w:right w:val="single" w:color="auto" w:sz="4" w:space="0"/>
            </w:tcBorders>
            <w:shd w:val="clear" w:color="auto" w:fill="auto"/>
            <w:vAlign w:val="center"/>
          </w:tcPr>
          <w:p>
            <w:pPr>
              <w:widowControl/>
              <w:jc w:val="center"/>
              <w:rPr>
                <w:rFonts w:ascii="Times New Roman" w:hAnsi="Times New Roman" w:eastAsia="宋体" w:cs="Times New Roman"/>
                <w:color w:val="000000"/>
                <w:sz w:val="24"/>
                <w:szCs w:val="24"/>
                <w:highlight w:val="none"/>
              </w:rPr>
            </w:pPr>
          </w:p>
        </w:tc>
        <w:tc>
          <w:tcPr>
            <w:tcW w:w="389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切配</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2人</w:t>
            </w:r>
          </w:p>
        </w:tc>
      </w:tr>
      <w:tr>
        <w:tblPrEx>
          <w:tblCellMar>
            <w:top w:w="0" w:type="dxa"/>
            <w:left w:w="108" w:type="dxa"/>
            <w:bottom w:w="0" w:type="dxa"/>
            <w:right w:w="108" w:type="dxa"/>
          </w:tblCellMar>
        </w:tblPrEx>
        <w:trPr>
          <w:trHeight w:val="285" w:hRule="atLeast"/>
          <w:jc w:val="center"/>
        </w:trPr>
        <w:tc>
          <w:tcPr>
            <w:tcW w:w="84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4</w:t>
            </w:r>
          </w:p>
        </w:tc>
        <w:tc>
          <w:tcPr>
            <w:tcW w:w="1134" w:type="dxa"/>
            <w:vMerge w:val="continue"/>
            <w:tcBorders>
              <w:left w:val="nil"/>
              <w:right w:val="single" w:color="auto" w:sz="4" w:space="0"/>
            </w:tcBorders>
            <w:shd w:val="clear" w:color="auto" w:fill="auto"/>
            <w:vAlign w:val="center"/>
          </w:tcPr>
          <w:p>
            <w:pPr>
              <w:widowControl/>
              <w:jc w:val="center"/>
              <w:rPr>
                <w:rFonts w:ascii="Times New Roman" w:hAnsi="Times New Roman" w:eastAsia="宋体" w:cs="Times New Roman"/>
                <w:color w:val="000000"/>
                <w:sz w:val="24"/>
                <w:szCs w:val="24"/>
                <w:highlight w:val="none"/>
              </w:rPr>
            </w:pPr>
          </w:p>
        </w:tc>
        <w:tc>
          <w:tcPr>
            <w:tcW w:w="389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面点</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3人</w:t>
            </w:r>
          </w:p>
        </w:tc>
      </w:tr>
      <w:tr>
        <w:tblPrEx>
          <w:tblCellMar>
            <w:top w:w="0" w:type="dxa"/>
            <w:left w:w="108" w:type="dxa"/>
            <w:bottom w:w="0" w:type="dxa"/>
            <w:right w:w="108" w:type="dxa"/>
          </w:tblCellMar>
        </w:tblPrEx>
        <w:trPr>
          <w:trHeight w:val="285" w:hRule="atLeast"/>
          <w:jc w:val="center"/>
        </w:trPr>
        <w:tc>
          <w:tcPr>
            <w:tcW w:w="84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5</w:t>
            </w:r>
          </w:p>
        </w:tc>
        <w:tc>
          <w:tcPr>
            <w:tcW w:w="1134" w:type="dxa"/>
            <w:vMerge w:val="continue"/>
            <w:tcBorders>
              <w:left w:val="nil"/>
              <w:right w:val="single" w:color="auto" w:sz="4" w:space="0"/>
            </w:tcBorders>
            <w:shd w:val="clear" w:color="auto" w:fill="auto"/>
            <w:vAlign w:val="center"/>
          </w:tcPr>
          <w:p>
            <w:pPr>
              <w:widowControl/>
              <w:jc w:val="center"/>
              <w:rPr>
                <w:rFonts w:ascii="Times New Roman" w:hAnsi="Times New Roman" w:eastAsia="宋体" w:cs="Times New Roman"/>
                <w:color w:val="000000"/>
                <w:sz w:val="24"/>
                <w:szCs w:val="24"/>
                <w:highlight w:val="none"/>
              </w:rPr>
            </w:pPr>
          </w:p>
        </w:tc>
        <w:tc>
          <w:tcPr>
            <w:tcW w:w="389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凉菜</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1人</w:t>
            </w:r>
          </w:p>
        </w:tc>
      </w:tr>
      <w:tr>
        <w:tblPrEx>
          <w:tblCellMar>
            <w:top w:w="0" w:type="dxa"/>
            <w:left w:w="108" w:type="dxa"/>
            <w:bottom w:w="0" w:type="dxa"/>
            <w:right w:w="108" w:type="dxa"/>
          </w:tblCellMar>
        </w:tblPrEx>
        <w:trPr>
          <w:trHeight w:val="285" w:hRule="atLeast"/>
          <w:jc w:val="center"/>
        </w:trPr>
        <w:tc>
          <w:tcPr>
            <w:tcW w:w="84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6</w:t>
            </w:r>
          </w:p>
        </w:tc>
        <w:tc>
          <w:tcPr>
            <w:tcW w:w="1134" w:type="dxa"/>
            <w:vMerge w:val="continue"/>
            <w:tcBorders>
              <w:left w:val="nil"/>
              <w:right w:val="single" w:color="auto" w:sz="4" w:space="0"/>
            </w:tcBorders>
            <w:shd w:val="clear" w:color="auto" w:fill="auto"/>
            <w:vAlign w:val="center"/>
          </w:tcPr>
          <w:p>
            <w:pPr>
              <w:widowControl/>
              <w:jc w:val="center"/>
              <w:rPr>
                <w:rFonts w:ascii="Times New Roman" w:hAnsi="Times New Roman" w:eastAsia="宋体" w:cs="Times New Roman"/>
                <w:color w:val="000000"/>
                <w:sz w:val="24"/>
                <w:szCs w:val="24"/>
                <w:highlight w:val="none"/>
              </w:rPr>
            </w:pPr>
          </w:p>
        </w:tc>
        <w:tc>
          <w:tcPr>
            <w:tcW w:w="389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洗碗工</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2人</w:t>
            </w:r>
          </w:p>
        </w:tc>
      </w:tr>
      <w:tr>
        <w:tblPrEx>
          <w:tblCellMar>
            <w:top w:w="0" w:type="dxa"/>
            <w:left w:w="108" w:type="dxa"/>
            <w:bottom w:w="0" w:type="dxa"/>
            <w:right w:w="108" w:type="dxa"/>
          </w:tblCellMar>
        </w:tblPrEx>
        <w:trPr>
          <w:trHeight w:val="285" w:hRule="atLeast"/>
          <w:jc w:val="center"/>
        </w:trPr>
        <w:tc>
          <w:tcPr>
            <w:tcW w:w="84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7</w:t>
            </w:r>
          </w:p>
        </w:tc>
        <w:tc>
          <w:tcPr>
            <w:tcW w:w="1134" w:type="dxa"/>
            <w:vMerge w:val="continue"/>
            <w:tcBorders>
              <w:left w:val="nil"/>
              <w:right w:val="single" w:color="auto" w:sz="4" w:space="0"/>
            </w:tcBorders>
            <w:shd w:val="clear" w:color="auto" w:fill="auto"/>
            <w:vAlign w:val="center"/>
          </w:tcPr>
          <w:p>
            <w:pPr>
              <w:widowControl/>
              <w:jc w:val="center"/>
              <w:rPr>
                <w:rFonts w:ascii="Times New Roman" w:hAnsi="Times New Roman" w:eastAsia="宋体" w:cs="Times New Roman"/>
                <w:color w:val="000000"/>
                <w:sz w:val="24"/>
                <w:szCs w:val="24"/>
                <w:highlight w:val="none"/>
              </w:rPr>
            </w:pPr>
          </w:p>
        </w:tc>
        <w:tc>
          <w:tcPr>
            <w:tcW w:w="389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服务员</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4人</w:t>
            </w:r>
          </w:p>
        </w:tc>
      </w:tr>
      <w:tr>
        <w:tblPrEx>
          <w:tblCellMar>
            <w:top w:w="0" w:type="dxa"/>
            <w:left w:w="108" w:type="dxa"/>
            <w:bottom w:w="0" w:type="dxa"/>
            <w:right w:w="108" w:type="dxa"/>
          </w:tblCellMar>
        </w:tblPrEx>
        <w:trPr>
          <w:trHeight w:val="285" w:hRule="atLeast"/>
          <w:jc w:val="center"/>
        </w:trPr>
        <w:tc>
          <w:tcPr>
            <w:tcW w:w="8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合计</w:t>
            </w:r>
          </w:p>
        </w:tc>
        <w:tc>
          <w:tcPr>
            <w:tcW w:w="5033" w:type="dxa"/>
            <w:gridSpan w:val="2"/>
            <w:tcBorders>
              <w:top w:val="single" w:color="auto" w:sz="4" w:space="0"/>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color w:val="000000"/>
                <w:sz w:val="24"/>
                <w:szCs w:val="24"/>
                <w:highlight w:val="none"/>
              </w:rPr>
            </w:pPr>
          </w:p>
        </w:tc>
        <w:tc>
          <w:tcPr>
            <w:tcW w:w="184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16人</w:t>
            </w:r>
          </w:p>
        </w:tc>
      </w:tr>
    </w:tbl>
    <w:p>
      <w:pPr>
        <w:spacing w:line="360" w:lineRule="auto"/>
        <w:ind w:firstLine="720" w:firstLineChars="300"/>
        <w:rPr>
          <w:rFonts w:ascii="Times New Roman" w:hAnsi="Times New Roman" w:eastAsia="宋体" w:cs="Times New Roman"/>
          <w:bCs/>
          <w:color w:val="000000"/>
          <w:sz w:val="24"/>
          <w:szCs w:val="24"/>
          <w:highlight w:val="none"/>
        </w:rPr>
      </w:pPr>
      <w:r>
        <w:rPr>
          <w:rFonts w:hint="eastAsia" w:ascii="Times New Roman" w:hAnsi="Times New Roman" w:eastAsia="宋体" w:cs="Times New Roman"/>
          <w:color w:val="000000"/>
          <w:sz w:val="24"/>
          <w:szCs w:val="24"/>
          <w:highlight w:val="none"/>
        </w:rPr>
        <w:t>该人数为乙方提供的最低服务人员人数，在法定节假日及游客高峰时期，乙方应根据实际情况增加服务人员数量，满足甲方的服务经营需要，增加的人数部分，甲方无需另行支付任何费用。</w:t>
      </w:r>
    </w:p>
    <w:p>
      <w:pPr>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bCs/>
          <w:color w:val="000000"/>
          <w:sz w:val="24"/>
          <w:szCs w:val="24"/>
          <w:highlight w:val="none"/>
        </w:rPr>
        <w:t>3、运行模式</w:t>
      </w:r>
    </w:p>
    <w:p>
      <w:pPr>
        <w:adjustRightInd w:val="0"/>
        <w:snapToGrid w:val="0"/>
        <w:spacing w:line="360" w:lineRule="auto"/>
        <w:ind w:firstLine="470" w:firstLineChars="196"/>
        <w:rPr>
          <w:rFonts w:ascii="宋体" w:hAnsi="宋体" w:eastAsia="宋体" w:cs="宋体"/>
          <w:color w:val="000000"/>
          <w:kern w:val="10"/>
          <w:sz w:val="24"/>
          <w:szCs w:val="24"/>
          <w:highlight w:val="none"/>
        </w:rPr>
      </w:pPr>
      <w:r>
        <w:rPr>
          <w:rFonts w:hint="eastAsia" w:ascii="宋体" w:hAnsi="宋体" w:eastAsia="宋体" w:cs="宋体"/>
          <w:color w:val="000000"/>
          <w:kern w:val="10"/>
          <w:sz w:val="24"/>
          <w:szCs w:val="24"/>
          <w:highlight w:val="none"/>
        </w:rPr>
        <w:t>（1）</w:t>
      </w:r>
      <w:bookmarkStart w:id="1" w:name="_Hlk122965943"/>
      <w:r>
        <w:rPr>
          <w:rFonts w:hint="eastAsia" w:ascii="宋体" w:hAnsi="宋体" w:eastAsia="宋体" w:cs="宋体"/>
          <w:color w:val="000000"/>
          <w:kern w:val="10"/>
          <w:sz w:val="24"/>
          <w:szCs w:val="24"/>
          <w:highlight w:val="none"/>
        </w:rPr>
        <w:t>乙方应安排一名厨师长（兼项目经理）与甲方对接工作，接受甲方的监督，负责协调、管理各项目工作，根据甲方的要求进行人员的招录、补充和调整，保证该项目符合甲方工作标准及要求。</w:t>
      </w:r>
      <w:bookmarkEnd w:id="1"/>
    </w:p>
    <w:p>
      <w:pPr>
        <w:adjustRightInd w:val="0"/>
        <w:snapToGrid w:val="0"/>
        <w:spacing w:line="360" w:lineRule="auto"/>
        <w:ind w:firstLine="470" w:firstLineChars="196"/>
        <w:rPr>
          <w:rFonts w:ascii="宋体" w:hAnsi="宋体" w:eastAsia="宋体" w:cs="宋体"/>
          <w:color w:val="000000"/>
          <w:kern w:val="10"/>
          <w:sz w:val="24"/>
          <w:szCs w:val="24"/>
          <w:highlight w:val="none"/>
        </w:rPr>
      </w:pPr>
      <w:r>
        <w:rPr>
          <w:rFonts w:hint="eastAsia" w:ascii="宋体" w:hAnsi="宋体" w:eastAsia="宋体" w:cs="宋体"/>
          <w:color w:val="000000"/>
          <w:kern w:val="10"/>
          <w:sz w:val="24"/>
          <w:szCs w:val="24"/>
          <w:highlight w:val="none"/>
        </w:rPr>
        <w:t>（2）乙方应保证劳务服务外包人员劳动待遇，依法为劳务服务外包人员正常缴纳五险一金。</w:t>
      </w:r>
    </w:p>
    <w:p>
      <w:pPr>
        <w:adjustRightInd w:val="0"/>
        <w:snapToGrid w:val="0"/>
        <w:spacing w:line="360" w:lineRule="auto"/>
        <w:ind w:firstLine="470" w:firstLineChars="196"/>
        <w:rPr>
          <w:rFonts w:ascii="宋体" w:hAnsi="宋体" w:eastAsia="宋体" w:cs="宋体"/>
          <w:color w:val="000000"/>
          <w:sz w:val="24"/>
          <w:szCs w:val="24"/>
          <w:highlight w:val="none"/>
        </w:rPr>
      </w:pPr>
      <w:r>
        <w:rPr>
          <w:rFonts w:hint="eastAsia" w:ascii="宋体" w:hAnsi="宋体" w:eastAsia="宋体" w:cs="宋体"/>
          <w:bCs/>
          <w:color w:val="000000"/>
          <w:sz w:val="24"/>
          <w:szCs w:val="24"/>
          <w:highlight w:val="none"/>
        </w:rPr>
        <w:t>4、</w:t>
      </w:r>
      <w:r>
        <w:rPr>
          <w:rFonts w:hint="eastAsia" w:ascii="宋体" w:hAnsi="宋体" w:eastAsia="宋体" w:cs="宋体"/>
          <w:color w:val="000000"/>
          <w:sz w:val="24"/>
          <w:szCs w:val="24"/>
          <w:highlight w:val="none"/>
        </w:rPr>
        <w:t>劳务外包人员工作时间：</w:t>
      </w:r>
    </w:p>
    <w:p>
      <w:pPr>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工作时间：面点工5：00—13：30；</w:t>
      </w:r>
    </w:p>
    <w:p>
      <w:pPr>
        <w:spacing w:line="360" w:lineRule="auto"/>
        <w:ind w:firstLine="1680" w:firstLineChars="7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厨师、切配：6：30—13：30；</w:t>
      </w:r>
    </w:p>
    <w:p>
      <w:pPr>
        <w:spacing w:line="360" w:lineRule="auto"/>
        <w:ind w:firstLine="1680" w:firstLineChars="7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凉菜工6：00—13：30；</w:t>
      </w:r>
    </w:p>
    <w:p>
      <w:pPr>
        <w:spacing w:line="360" w:lineRule="auto"/>
        <w:ind w:firstLine="1680" w:firstLineChars="7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服务员、洗碗工：6：40—14：00。</w:t>
      </w:r>
    </w:p>
    <w:p>
      <w:pPr>
        <w:spacing w:line="360" w:lineRule="auto"/>
        <w:ind w:firstLine="1680" w:firstLineChars="7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（轮流值班：16：30—18：30）</w:t>
      </w:r>
    </w:p>
    <w:p>
      <w:pPr>
        <w:spacing w:line="360" w:lineRule="auto"/>
        <w:ind w:firstLine="480" w:firstLineChars="200"/>
        <w:rPr>
          <w:rFonts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如遇节假日（包括但不限于元旦、春节、清明节、劳动节、端午节、中秋节、国庆节）以及园内举办各种活动，工作时间需视情况延长，法定节假日投标人应合理安排工作人员，保证服务人员充足。</w:t>
      </w:r>
    </w:p>
    <w:p>
      <w:pPr>
        <w:adjustRightInd w:val="0"/>
        <w:snapToGrid w:val="0"/>
        <w:spacing w:line="360" w:lineRule="auto"/>
        <w:ind w:firstLine="472" w:firstLineChars="196"/>
        <w:rPr>
          <w:rFonts w:ascii="Times New Roman" w:hAnsi="Times New Roman" w:eastAsia="宋体" w:cs="Times New Roman"/>
          <w:b/>
          <w:color w:val="000000"/>
          <w:sz w:val="24"/>
          <w:szCs w:val="24"/>
          <w:highlight w:val="none"/>
        </w:rPr>
      </w:pPr>
      <w:r>
        <w:rPr>
          <w:rFonts w:hint="eastAsia" w:ascii="Times New Roman" w:hAnsi="Times New Roman" w:eastAsia="宋体" w:cs="Times New Roman"/>
          <w:b/>
          <w:color w:val="000000"/>
          <w:sz w:val="24"/>
          <w:szCs w:val="24"/>
          <w:highlight w:val="none"/>
        </w:rPr>
        <w:t>二、具体</w:t>
      </w:r>
      <w:r>
        <w:rPr>
          <w:rFonts w:ascii="Times New Roman" w:hAnsi="Times New Roman" w:eastAsia="宋体" w:cs="Times New Roman"/>
          <w:b/>
          <w:bCs/>
          <w:color w:val="000000"/>
          <w:sz w:val="24"/>
          <w:szCs w:val="24"/>
          <w:highlight w:val="none"/>
        </w:rPr>
        <w:t>各项</w:t>
      </w:r>
      <w:r>
        <w:rPr>
          <w:rFonts w:hint="eastAsia" w:ascii="Times New Roman" w:hAnsi="Times New Roman" w:eastAsia="宋体" w:cs="Times New Roman"/>
          <w:b/>
          <w:bCs/>
          <w:color w:val="000000"/>
          <w:sz w:val="24"/>
          <w:szCs w:val="24"/>
          <w:highlight w:val="none"/>
        </w:rPr>
        <w:t>目岗位职责、任职要求</w:t>
      </w:r>
      <w:r>
        <w:rPr>
          <w:rFonts w:hint="eastAsia" w:ascii="Times New Roman" w:hAnsi="Times New Roman" w:eastAsia="宋体" w:cs="Times New Roman"/>
          <w:b/>
          <w:color w:val="000000"/>
          <w:sz w:val="24"/>
          <w:szCs w:val="24"/>
          <w:highlight w:val="none"/>
        </w:rPr>
        <w:t>及考核标准</w:t>
      </w:r>
    </w:p>
    <w:p>
      <w:pPr>
        <w:tabs>
          <w:tab w:val="left" w:pos="180"/>
        </w:tabs>
        <w:adjustRightInd w:val="0"/>
        <w:snapToGrid w:val="0"/>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1、各项目岗位职责及任职要求详见附件2，乙方应按《岗位职责及任职要求》中规定的工作内容，合理配备服务人员，满足甲方的工作质量要求。</w:t>
      </w:r>
    </w:p>
    <w:p>
      <w:pPr>
        <w:tabs>
          <w:tab w:val="left" w:pos="180"/>
        </w:tabs>
        <w:adjustRightInd w:val="0"/>
        <w:snapToGrid w:val="0"/>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2、乙方应严格遵守《圆明园行业检查管理办法》、《圆明园遗址公园行业管理检查处罚标准》(2024年版)、《圆明园管理处安全生产管理规定（试行）》、《相关方管理制度》以及甲方发布的其他制度文件（内容重复的参照高标准执行），如有违反甲方有权依据上述管理制度对乙方进行处罚，乙方应积极主动接受处罚。</w:t>
      </w:r>
    </w:p>
    <w:p>
      <w:pPr>
        <w:adjustRightInd w:val="0"/>
        <w:snapToGrid w:val="0"/>
        <w:spacing w:line="360" w:lineRule="auto"/>
        <w:ind w:firstLine="480" w:firstLineChars="200"/>
        <w:rPr>
          <w:rFonts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3、其他质量及考核要求：</w:t>
      </w:r>
      <w:r>
        <w:rPr>
          <w:rFonts w:hint="eastAsia" w:ascii="宋体" w:hAnsi="宋体" w:eastAsia="宋体" w:cs="宋体"/>
          <w:color w:val="000000"/>
          <w:sz w:val="24"/>
          <w:szCs w:val="24"/>
          <w:highlight w:val="none"/>
          <w:u w:val="single"/>
        </w:rPr>
        <w:t xml:space="preserve">      ∕                              </w:t>
      </w:r>
    </w:p>
    <w:p>
      <w:pPr>
        <w:tabs>
          <w:tab w:val="left" w:pos="180"/>
        </w:tabs>
        <w:adjustRightInd w:val="0"/>
        <w:snapToGrid w:val="0"/>
        <w:spacing w:line="360" w:lineRule="auto"/>
        <w:ind w:firstLine="472" w:firstLineChars="196"/>
        <w:rPr>
          <w:rFonts w:ascii="Times New Roman" w:hAnsi="Times New Roman" w:eastAsia="宋体" w:cs="Times New Roman"/>
          <w:b/>
          <w:color w:val="000000"/>
          <w:sz w:val="24"/>
          <w:szCs w:val="24"/>
          <w:highlight w:val="none"/>
        </w:rPr>
      </w:pPr>
      <w:r>
        <w:rPr>
          <w:rFonts w:hint="eastAsia" w:ascii="Times New Roman" w:hAnsi="Times New Roman" w:eastAsia="宋体" w:cs="Times New Roman"/>
          <w:b/>
          <w:color w:val="000000"/>
          <w:sz w:val="24"/>
          <w:szCs w:val="24"/>
          <w:highlight w:val="none"/>
        </w:rPr>
        <w:t>三、甲方的权利及义务</w:t>
      </w:r>
    </w:p>
    <w:p>
      <w:pPr>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1、甲方有权全面监督、检查、指导、验收乙方工作，有权制定相应管理措施、监督检查标准等，发现问题及时通知乙方或以书面形式通知乙方检查结果，要求乙方及时予以处理。</w:t>
      </w:r>
    </w:p>
    <w:p>
      <w:pPr>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2、甲方有权依据《圆明园行业检查管理办法》、《圆明园遗址公园行业管理检查处罚标准》(2024年版)、《圆明园管理处安全生产管理规定（试行）》、《相关方管理制度》以及甲方发布的其他制度文件（内容重复的参照高标准执行），对乙方业务完成情况进行检查评分、给予处罚。每扣壹分，罚款人民币10元。罚款在乙方收到甲方通知后【5】日内，从乙方当月服务费或履约保证金中扣除。</w:t>
      </w:r>
    </w:p>
    <w:p>
      <w:pPr>
        <w:spacing w:line="360" w:lineRule="auto"/>
        <w:ind w:firstLine="480" w:firstLineChars="200"/>
        <w:rPr>
          <w:rFonts w:ascii="Times New Roman" w:hAnsi="Times New Roman" w:eastAsia="宋体" w:cs="Times New Roman"/>
          <w:color w:val="000000"/>
          <w:sz w:val="24"/>
          <w:szCs w:val="24"/>
          <w:highlight w:val="none"/>
        </w:rPr>
      </w:pPr>
      <w:r>
        <w:rPr>
          <w:rFonts w:hint="eastAsia" w:ascii="宋体" w:hAnsi="宋体" w:eastAsia="宋体" w:cs="宋体"/>
          <w:color w:val="000000"/>
          <w:sz w:val="24"/>
          <w:szCs w:val="24"/>
          <w:highlight w:val="none"/>
        </w:rPr>
        <w:t>3、甲方每月对乙方进行一次综合考核，如乙方三次考核不合格、连续两个月被扣</w:t>
      </w:r>
      <w:r>
        <w:rPr>
          <w:rFonts w:hint="eastAsia" w:ascii="Times New Roman" w:hAnsi="Times New Roman" w:eastAsia="宋体" w:cs="Times New Roman"/>
          <w:color w:val="000000"/>
          <w:sz w:val="24"/>
          <w:szCs w:val="24"/>
          <w:highlight w:val="none"/>
        </w:rPr>
        <w:t>分（依据《圆明园行业检查管理办法》、《圆明园遗址公园行业管理检查处罚标准》</w:t>
      </w:r>
      <w:r>
        <w:rPr>
          <w:rFonts w:hint="eastAsia" w:ascii="宋体" w:hAnsi="宋体" w:eastAsia="宋体" w:cs="宋体"/>
          <w:color w:val="000000"/>
          <w:sz w:val="24"/>
          <w:szCs w:val="24"/>
          <w:highlight w:val="none"/>
        </w:rPr>
        <w:t>(2024年版)、《圆明园管理处安全生产管理规定（试行）》、《相关方管理制度》以及甲方发布的其他制度文件200分（含）以上或乙方累计扣分超过500</w:t>
      </w:r>
      <w:r>
        <w:rPr>
          <w:rFonts w:ascii="Times New Roman" w:hAnsi="Times New Roman" w:eastAsia="宋体" w:cs="Times New Roman"/>
          <w:color w:val="000000"/>
          <w:sz w:val="24"/>
          <w:szCs w:val="24"/>
          <w:highlight w:val="none"/>
        </w:rPr>
        <w:t>分（含），甲方有权</w:t>
      </w:r>
      <w:r>
        <w:rPr>
          <w:rFonts w:hint="eastAsia" w:ascii="Times New Roman" w:hAnsi="Times New Roman" w:eastAsia="宋体" w:cs="Times New Roman"/>
          <w:color w:val="000000"/>
          <w:sz w:val="24"/>
          <w:szCs w:val="24"/>
          <w:highlight w:val="none"/>
        </w:rPr>
        <w:t>不再考虑与乙方继续合作。</w:t>
      </w:r>
    </w:p>
    <w:p>
      <w:pPr>
        <w:tabs>
          <w:tab w:val="left" w:pos="180"/>
        </w:tabs>
        <w:adjustRightInd w:val="0"/>
        <w:snapToGrid w:val="0"/>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4、甲方有权对乙方选派的</w:t>
      </w:r>
      <w:r>
        <w:rPr>
          <w:rFonts w:hint="eastAsia" w:ascii="宋体" w:hAnsi="宋体" w:eastAsia="宋体" w:cs="宋体"/>
          <w:color w:val="000000"/>
          <w:kern w:val="10"/>
          <w:sz w:val="24"/>
          <w:szCs w:val="24"/>
          <w:highlight w:val="none"/>
        </w:rPr>
        <w:t>厨师长（兼项目经理</w:t>
      </w:r>
      <w:r>
        <w:rPr>
          <w:rFonts w:hint="eastAsia" w:ascii="宋体" w:hAnsi="宋体" w:eastAsia="宋体" w:cs="宋体"/>
          <w:color w:val="000000"/>
          <w:sz w:val="24"/>
          <w:szCs w:val="24"/>
          <w:highlight w:val="none"/>
        </w:rPr>
        <w:t>）及服务人员的工作进行考评，对于不合格人员有权要求乙方更换。</w:t>
      </w:r>
    </w:p>
    <w:p>
      <w:pPr>
        <w:tabs>
          <w:tab w:val="left" w:pos="180"/>
        </w:tabs>
        <w:adjustRightInd w:val="0"/>
        <w:snapToGrid w:val="0"/>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5、甲方为乙方提供必备的工作环境，如因甲方的电器、机械及设备、建筑物老化、损毁而造成人员伤、残、亡的，由乙方负责按时申报工伤，对于工伤保险基金以外应支付的赔偿项目，由甲、乙双方根据各自过错承担相应责任。</w:t>
      </w:r>
    </w:p>
    <w:p>
      <w:pPr>
        <w:tabs>
          <w:tab w:val="left" w:pos="180"/>
        </w:tabs>
        <w:adjustRightInd w:val="0"/>
        <w:snapToGrid w:val="0"/>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6、甲方按合同约定时间支付乙方服务费用。</w:t>
      </w:r>
    </w:p>
    <w:p>
      <w:pPr>
        <w:tabs>
          <w:tab w:val="left" w:pos="180"/>
        </w:tabs>
        <w:adjustRightInd w:val="0"/>
        <w:snapToGrid w:val="0"/>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7、甲乙双方合作期间，任何一方不准聘用对方在职或辞职人员。</w:t>
      </w:r>
    </w:p>
    <w:p>
      <w:pPr>
        <w:tabs>
          <w:tab w:val="left" w:pos="180"/>
        </w:tabs>
        <w:adjustRightInd w:val="0"/>
        <w:snapToGrid w:val="0"/>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8、除《圆明园行业检查管理办法》、《圆明园遗址公园行业管理检查处罚标准》(2024年版)、《圆明园管理处安全生产管理规定（试行）》、《相关方管理制度》以及甲方发布的其他制度文件规定的内容以外，项目经理和服务人员每有下列行为一人次的，甲方有权按100元/人次从乙方当月服务费或履约保证金中扣除：</w:t>
      </w:r>
    </w:p>
    <w:p>
      <w:pPr>
        <w:numPr>
          <w:ilvl w:val="255"/>
          <w:numId w:val="0"/>
        </w:numPr>
        <w:adjustRightInd w:val="0"/>
        <w:snapToGrid w:val="0"/>
        <w:spacing w:line="360" w:lineRule="auto"/>
        <w:ind w:firstLine="480" w:firstLineChars="200"/>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1）项目经理和服务人员不符合仪表仪容标准；</w:t>
      </w:r>
    </w:p>
    <w:p>
      <w:pPr>
        <w:numPr>
          <w:ilvl w:val="255"/>
          <w:numId w:val="0"/>
        </w:numPr>
        <w:adjustRightInd w:val="0"/>
        <w:snapToGrid w:val="0"/>
        <w:spacing w:line="360" w:lineRule="auto"/>
        <w:ind w:firstLine="480" w:firstLineChars="200"/>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2）项目经理和服务人员上班时，做与工作无关的事情（例：玩手机等）；</w:t>
      </w:r>
    </w:p>
    <w:p>
      <w:pPr>
        <w:numPr>
          <w:ilvl w:val="255"/>
          <w:numId w:val="0"/>
        </w:numPr>
        <w:adjustRightInd w:val="0"/>
        <w:snapToGrid w:val="0"/>
        <w:spacing w:line="360" w:lineRule="auto"/>
        <w:ind w:firstLine="480" w:firstLineChars="200"/>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3）不按规定使用单位设施，损坏公共设备、设施；</w:t>
      </w:r>
    </w:p>
    <w:p>
      <w:pPr>
        <w:numPr>
          <w:ilvl w:val="255"/>
          <w:numId w:val="0"/>
        </w:numPr>
        <w:adjustRightInd w:val="0"/>
        <w:snapToGrid w:val="0"/>
        <w:spacing w:line="360" w:lineRule="auto"/>
        <w:ind w:firstLine="480" w:firstLineChars="200"/>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4）项目经理和服务人员未能准时参加甲方组织的会议；</w:t>
      </w:r>
    </w:p>
    <w:p>
      <w:pPr>
        <w:numPr>
          <w:ilvl w:val="255"/>
          <w:numId w:val="0"/>
        </w:numPr>
        <w:adjustRightInd w:val="0"/>
        <w:snapToGrid w:val="0"/>
        <w:spacing w:line="360" w:lineRule="auto"/>
        <w:ind w:firstLine="480" w:firstLineChars="200"/>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5）项目经理和服务人员脱岗、漏岗、在岗睡觉；</w:t>
      </w:r>
    </w:p>
    <w:p>
      <w:pPr>
        <w:numPr>
          <w:ilvl w:val="255"/>
          <w:numId w:val="0"/>
        </w:numPr>
        <w:adjustRightInd w:val="0"/>
        <w:snapToGrid w:val="0"/>
        <w:spacing w:line="360" w:lineRule="auto"/>
        <w:ind w:firstLine="480" w:firstLineChars="200"/>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6）辖区内出现堆放物品、停放车辆等影响人员及车辆正常出行现象；</w:t>
      </w:r>
    </w:p>
    <w:p>
      <w:pPr>
        <w:numPr>
          <w:ilvl w:val="255"/>
          <w:numId w:val="0"/>
        </w:numPr>
        <w:adjustRightInd w:val="0"/>
        <w:snapToGrid w:val="0"/>
        <w:spacing w:line="360" w:lineRule="auto"/>
        <w:ind w:firstLine="480" w:firstLineChars="200"/>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7）因服务工作不当导致访客投诉；</w:t>
      </w:r>
    </w:p>
    <w:p>
      <w:pPr>
        <w:numPr>
          <w:ilvl w:val="255"/>
          <w:numId w:val="0"/>
        </w:numPr>
        <w:adjustRightInd w:val="0"/>
        <w:snapToGrid w:val="0"/>
        <w:spacing w:line="360" w:lineRule="auto"/>
        <w:ind w:firstLine="480" w:firstLineChars="200"/>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8）乙方未按甲方的要求在规定日期内完成人员的调换；</w:t>
      </w:r>
    </w:p>
    <w:p>
      <w:pPr>
        <w:numPr>
          <w:ilvl w:val="255"/>
          <w:numId w:val="0"/>
        </w:numPr>
        <w:adjustRightInd w:val="0"/>
        <w:snapToGrid w:val="0"/>
        <w:spacing w:line="360" w:lineRule="auto"/>
        <w:ind w:firstLine="480" w:firstLineChars="200"/>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9）项目经理和服务人员空岗、缺岗超过三十分钟的；</w:t>
      </w:r>
    </w:p>
    <w:p>
      <w:pPr>
        <w:adjustRightInd w:val="0"/>
        <w:snapToGrid w:val="0"/>
        <w:spacing w:line="360" w:lineRule="auto"/>
        <w:ind w:firstLine="480" w:firstLineChars="200"/>
        <w:jc w:val="left"/>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10）其它违法、违约、违反服务标准的行为。</w:t>
      </w:r>
    </w:p>
    <w:p>
      <w:pPr>
        <w:adjustRightInd w:val="0"/>
        <w:snapToGrid w:val="0"/>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9、甲方提供劳务服务人员工作期间的工作餐和工作服、工作牌证，甲方不提供住宿。</w:t>
      </w:r>
    </w:p>
    <w:p>
      <w:pPr>
        <w:adjustRightInd w:val="0"/>
        <w:snapToGrid w:val="0"/>
        <w:spacing w:line="360" w:lineRule="auto"/>
        <w:ind w:left="485"/>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10、合作期间，甲方有权根据工作需要，临时调整乙方服务人员的工作内容。</w:t>
      </w:r>
    </w:p>
    <w:p>
      <w:pPr>
        <w:tabs>
          <w:tab w:val="left" w:pos="540"/>
        </w:tabs>
        <w:adjustRightInd w:val="0"/>
        <w:snapToGrid w:val="0"/>
        <w:spacing w:line="360" w:lineRule="auto"/>
        <w:ind w:firstLine="472" w:firstLineChars="196"/>
        <w:rPr>
          <w:rFonts w:ascii="Times New Roman" w:hAnsi="Times New Roman" w:eastAsia="宋体" w:cs="Times New Roman"/>
          <w:b/>
          <w:color w:val="000000"/>
          <w:sz w:val="24"/>
          <w:szCs w:val="24"/>
          <w:highlight w:val="none"/>
        </w:rPr>
      </w:pPr>
      <w:r>
        <w:rPr>
          <w:rFonts w:hint="eastAsia" w:ascii="Times New Roman" w:hAnsi="Times New Roman" w:eastAsia="宋体" w:cs="Times New Roman"/>
          <w:b/>
          <w:color w:val="000000"/>
          <w:sz w:val="24"/>
          <w:szCs w:val="24"/>
          <w:highlight w:val="none"/>
        </w:rPr>
        <w:t>四、乙方的权利及义务</w:t>
      </w:r>
    </w:p>
    <w:p>
      <w:pPr>
        <w:spacing w:line="360" w:lineRule="auto"/>
        <w:ind w:firstLine="480" w:firstLineChars="200"/>
        <w:rPr>
          <w:rFonts w:ascii="Times New Roman" w:hAnsi="Times New Roman" w:eastAsia="宋体" w:cs="Times New Roman"/>
          <w:color w:val="000000"/>
          <w:sz w:val="24"/>
          <w:szCs w:val="24"/>
          <w:highlight w:val="none"/>
        </w:rPr>
      </w:pPr>
      <w:r>
        <w:rPr>
          <w:rFonts w:hint="eastAsia" w:ascii="宋体" w:hAnsi="宋体" w:eastAsia="宋体" w:cs="宋体"/>
          <w:color w:val="000000"/>
          <w:sz w:val="24"/>
          <w:szCs w:val="24"/>
          <w:highlight w:val="none"/>
        </w:rPr>
        <w:t>1、</w:t>
      </w:r>
      <w:r>
        <w:rPr>
          <w:rFonts w:ascii="Times New Roman" w:hAnsi="Times New Roman" w:eastAsia="宋体" w:cs="Times New Roman"/>
          <w:color w:val="000000"/>
          <w:sz w:val="24"/>
          <w:szCs w:val="24"/>
          <w:highlight w:val="none"/>
        </w:rPr>
        <w:t>乙方负责合同及招标文件约定全部工作，按照合同及招标文件约定的工作范围和执行标准及</w:t>
      </w:r>
      <w:r>
        <w:rPr>
          <w:rFonts w:hint="eastAsia" w:ascii="Times New Roman" w:hAnsi="Times New Roman" w:eastAsia="宋体" w:cs="Times New Roman"/>
          <w:color w:val="000000"/>
          <w:sz w:val="24"/>
          <w:szCs w:val="24"/>
          <w:highlight w:val="none"/>
        </w:rPr>
        <w:t>招标</w:t>
      </w:r>
      <w:r>
        <w:rPr>
          <w:rFonts w:ascii="Times New Roman" w:hAnsi="Times New Roman" w:eastAsia="宋体" w:cs="Times New Roman"/>
          <w:color w:val="000000"/>
          <w:sz w:val="24"/>
          <w:szCs w:val="24"/>
          <w:highlight w:val="none"/>
        </w:rPr>
        <w:t>文件中的有关要求，服从甲方各项规章制度，未尽事宜执行国家及北京市相关标准，保质保量完成工作任务。</w:t>
      </w:r>
    </w:p>
    <w:p>
      <w:pPr>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2、乙方全面接受甲方检查，并服从检查纠正要求，接受《圆明园行业检查管理办法》、《圆明园遗址公园行业管理检查处罚标准》(2024年版)、《圆明园管理处安全生产管理规定（试行）》、《相关方管理制度》以及甲方发布的其他制度文件（内容重复的参照高标准执行）承担扣分罚款。</w:t>
      </w:r>
    </w:p>
    <w:p>
      <w:pPr>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3、乙方</w:t>
      </w:r>
      <w:r>
        <w:rPr>
          <w:rFonts w:hint="eastAsia" w:ascii="宋体" w:hAnsi="宋体" w:eastAsia="宋体" w:cs="宋体"/>
          <w:color w:val="000000"/>
          <w:kern w:val="10"/>
          <w:sz w:val="24"/>
          <w:szCs w:val="24"/>
          <w:highlight w:val="none"/>
        </w:rPr>
        <w:t>厨师长（兼项目经理</w:t>
      </w:r>
      <w:r>
        <w:rPr>
          <w:rFonts w:hint="eastAsia" w:ascii="宋体" w:hAnsi="宋体" w:eastAsia="宋体" w:cs="宋体"/>
          <w:color w:val="000000"/>
          <w:sz w:val="24"/>
          <w:szCs w:val="24"/>
          <w:highlight w:val="none"/>
        </w:rPr>
        <w:t>）应与甲方每周联检一次，每月乙方</w:t>
      </w:r>
      <w:r>
        <w:rPr>
          <w:rFonts w:hint="eastAsia" w:ascii="宋体" w:hAnsi="宋体" w:eastAsia="宋体" w:cs="宋体"/>
          <w:color w:val="000000"/>
          <w:kern w:val="10"/>
          <w:sz w:val="24"/>
          <w:szCs w:val="24"/>
          <w:highlight w:val="none"/>
        </w:rPr>
        <w:t>厨师长（兼项目经理</w:t>
      </w:r>
      <w:r>
        <w:rPr>
          <w:rFonts w:hint="eastAsia" w:ascii="宋体" w:hAnsi="宋体" w:eastAsia="宋体" w:cs="宋体"/>
          <w:color w:val="000000"/>
          <w:sz w:val="24"/>
          <w:szCs w:val="24"/>
          <w:highlight w:val="none"/>
        </w:rPr>
        <w:t>）与甲方进行一次综合检查。乙方应积极听取甲方工作的意见，并按照意见进行整改到位。</w:t>
      </w:r>
    </w:p>
    <w:p>
      <w:pPr>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4、未经甲方书面同意，不得将本合同约定项目直接或者间接方式转包或者分包给第三方及其他个人。</w:t>
      </w:r>
    </w:p>
    <w:p>
      <w:pPr>
        <w:tabs>
          <w:tab w:val="left" w:pos="180"/>
        </w:tabs>
        <w:adjustRightInd w:val="0"/>
        <w:snapToGrid w:val="0"/>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5、乙方在签订服务合同后5日内须向甲方提交工作人员名册、身份信息、健康证明、劳动合同复印件、相关资质证明等资料，由甲方备案审查，用工变化情况应及时向甲方备案。</w:t>
      </w:r>
    </w:p>
    <w:p>
      <w:pPr>
        <w:tabs>
          <w:tab w:val="left" w:pos="180"/>
        </w:tabs>
        <w:adjustRightInd w:val="0"/>
        <w:snapToGrid w:val="0"/>
        <w:spacing w:line="360" w:lineRule="auto"/>
        <w:ind w:firstLine="480" w:firstLineChars="200"/>
        <w:rPr>
          <w:rFonts w:ascii="Times New Roman" w:hAnsi="Times New Roman" w:eastAsia="宋体" w:cs="Times New Roman"/>
          <w:color w:val="000000"/>
          <w:sz w:val="24"/>
          <w:szCs w:val="24"/>
          <w:highlight w:val="none"/>
        </w:rPr>
      </w:pPr>
      <w:r>
        <w:rPr>
          <w:rFonts w:hint="eastAsia" w:ascii="宋体" w:hAnsi="宋体" w:eastAsia="宋体" w:cs="宋体"/>
          <w:color w:val="000000"/>
          <w:sz w:val="24"/>
          <w:szCs w:val="24"/>
          <w:highlight w:val="none"/>
        </w:rPr>
        <w:t>6、</w:t>
      </w:r>
      <w:r>
        <w:rPr>
          <w:rFonts w:ascii="Times New Roman" w:hAnsi="Times New Roman" w:eastAsia="宋体" w:cs="Times New Roman"/>
          <w:color w:val="000000"/>
          <w:sz w:val="24"/>
          <w:szCs w:val="24"/>
          <w:highlight w:val="none"/>
        </w:rPr>
        <w:t>乙方负责与</w:t>
      </w:r>
      <w:r>
        <w:rPr>
          <w:rFonts w:hint="eastAsia" w:ascii="Times New Roman" w:hAnsi="Times New Roman" w:eastAsia="宋体" w:cs="Times New Roman"/>
          <w:color w:val="000000"/>
          <w:sz w:val="24"/>
          <w:szCs w:val="24"/>
          <w:highlight w:val="none"/>
        </w:rPr>
        <w:t>乙方员工建立劳动关系，签署劳动合同且该劳动合同在本合同履行期间均应合法有效，乙方应每月按时足额向乙方员工发放工资，不得无故拖欠，不得因无故拖欠工资为甲方造成不良影响；乙方应承担派驻本项目的员工的奖金、福利、社会保险、住房公积金、加班费等费用，并按法律法规规定为员工足额按时交纳。甲方除按本合同约定向乙方支付服务费外，不代乙方承担任何劳动合同项下的义务。乙方人员在为甲方服务期间产生的一切劳动纠纷，均由乙方自行负责，与甲方无关，员工在提供本合同约定的服务时因公发生伤亡事故的，乙方应负责有关的误工、抚恤、医疗等全部费用，甲方不承担任何责任，且乙方处理此等纠纷不应影响本合同的正常履行。</w:t>
      </w:r>
    </w:p>
    <w:p>
      <w:pPr>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7、</w:t>
      </w:r>
      <w:r>
        <w:rPr>
          <w:rFonts w:hint="eastAsia" w:ascii="宋体" w:hAnsi="宋体" w:eastAsia="宋体" w:cs="宋体"/>
          <w:color w:val="000000"/>
          <w:sz w:val="24"/>
          <w:szCs w:val="24"/>
          <w:highlight w:val="none"/>
          <w:lang w:eastAsia="zh-CN"/>
        </w:rPr>
        <w:t>合同签订后</w:t>
      </w:r>
      <w:r>
        <w:rPr>
          <w:rFonts w:hint="eastAsia" w:ascii="宋体" w:hAnsi="宋体" w:eastAsia="宋体" w:cs="宋体"/>
          <w:color w:val="000000"/>
          <w:sz w:val="24"/>
          <w:szCs w:val="24"/>
          <w:highlight w:val="none"/>
        </w:rPr>
        <w:t>乙方应科学管理并</w:t>
      </w:r>
      <w:r>
        <w:rPr>
          <w:rFonts w:hint="eastAsia" w:ascii="宋体" w:hAnsi="宋体" w:eastAsia="宋体" w:cs="宋体"/>
          <w:color w:val="000000"/>
          <w:sz w:val="24"/>
          <w:szCs w:val="24"/>
          <w:highlight w:val="none"/>
          <w:lang w:eastAsia="zh-CN"/>
        </w:rPr>
        <w:t>单独</w:t>
      </w:r>
      <w:r>
        <w:rPr>
          <w:rFonts w:hint="eastAsia" w:ascii="宋体" w:hAnsi="宋体" w:eastAsia="宋体" w:cs="宋体"/>
          <w:color w:val="000000"/>
          <w:sz w:val="24"/>
          <w:szCs w:val="24"/>
          <w:highlight w:val="none"/>
        </w:rPr>
        <w:t>向甲方提供食堂服务人员管理方案，并严格实施，保证周末和节假日期间人员的出勤人数，满足甲方的服务质量要求。食堂服务人员管理方案的编制须针对作业内容，涵盖以下方面：人员组织管理框架，人员薪酬管理安排，日常及节假日各项目岗位时间安排，突发事件及重大活动应急保障预案，各项目服务质量标准，各岗位安全保障方案，制定人员考核标准，内部考核组织方案，档案管理、信息沟通方案等，并及时向甲方提供上述方案进行备案。</w:t>
      </w:r>
    </w:p>
    <w:p>
      <w:pPr>
        <w:spacing w:line="360" w:lineRule="auto"/>
        <w:ind w:firstLine="480" w:firstLineChars="200"/>
        <w:rPr>
          <w:rFonts w:ascii="Times New Roman" w:hAnsi="Times New Roman" w:eastAsia="宋体" w:cs="Times New Roman"/>
          <w:color w:val="000000"/>
          <w:sz w:val="24"/>
          <w:szCs w:val="24"/>
          <w:highlight w:val="none"/>
        </w:rPr>
      </w:pPr>
      <w:r>
        <w:rPr>
          <w:rFonts w:hint="eastAsia" w:ascii="宋体" w:hAnsi="宋体" w:eastAsia="宋体" w:cs="宋体"/>
          <w:color w:val="000000"/>
          <w:sz w:val="24"/>
          <w:szCs w:val="24"/>
          <w:highlight w:val="none"/>
        </w:rPr>
        <w:t>8、</w:t>
      </w:r>
      <w:r>
        <w:rPr>
          <w:rFonts w:ascii="Times New Roman" w:hAnsi="Times New Roman" w:eastAsia="宋体" w:cs="Times New Roman"/>
          <w:color w:val="000000"/>
          <w:sz w:val="24"/>
          <w:szCs w:val="24"/>
          <w:highlight w:val="none"/>
        </w:rPr>
        <w:t>乙方根据工作性质对员工进行操作规程、服务标准的培训、考核。培训考核合格后，对上岗职工颁发合格证书，所有员工必须持证上岗，没有合格证书的员工不能上岗工作。</w:t>
      </w:r>
    </w:p>
    <w:p>
      <w:pPr>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9、乙方应严格进行安全生产管理，消除各种安全隐患，确保人员及财产安全。如出现由乙方造成的任何安全事故，乙方自负全部责任。</w:t>
      </w:r>
    </w:p>
    <w:p>
      <w:pPr>
        <w:spacing w:line="360" w:lineRule="auto"/>
        <w:ind w:firstLine="480" w:firstLineChars="200"/>
        <w:rPr>
          <w:rFonts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10、乙方工作时间如与游客或他人发生纠纷，或造成游客或者他人损失的，乙方应自行承担责任并赔偿相应损失。因乙方原因造成任何人身伤亡事件或任何财产损坏、损失，乙方须负完全法律责任，并赔偿甲方遭受的一切损失；若乙方不付上述费用时，甲方有权从支付给乙方的合同款项中扣除上述费用，不足部分由乙方另行支付。</w:t>
      </w:r>
    </w:p>
    <w:p>
      <w:pPr>
        <w:tabs>
          <w:tab w:val="left" w:pos="180"/>
        </w:tabs>
        <w:adjustRightInd w:val="0"/>
        <w:snapToGrid w:val="0"/>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11、乙方所有员工工作时间，必须统一着装、佩带工牌上岗。</w:t>
      </w:r>
    </w:p>
    <w:p>
      <w:pPr>
        <w:tabs>
          <w:tab w:val="left" w:pos="180"/>
        </w:tabs>
        <w:adjustRightInd w:val="0"/>
        <w:snapToGrid w:val="0"/>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12、乙方人员工作时间不得擅离岗位，乙方负责每日签到。乙方负责对员工的日常行政管理和违纪查处工作，与甲方保卫部门保持经常性的联系，随时沟通情况，并每周征求甲方对工作的意见和建议，对存在的问题及时处理、整改。</w:t>
      </w:r>
    </w:p>
    <w:p>
      <w:pPr>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13、乙方要严格实行定岗定员，保证人员的稳定性，当出现人员离职，乙方应5</w:t>
      </w:r>
      <w:r>
        <w:rPr>
          <w:rFonts w:ascii="Times New Roman" w:hAnsi="Times New Roman" w:eastAsia="宋体" w:cs="Times New Roman"/>
          <w:color w:val="000000"/>
          <w:sz w:val="24"/>
          <w:szCs w:val="24"/>
          <w:highlight w:val="none"/>
        </w:rPr>
        <w:t>个</w:t>
      </w:r>
      <w:r>
        <w:rPr>
          <w:rFonts w:hint="eastAsia" w:ascii="宋体" w:hAnsi="宋体" w:eastAsia="宋体" w:cs="宋体"/>
          <w:color w:val="000000"/>
          <w:sz w:val="24"/>
          <w:szCs w:val="24"/>
          <w:highlight w:val="none"/>
        </w:rPr>
        <w:t>工作日内完成人员补充，补充人员应征得甲方同意；如乙方变更人员，乙方应提前【5】个工作日通知甲方，进行人员更换前，乙方需将变更计划报甲方批准后方可实施；如果甲方要求乙方进行人员更换，则乙方应在甲方提出【7】日内更换，更换的人员应征得甲方同意。</w:t>
      </w:r>
    </w:p>
    <w:p>
      <w:pPr>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14、乙方需节约能源，保持甲方良好的环境和秩序，爱护甲方园区内的设施。</w:t>
      </w:r>
    </w:p>
    <w:p>
      <w:pPr>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15、如遇有关部门进行检查（如行业及上级单位的参观检查等情况），乙方必须保证及时配合甲方，按甲方要求工作，如因乙方原因未能通过有关检查，乙方将负责全部违约责任，甲方有权对乙方采取相应处罚。</w:t>
      </w:r>
    </w:p>
    <w:p>
      <w:pPr>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16、乙方对甲方提供的各种设施、设备妥善保管、使用，如丢失、损坏及时修缮或赔偿。</w:t>
      </w:r>
    </w:p>
    <w:p>
      <w:pPr>
        <w:tabs>
          <w:tab w:val="left" w:pos="180"/>
        </w:tabs>
        <w:adjustRightInd w:val="0"/>
        <w:snapToGrid w:val="0"/>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17、乙方</w:t>
      </w:r>
      <w:r>
        <w:rPr>
          <w:rFonts w:hint="eastAsia" w:ascii="宋体" w:hAnsi="宋体" w:eastAsia="宋体" w:cs="宋体"/>
          <w:color w:val="000000"/>
          <w:kern w:val="10"/>
          <w:sz w:val="24"/>
          <w:szCs w:val="24"/>
          <w:highlight w:val="none"/>
        </w:rPr>
        <w:t>厨师长（兼项目经理</w:t>
      </w:r>
      <w:r>
        <w:rPr>
          <w:rFonts w:hint="eastAsia" w:ascii="宋体" w:hAnsi="宋体" w:eastAsia="宋体" w:cs="宋体"/>
          <w:color w:val="000000"/>
          <w:sz w:val="24"/>
          <w:szCs w:val="24"/>
          <w:highlight w:val="none"/>
        </w:rPr>
        <w:t>）休假应征得甲方同意，并由乙方批准。</w:t>
      </w:r>
    </w:p>
    <w:p>
      <w:pPr>
        <w:tabs>
          <w:tab w:val="left" w:pos="180"/>
        </w:tabs>
        <w:adjustRightInd w:val="0"/>
        <w:snapToGrid w:val="0"/>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18、对员工工作中因失职产生的严重后果，由乙方和当事人承担全部相关责任（包括刑事责任、赔偿责任、行政责任等）。</w:t>
      </w:r>
    </w:p>
    <w:p>
      <w:pPr>
        <w:tabs>
          <w:tab w:val="left" w:pos="180"/>
        </w:tabs>
        <w:adjustRightInd w:val="0"/>
        <w:snapToGrid w:val="0"/>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19、乙方应对经营场所、使用设备的安全负责，监督服务人员注意防盗、防火，定期举行安全消防培训和演习，保护服务区域内人员和财产安全。遇突发事件及时处置，并通报甲方，对服务范围内的不安全隐患，应当及时整改。</w:t>
      </w:r>
    </w:p>
    <w:p>
      <w:pPr>
        <w:tabs>
          <w:tab w:val="left" w:pos="180"/>
        </w:tabs>
        <w:adjustRightInd w:val="0"/>
        <w:snapToGrid w:val="0"/>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20、乙方须要求乙方人员按照岗位工时上班（包括节假日），不得随意离开值班岗位。当乙方人员临时请事假或病假时或正常休息期间，乙方应当合理调配人员，以保证完成工作。</w:t>
      </w:r>
    </w:p>
    <w:p>
      <w:pPr>
        <w:tabs>
          <w:tab w:val="left" w:pos="180"/>
        </w:tabs>
        <w:adjustRightInd w:val="0"/>
        <w:snapToGrid w:val="0"/>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21、乙方在甲方支付最后一笔款项前，需向甲方提供完整的项目资料。</w:t>
      </w:r>
    </w:p>
    <w:p>
      <w:pPr>
        <w:tabs>
          <w:tab w:val="left" w:pos="180"/>
        </w:tabs>
        <w:adjustRightInd w:val="0"/>
        <w:snapToGrid w:val="0"/>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22、乙方在投标时和合同签署前，已经认真阅读并充分理解本合同及招标文件所述的全部内容，并明确知道由此承担的法律责任。</w:t>
      </w:r>
    </w:p>
    <w:p>
      <w:pPr>
        <w:tabs>
          <w:tab w:val="left" w:pos="180"/>
        </w:tabs>
        <w:adjustRightInd w:val="0"/>
        <w:snapToGrid w:val="0"/>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23、乙方指定的项目经理为：</w:t>
      </w:r>
    </w:p>
    <w:p>
      <w:pPr>
        <w:tabs>
          <w:tab w:val="left" w:pos="180"/>
        </w:tabs>
        <w:adjustRightInd w:val="0"/>
        <w:snapToGrid w:val="0"/>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姓名：</w:t>
      </w:r>
      <w:r>
        <w:rPr>
          <w:rFonts w:hint="eastAsia" w:ascii="宋体" w:hAnsi="宋体" w:eastAsia="宋体" w:cs="宋体"/>
          <w:color w:val="000000"/>
          <w:sz w:val="24"/>
          <w:szCs w:val="24"/>
          <w:highlight w:val="none"/>
          <w:lang w:val="en-US" w:eastAsia="zh-CN"/>
        </w:rPr>
        <w:t>刘文军</w:t>
      </w:r>
      <w:r>
        <w:rPr>
          <w:rFonts w:hint="eastAsia" w:ascii="宋体" w:hAnsi="宋体" w:eastAsia="宋体" w:cs="宋体"/>
          <w:color w:val="000000"/>
          <w:sz w:val="24"/>
          <w:szCs w:val="24"/>
          <w:highlight w:val="none"/>
        </w:rPr>
        <w:t xml:space="preserve">        身份证号： </w:t>
      </w:r>
      <w:r>
        <w:rPr>
          <w:rFonts w:hint="eastAsia" w:ascii="宋体" w:hAnsi="宋体" w:eastAsia="宋体" w:cs="宋体"/>
          <w:color w:val="000000"/>
          <w:sz w:val="24"/>
          <w:szCs w:val="24"/>
          <w:highlight w:val="none"/>
          <w:lang w:val="en-US" w:eastAsia="zh-CN"/>
        </w:rPr>
        <w:t>620521198409134890</w:t>
      </w:r>
      <w:r>
        <w:rPr>
          <w:rFonts w:hint="eastAsia" w:ascii="宋体" w:hAnsi="宋体" w:eastAsia="宋体" w:cs="宋体"/>
          <w:color w:val="000000"/>
          <w:sz w:val="24"/>
          <w:szCs w:val="24"/>
          <w:highlight w:val="none"/>
        </w:rPr>
        <w:t xml:space="preserve">     </w:t>
      </w:r>
    </w:p>
    <w:p>
      <w:pPr>
        <w:tabs>
          <w:tab w:val="left" w:pos="180"/>
        </w:tabs>
        <w:adjustRightInd w:val="0"/>
        <w:snapToGrid w:val="0"/>
        <w:spacing w:line="360" w:lineRule="auto"/>
        <w:ind w:firstLine="480" w:firstLineChars="200"/>
        <w:rPr>
          <w:highlight w:val="none"/>
        </w:rPr>
      </w:pPr>
      <w:r>
        <w:rPr>
          <w:rFonts w:hint="eastAsia" w:ascii="宋体" w:hAnsi="宋体" w:eastAsia="宋体" w:cs="宋体"/>
          <w:color w:val="000000"/>
          <w:sz w:val="24"/>
          <w:szCs w:val="24"/>
          <w:highlight w:val="none"/>
        </w:rPr>
        <w:t>联系电话：1</w:t>
      </w:r>
      <w:r>
        <w:rPr>
          <w:rFonts w:hint="eastAsia" w:ascii="宋体" w:hAnsi="宋体" w:eastAsia="宋体" w:cs="宋体"/>
          <w:color w:val="000000"/>
          <w:sz w:val="24"/>
          <w:szCs w:val="24"/>
          <w:highlight w:val="none"/>
          <w:lang w:val="en-US" w:eastAsia="zh-CN"/>
        </w:rPr>
        <w:t>3691069561</w:t>
      </w:r>
    </w:p>
    <w:p>
      <w:pPr>
        <w:tabs>
          <w:tab w:val="left" w:pos="180"/>
        </w:tabs>
        <w:adjustRightInd w:val="0"/>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乙方指定的厨师长为：</w:t>
      </w:r>
    </w:p>
    <w:p>
      <w:pPr>
        <w:tabs>
          <w:tab w:val="left" w:pos="180"/>
        </w:tabs>
        <w:adjustRightInd w:val="0"/>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姓名：孙立保        身份证号： 370126197707042111     </w:t>
      </w:r>
    </w:p>
    <w:p>
      <w:pPr>
        <w:tabs>
          <w:tab w:val="left" w:pos="180"/>
        </w:tabs>
        <w:adjustRightInd w:val="0"/>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联系电话：18911286057</w:t>
      </w:r>
    </w:p>
    <w:p>
      <w:pPr>
        <w:tabs>
          <w:tab w:val="left" w:pos="540"/>
        </w:tabs>
        <w:adjustRightInd w:val="0"/>
        <w:snapToGrid w:val="0"/>
        <w:spacing w:line="360" w:lineRule="auto"/>
        <w:ind w:firstLine="472" w:firstLineChars="196"/>
        <w:rPr>
          <w:rFonts w:ascii="Times New Roman" w:hAnsi="Times New Roman" w:eastAsia="宋体" w:cs="Times New Roman"/>
          <w:b/>
          <w:color w:val="000000"/>
          <w:sz w:val="24"/>
          <w:szCs w:val="24"/>
          <w:highlight w:val="none"/>
        </w:rPr>
      </w:pPr>
      <w:r>
        <w:rPr>
          <w:rFonts w:hint="eastAsia" w:ascii="Times New Roman" w:hAnsi="Times New Roman" w:eastAsia="宋体" w:cs="Times New Roman"/>
          <w:b/>
          <w:color w:val="000000"/>
          <w:sz w:val="24"/>
          <w:szCs w:val="24"/>
          <w:highlight w:val="none"/>
        </w:rPr>
        <w:t>五、服务期限、支付方式及履约保证金</w:t>
      </w:r>
    </w:p>
    <w:p>
      <w:pPr>
        <w:spacing w:line="360" w:lineRule="auto"/>
        <w:ind w:firstLine="480" w:firstLineChars="200"/>
        <w:rPr>
          <w:rFonts w:ascii="宋体" w:hAnsi="宋体" w:eastAsia="宋体" w:cs="宋体"/>
          <w:bCs/>
          <w:snapToGrid w:val="0"/>
          <w:color w:val="000000"/>
          <w:sz w:val="24"/>
          <w:szCs w:val="24"/>
          <w:highlight w:val="none"/>
        </w:rPr>
      </w:pPr>
      <w:r>
        <w:rPr>
          <w:rFonts w:hint="eastAsia" w:ascii="宋体" w:hAnsi="宋体" w:eastAsia="宋体" w:cs="宋体"/>
          <w:color w:val="000000"/>
          <w:sz w:val="24"/>
          <w:szCs w:val="24"/>
          <w:highlight w:val="none"/>
        </w:rPr>
        <w:t>1、服务期限：</w:t>
      </w:r>
      <w:r>
        <w:rPr>
          <w:rFonts w:hint="eastAsia" w:ascii="宋体" w:hAnsi="宋体" w:eastAsia="宋体" w:cs="宋体"/>
          <w:color w:val="000000"/>
          <w:sz w:val="24"/>
          <w:szCs w:val="24"/>
          <w:highlight w:val="none"/>
          <w:lang w:val="en-US" w:eastAsia="zh-CN"/>
        </w:rPr>
        <w:t>2026</w:t>
      </w:r>
      <w:r>
        <w:rPr>
          <w:rFonts w:hint="eastAsia" w:ascii="宋体" w:hAnsi="宋体" w:eastAsia="宋体" w:cs="宋体"/>
          <w:bCs/>
          <w:snapToGrid w:val="0"/>
          <w:color w:val="000000"/>
          <w:sz w:val="24"/>
          <w:szCs w:val="24"/>
          <w:highlight w:val="none"/>
        </w:rPr>
        <w:t xml:space="preserve"> 年 </w:t>
      </w:r>
      <w:r>
        <w:rPr>
          <w:rFonts w:hint="eastAsia" w:ascii="宋体" w:hAnsi="宋体" w:eastAsia="宋体" w:cs="宋体"/>
          <w:bCs/>
          <w:snapToGrid w:val="0"/>
          <w:color w:val="000000"/>
          <w:sz w:val="24"/>
          <w:szCs w:val="24"/>
          <w:highlight w:val="none"/>
          <w:lang w:val="en-US" w:eastAsia="zh-CN"/>
        </w:rPr>
        <w:t xml:space="preserve">03 </w:t>
      </w:r>
      <w:r>
        <w:rPr>
          <w:rFonts w:hint="eastAsia" w:ascii="宋体" w:hAnsi="宋体" w:eastAsia="宋体" w:cs="宋体"/>
          <w:bCs/>
          <w:snapToGrid w:val="0"/>
          <w:color w:val="000000"/>
          <w:sz w:val="24"/>
          <w:szCs w:val="24"/>
          <w:highlight w:val="none"/>
        </w:rPr>
        <w:t xml:space="preserve">月 </w:t>
      </w:r>
      <w:r>
        <w:rPr>
          <w:rFonts w:hint="eastAsia" w:ascii="宋体" w:hAnsi="宋体" w:eastAsia="宋体" w:cs="宋体"/>
          <w:bCs/>
          <w:snapToGrid w:val="0"/>
          <w:color w:val="000000"/>
          <w:sz w:val="24"/>
          <w:szCs w:val="24"/>
          <w:highlight w:val="none"/>
          <w:lang w:val="en-US" w:eastAsia="zh-CN"/>
        </w:rPr>
        <w:t>01</w:t>
      </w:r>
      <w:r>
        <w:rPr>
          <w:rFonts w:hint="eastAsia" w:ascii="宋体" w:hAnsi="宋体" w:eastAsia="宋体" w:cs="宋体"/>
          <w:bCs/>
          <w:snapToGrid w:val="0"/>
          <w:color w:val="000000"/>
          <w:sz w:val="24"/>
          <w:szCs w:val="24"/>
          <w:highlight w:val="none"/>
        </w:rPr>
        <w:t xml:space="preserve"> 日起至 </w:t>
      </w:r>
      <w:r>
        <w:rPr>
          <w:rFonts w:hint="eastAsia" w:ascii="宋体" w:hAnsi="宋体" w:eastAsia="宋体" w:cs="宋体"/>
          <w:bCs/>
          <w:snapToGrid w:val="0"/>
          <w:color w:val="000000"/>
          <w:sz w:val="24"/>
          <w:szCs w:val="24"/>
          <w:highlight w:val="none"/>
          <w:lang w:val="en-US" w:eastAsia="zh-CN"/>
        </w:rPr>
        <w:t xml:space="preserve">2027 </w:t>
      </w:r>
      <w:r>
        <w:rPr>
          <w:rFonts w:hint="eastAsia" w:ascii="宋体" w:hAnsi="宋体" w:eastAsia="宋体" w:cs="宋体"/>
          <w:bCs/>
          <w:snapToGrid w:val="0"/>
          <w:color w:val="000000"/>
          <w:sz w:val="24"/>
          <w:szCs w:val="24"/>
          <w:highlight w:val="none"/>
        </w:rPr>
        <w:t xml:space="preserve"> 年 </w:t>
      </w:r>
      <w:r>
        <w:rPr>
          <w:rFonts w:hint="eastAsia" w:ascii="宋体" w:hAnsi="宋体" w:eastAsia="宋体" w:cs="宋体"/>
          <w:bCs/>
          <w:snapToGrid w:val="0"/>
          <w:color w:val="000000"/>
          <w:sz w:val="24"/>
          <w:szCs w:val="24"/>
          <w:highlight w:val="none"/>
          <w:lang w:val="en-US" w:eastAsia="zh-CN"/>
        </w:rPr>
        <w:t xml:space="preserve"> 02</w:t>
      </w:r>
      <w:r>
        <w:rPr>
          <w:rFonts w:hint="eastAsia" w:ascii="宋体" w:hAnsi="宋体" w:eastAsia="宋体" w:cs="宋体"/>
          <w:bCs/>
          <w:snapToGrid w:val="0"/>
          <w:color w:val="000000"/>
          <w:sz w:val="24"/>
          <w:szCs w:val="24"/>
          <w:highlight w:val="none"/>
        </w:rPr>
        <w:t xml:space="preserve"> </w:t>
      </w:r>
      <w:r>
        <w:rPr>
          <w:rFonts w:hint="eastAsia" w:ascii="宋体" w:hAnsi="宋体" w:eastAsia="宋体" w:cs="宋体"/>
          <w:bCs/>
          <w:snapToGrid w:val="0"/>
          <w:color w:val="000000"/>
          <w:sz w:val="24"/>
          <w:szCs w:val="24"/>
          <w:highlight w:val="none"/>
          <w:lang w:val="en-US" w:eastAsia="zh-CN"/>
        </w:rPr>
        <w:t xml:space="preserve"> </w:t>
      </w:r>
      <w:r>
        <w:rPr>
          <w:rFonts w:hint="eastAsia" w:ascii="宋体" w:hAnsi="宋体" w:eastAsia="宋体" w:cs="宋体"/>
          <w:bCs/>
          <w:snapToGrid w:val="0"/>
          <w:color w:val="000000"/>
          <w:sz w:val="24"/>
          <w:szCs w:val="24"/>
          <w:highlight w:val="none"/>
        </w:rPr>
        <w:t>月</w:t>
      </w:r>
      <w:r>
        <w:rPr>
          <w:rFonts w:hint="eastAsia" w:ascii="宋体" w:hAnsi="宋体" w:eastAsia="宋体" w:cs="宋体"/>
          <w:bCs/>
          <w:snapToGrid w:val="0"/>
          <w:color w:val="000000"/>
          <w:sz w:val="24"/>
          <w:szCs w:val="24"/>
          <w:highlight w:val="none"/>
          <w:lang w:val="en-US" w:eastAsia="zh-CN"/>
        </w:rPr>
        <w:t xml:space="preserve"> </w:t>
      </w:r>
      <w:r>
        <w:rPr>
          <w:rFonts w:hint="eastAsia" w:ascii="宋体" w:hAnsi="宋体" w:eastAsia="宋体" w:cs="宋体"/>
          <w:bCs/>
          <w:snapToGrid w:val="0"/>
          <w:color w:val="000000"/>
          <w:sz w:val="24"/>
          <w:szCs w:val="24"/>
          <w:highlight w:val="none"/>
        </w:rPr>
        <w:t xml:space="preserve"> </w:t>
      </w:r>
      <w:r>
        <w:rPr>
          <w:rFonts w:hint="eastAsia" w:ascii="宋体" w:hAnsi="宋体" w:eastAsia="宋体" w:cs="宋体"/>
          <w:bCs/>
          <w:snapToGrid w:val="0"/>
          <w:color w:val="000000"/>
          <w:sz w:val="24"/>
          <w:szCs w:val="24"/>
          <w:highlight w:val="none"/>
          <w:lang w:val="en-US" w:eastAsia="zh-CN"/>
        </w:rPr>
        <w:t>28</w:t>
      </w:r>
      <w:r>
        <w:rPr>
          <w:rFonts w:hint="eastAsia" w:ascii="宋体" w:hAnsi="宋体" w:eastAsia="宋体" w:cs="宋体"/>
          <w:bCs/>
          <w:snapToGrid w:val="0"/>
          <w:color w:val="000000"/>
          <w:sz w:val="24"/>
          <w:szCs w:val="24"/>
          <w:highlight w:val="none"/>
        </w:rPr>
        <w:t xml:space="preserve"> </w:t>
      </w:r>
      <w:r>
        <w:rPr>
          <w:rFonts w:hint="eastAsia" w:ascii="宋体" w:hAnsi="宋体" w:eastAsia="宋体" w:cs="宋体"/>
          <w:bCs/>
          <w:snapToGrid w:val="0"/>
          <w:color w:val="000000"/>
          <w:sz w:val="24"/>
          <w:szCs w:val="24"/>
          <w:highlight w:val="none"/>
          <w:lang w:val="en-US" w:eastAsia="zh-CN"/>
        </w:rPr>
        <w:t xml:space="preserve"> </w:t>
      </w:r>
      <w:r>
        <w:rPr>
          <w:rFonts w:hint="eastAsia" w:ascii="宋体" w:hAnsi="宋体" w:eastAsia="宋体" w:cs="宋体"/>
          <w:bCs/>
          <w:snapToGrid w:val="0"/>
          <w:color w:val="000000"/>
          <w:sz w:val="24"/>
          <w:szCs w:val="24"/>
          <w:highlight w:val="none"/>
        </w:rPr>
        <w:t>日止</w:t>
      </w:r>
      <w:r>
        <w:rPr>
          <w:rFonts w:hint="eastAsia" w:ascii="宋体" w:hAnsi="宋体" w:eastAsia="宋体" w:cs="宋体"/>
          <w:color w:val="000000"/>
          <w:sz w:val="24"/>
          <w:szCs w:val="24"/>
          <w:highlight w:val="none"/>
        </w:rPr>
        <w:t>。</w:t>
      </w:r>
    </w:p>
    <w:p>
      <w:pPr>
        <w:adjustRightInd w:val="0"/>
        <w:snapToGrid w:val="0"/>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2、合同总服务费共计￥</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2118356.24</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元（大写：</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贰佰壹拾壹万捌仟叁佰伍拾陆元贰角肆分</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）。前述合同总金额为乙方履行本合同总费用，包括但不限于管理费、利润、税金、人员工资、加班费用、福利、社会保险、住房公积金等乙方为完成本合同项下工作和其他义务所需全部费用。</w:t>
      </w:r>
    </w:p>
    <w:p>
      <w:pPr>
        <w:adjustRightInd w:val="0"/>
        <w:snapToGrid w:val="0"/>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3、付款方式：</w:t>
      </w:r>
    </w:p>
    <w:p>
      <w:pPr>
        <w:adjustRightInd w:val="0"/>
        <w:snapToGrid w:val="0"/>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（1）甲方分三次支付乙方服务费用：合同期限内每四个月甲方向乙方支付一次，支付比例分别按总金额的40%、30%、30%支付。</w:t>
      </w:r>
    </w:p>
    <w:p>
      <w:pPr>
        <w:adjustRightInd w:val="0"/>
        <w:snapToGrid w:val="0"/>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（2）甲方向乙方支付本合同服务费前，乙方应向甲方提供合法有效的发票，甲方在收到发票后【5】个工作日内，以转账支票的形式向乙方支付服务费用，如乙方未及时提供发票</w:t>
      </w:r>
      <w:r>
        <w:rPr>
          <w:rFonts w:hint="eastAsia" w:ascii="宋体" w:hAnsi="宋体" w:eastAsia="宋体" w:cs="宋体"/>
          <w:color w:val="000000"/>
          <w:sz w:val="24"/>
          <w:szCs w:val="24"/>
          <w:highlight w:val="none"/>
          <w:lang w:val="zh-TW"/>
        </w:rPr>
        <w:t>或提供的发票不符合甲方要求</w:t>
      </w:r>
      <w:r>
        <w:rPr>
          <w:rFonts w:hint="eastAsia" w:ascii="宋体" w:hAnsi="宋体" w:eastAsia="宋体" w:cs="宋体"/>
          <w:color w:val="000000"/>
          <w:sz w:val="24"/>
          <w:szCs w:val="24"/>
          <w:highlight w:val="none"/>
        </w:rPr>
        <w:t>的，甲方有权拒绝付款且不承担任何责任，乙方不得因此延迟、暂停、拒绝、终止履行本合同约定的义务。</w:t>
      </w:r>
    </w:p>
    <w:p>
      <w:pPr>
        <w:adjustRightInd w:val="0"/>
        <w:snapToGrid w:val="0"/>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4、履约保证金：合同签订5个工作日内，乙方应向甲方提交合同总额的3%作为履约保证金，甲方在本合同期满或提前终止，且双方就服务事宜而产生的一切权利、义务、责任清理完毕后（包括但不限于结清所有应付款项、应由乙方承担的违法违规罚金、违约金、滞纳金、损害赔偿责任等相关费用）后20日之内，将剩余履约保证金无息返还给乙方。</w:t>
      </w:r>
    </w:p>
    <w:p>
      <w:pPr>
        <w:adjustRightInd w:val="0"/>
        <w:snapToGrid w:val="0"/>
        <w:spacing w:line="360" w:lineRule="auto"/>
        <w:ind w:firstLine="472" w:firstLineChars="196"/>
        <w:rPr>
          <w:rFonts w:ascii="Times New Roman" w:hAnsi="Times New Roman" w:eastAsia="宋体" w:cs="Times New Roman"/>
          <w:b/>
          <w:color w:val="000000"/>
          <w:sz w:val="24"/>
          <w:szCs w:val="24"/>
          <w:highlight w:val="none"/>
        </w:rPr>
      </w:pPr>
      <w:r>
        <w:rPr>
          <w:rFonts w:hint="eastAsia" w:ascii="Times New Roman" w:hAnsi="Times New Roman" w:eastAsia="宋体" w:cs="Times New Roman"/>
          <w:b/>
          <w:color w:val="000000"/>
          <w:sz w:val="24"/>
          <w:szCs w:val="24"/>
          <w:highlight w:val="none"/>
        </w:rPr>
        <w:t>六</w:t>
      </w:r>
      <w:bookmarkStart w:id="2" w:name="_GoBack"/>
      <w:bookmarkEnd w:id="2"/>
      <w:r>
        <w:rPr>
          <w:rFonts w:hint="eastAsia" w:ascii="Times New Roman" w:hAnsi="Times New Roman" w:eastAsia="宋体" w:cs="Times New Roman"/>
          <w:b/>
          <w:color w:val="000000"/>
          <w:sz w:val="24"/>
          <w:szCs w:val="24"/>
          <w:highlight w:val="none"/>
        </w:rPr>
        <w:t>、违约责任</w:t>
      </w:r>
    </w:p>
    <w:p>
      <w:pPr>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1、任何一方未能履行本协议约定条款的，均视为违约。</w:t>
      </w:r>
    </w:p>
    <w:p>
      <w:pPr>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2、除本合同另有约定外，甲方延迟向乙方支付服务费时，每延迟一日按应付未付服务费金额的万分之五向乙方支付违约金。</w:t>
      </w:r>
    </w:p>
    <w:p>
      <w:pPr>
        <w:spacing w:line="360" w:lineRule="auto"/>
        <w:ind w:firstLine="480" w:firstLineChars="200"/>
        <w:rPr>
          <w:rFonts w:ascii="Times New Roman" w:hAnsi="Times New Roman" w:eastAsia="宋体" w:cs="Times New Roman"/>
          <w:color w:val="000000"/>
          <w:sz w:val="24"/>
          <w:szCs w:val="24"/>
          <w:highlight w:val="none"/>
        </w:rPr>
      </w:pPr>
      <w:r>
        <w:rPr>
          <w:rFonts w:hint="eastAsia" w:ascii="宋体" w:hAnsi="宋体" w:eastAsia="宋体" w:cs="宋体"/>
          <w:color w:val="000000"/>
          <w:sz w:val="24"/>
          <w:szCs w:val="24"/>
          <w:highlight w:val="none"/>
        </w:rPr>
        <w:t>3、在协议期限内，乙方未按照甲方要求按时完成服务内容的，每逾期一日，应按合同总额千分之一向甲方支付违约金；逾期超过【15】</w:t>
      </w:r>
      <w:r>
        <w:rPr>
          <w:rFonts w:ascii="Times New Roman" w:hAnsi="Times New Roman" w:eastAsia="宋体" w:cs="Times New Roman"/>
          <w:color w:val="000000"/>
          <w:sz w:val="24"/>
          <w:szCs w:val="24"/>
          <w:highlight w:val="none"/>
        </w:rPr>
        <w:t>天的，甲方有权解除本</w:t>
      </w:r>
      <w:r>
        <w:rPr>
          <w:rFonts w:hint="eastAsia" w:ascii="Times New Roman" w:hAnsi="Times New Roman" w:eastAsia="宋体" w:cs="Times New Roman"/>
          <w:color w:val="000000"/>
          <w:sz w:val="24"/>
          <w:szCs w:val="24"/>
          <w:highlight w:val="none"/>
        </w:rPr>
        <w:t>合同，</w:t>
      </w:r>
      <w:r>
        <w:rPr>
          <w:rFonts w:ascii="Times New Roman" w:hAnsi="Times New Roman" w:eastAsia="宋体" w:cs="Times New Roman"/>
          <w:color w:val="000000"/>
          <w:sz w:val="24"/>
          <w:szCs w:val="24"/>
          <w:highlight w:val="none"/>
        </w:rPr>
        <w:t>由此产生的一切经济损失及违约责任由乙方</w:t>
      </w:r>
      <w:r>
        <w:rPr>
          <w:rFonts w:hint="eastAsia" w:ascii="Times New Roman" w:hAnsi="Times New Roman" w:eastAsia="宋体" w:cs="Times New Roman"/>
          <w:color w:val="000000"/>
          <w:sz w:val="24"/>
          <w:szCs w:val="24"/>
          <w:highlight w:val="none"/>
        </w:rPr>
        <w:t>承担</w:t>
      </w:r>
      <w:r>
        <w:rPr>
          <w:rFonts w:ascii="Times New Roman" w:hAnsi="Times New Roman" w:eastAsia="宋体" w:cs="Times New Roman"/>
          <w:color w:val="000000"/>
          <w:sz w:val="24"/>
          <w:szCs w:val="24"/>
          <w:highlight w:val="none"/>
        </w:rPr>
        <w:t>。</w:t>
      </w:r>
    </w:p>
    <w:p>
      <w:pPr>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4、对于经考核不能胜任工作的乙方人员，乙方应在7日内进行更换，否则每延迟一日按合同总金额的万分之五向甲方支付违约金；延期超过30日的，甲方有权解除合同，给甲方造成损失的，还需要赔偿甲方的全部损失。</w:t>
      </w:r>
    </w:p>
    <w:p>
      <w:pPr>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5、乙方应依法按时足额向乙方服务人员支付工资、缴纳社保等履行用人单位的义务，乙方与服务人员产生的任何争议由乙方自行解决，与甲方无关，如因此给甲方造成损失或不良影响的，由乙方赔偿并消除不良影响。</w:t>
      </w:r>
    </w:p>
    <w:p>
      <w:pPr>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6、合同履行过程中，乙方工作人员因故意、过失造成甲方财产损失或第三方财产损失或人身伤害的，由乙方承担赔偿责任，甲方先行赔付的，有权向乙方追偿或直接在服务费中予以扣除。</w:t>
      </w:r>
    </w:p>
    <w:p>
      <w:pPr>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7、协议期限内，因乙方自身原因要求解除本合同的，乙方应支付1个月的服务费作为违约金。对于乙方已经完成的服务，双方根据乙方实际工作情况进行结算。</w:t>
      </w:r>
    </w:p>
    <w:p>
      <w:pPr>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8、无论何种原因导致本合同解除或者合同终止，均应按甲方要求的时间移交相关手续文件，撤走全部人员和设备。否则，每迟延一日，应按照本合同总额的千分之五支付违约金。</w:t>
      </w:r>
    </w:p>
    <w:p>
      <w:pPr>
        <w:spacing w:line="360" w:lineRule="auto"/>
        <w:ind w:firstLine="480" w:firstLineChars="200"/>
        <w:rPr>
          <w:rFonts w:ascii="Times New Roman" w:hAnsi="Times New Roman" w:eastAsia="宋体" w:cs="Times New Roman"/>
          <w:color w:val="000000"/>
          <w:sz w:val="24"/>
          <w:szCs w:val="24"/>
          <w:highlight w:val="none"/>
        </w:rPr>
      </w:pPr>
      <w:r>
        <w:rPr>
          <w:rFonts w:hint="eastAsia" w:ascii="宋体" w:hAnsi="宋体" w:eastAsia="宋体" w:cs="宋体"/>
          <w:color w:val="000000"/>
          <w:sz w:val="24"/>
          <w:szCs w:val="24"/>
          <w:highlight w:val="none"/>
        </w:rPr>
        <w:t>9、</w:t>
      </w:r>
      <w:r>
        <w:rPr>
          <w:rFonts w:hint="eastAsia" w:ascii="Times New Roman" w:hAnsi="Times New Roman" w:eastAsia="宋体" w:cs="Times New Roman"/>
          <w:color w:val="000000"/>
          <w:sz w:val="24"/>
          <w:szCs w:val="24"/>
          <w:highlight w:val="none"/>
        </w:rPr>
        <w:t>如果乙方怠于履行或者未履行本合同项下的任何一项工作内容或履行义务不符合本合同约定，甲方有权自行或委托第三方代为履行，相应费用由乙方承担，甲方有权在服务费中予以扣除</w:t>
      </w:r>
      <w:r>
        <w:rPr>
          <w:rFonts w:ascii="Times New Roman" w:hAnsi="Times New Roman" w:eastAsia="宋体" w:cs="Times New Roman"/>
          <w:color w:val="000000"/>
          <w:sz w:val="24"/>
          <w:szCs w:val="24"/>
          <w:highlight w:val="none"/>
        </w:rPr>
        <w:t>。</w:t>
      </w:r>
    </w:p>
    <w:p>
      <w:pPr>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10、违约方应赔偿的损失除另一方的直接损失外，还包括另一方为追究违约方责任所产生的交通费、诉讼费、律师费、鉴定费等费用。</w:t>
      </w:r>
    </w:p>
    <w:p>
      <w:pPr>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11、其他约定：</w:t>
      </w:r>
      <w:r>
        <w:rPr>
          <w:rFonts w:hint="eastAsia" w:ascii="宋体" w:hAnsi="宋体" w:eastAsia="宋体" w:cs="宋体"/>
          <w:color w:val="000000"/>
          <w:sz w:val="24"/>
          <w:szCs w:val="24"/>
          <w:highlight w:val="none"/>
          <w:u w:val="single"/>
        </w:rPr>
        <w:t xml:space="preserve">       ∕                        </w:t>
      </w:r>
    </w:p>
    <w:p>
      <w:pPr>
        <w:adjustRightInd w:val="0"/>
        <w:snapToGrid w:val="0"/>
        <w:spacing w:line="360" w:lineRule="auto"/>
        <w:ind w:firstLine="472" w:firstLineChars="196"/>
        <w:rPr>
          <w:rFonts w:ascii="Times New Roman" w:hAnsi="Times New Roman" w:eastAsia="宋体" w:cs="Times New Roman"/>
          <w:b/>
          <w:color w:val="000000"/>
          <w:sz w:val="24"/>
          <w:szCs w:val="24"/>
          <w:highlight w:val="none"/>
        </w:rPr>
      </w:pPr>
      <w:r>
        <w:rPr>
          <w:rFonts w:hint="eastAsia" w:ascii="Times New Roman" w:hAnsi="Times New Roman" w:eastAsia="宋体" w:cs="Times New Roman"/>
          <w:b/>
          <w:color w:val="000000"/>
          <w:sz w:val="24"/>
          <w:szCs w:val="24"/>
          <w:highlight w:val="none"/>
        </w:rPr>
        <w:t>七、合同的解除、终止及变更</w:t>
      </w:r>
    </w:p>
    <w:p>
      <w:pPr>
        <w:adjustRightInd w:val="0"/>
        <w:snapToGrid w:val="0"/>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1、除本协议另有约定外，乙方有下列情形之一的，甲方有权单方面解除本协议，造成甲方损失的，乙方应继续赔偿相关损失。本协议自甲方发出解除通知之日起解除：</w:t>
      </w:r>
    </w:p>
    <w:p>
      <w:pPr>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（1）乙方不遵守本协议规定的责任和义务的；</w:t>
      </w:r>
    </w:p>
    <w:p>
      <w:pPr>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2）乙方违反《圆明园行业检查管理办法》、《圆明园遗址公园行业管理检查处罚标准》(2024年版)、《圆明园管理处安全生产管理规定（试行）》、《相关方管理制度》以及甲方发布的其他制度文件规定，服务期内累计扣分超过500分的；</w:t>
      </w:r>
    </w:p>
    <w:p>
      <w:pPr>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（3）乙方违反招标文件管理规定，出现1次重大责任事故或2次一般责任事故；</w:t>
      </w:r>
    </w:p>
    <w:p>
      <w:pPr>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（4）乙方因提供的服务不符合保障人身、财产安全要求，造成人身伤害的； </w:t>
      </w:r>
    </w:p>
    <w:p>
      <w:pPr>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（5）提供虚假材料或者采取其他欺诈手段隐瞒重要事实的；</w:t>
      </w:r>
    </w:p>
    <w:p>
      <w:pPr>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（6）乙方不服从甲方管理和检查，并且不按甲方要求整改达3次（含）以上的；</w:t>
      </w:r>
    </w:p>
    <w:p>
      <w:pPr>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（7）乙方未按合同规定完成职责范围内的工作，给甲方造成5000元以上经济损失，经协商无效的； </w:t>
      </w:r>
    </w:p>
    <w:p>
      <w:pPr>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（8）乙方从业人员违法乱纪受到治安或刑事处罚的；</w:t>
      </w:r>
    </w:p>
    <w:p>
      <w:pPr>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（9）违反法律法规给圆明园造成严重不良影响的；</w:t>
      </w:r>
    </w:p>
    <w:p>
      <w:pPr>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（10）因乙方单方面原因导致合同终止无法履行的； </w:t>
      </w:r>
    </w:p>
    <w:p>
      <w:pPr>
        <w:adjustRightInd w:val="0"/>
        <w:snapToGrid w:val="0"/>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（11）乙方员工半年内离职或调职率超过50%的；</w:t>
      </w:r>
    </w:p>
    <w:p>
      <w:pPr>
        <w:adjustRightInd w:val="0"/>
        <w:snapToGrid w:val="0"/>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（12）连续三月内，服务人员累计缺岗、空岗达8人次或时长超过48小时的；</w:t>
      </w:r>
    </w:p>
    <w:p>
      <w:pPr>
        <w:adjustRightInd w:val="0"/>
        <w:snapToGrid w:val="0"/>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（13）连续三月内，服务人员受到游客投诉或与游客发生争议累计达6次的；</w:t>
      </w:r>
    </w:p>
    <w:p>
      <w:pPr>
        <w:adjustRightInd w:val="0"/>
        <w:snapToGrid w:val="0"/>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（14）因乙方人员未尽到职责，导致服务区域内发生人身安全事故的；</w:t>
      </w:r>
    </w:p>
    <w:p>
      <w:pPr>
        <w:tabs>
          <w:tab w:val="left" w:pos="180"/>
        </w:tabs>
        <w:adjustRightInd w:val="0"/>
        <w:snapToGrid w:val="0"/>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（15）由于乙方拖欠员工工资、奖金、社保、公积金等费用，给甲方造成诉讼、仲裁、信访、投诉的。</w:t>
      </w:r>
    </w:p>
    <w:p>
      <w:pPr>
        <w:adjustRightInd w:val="0"/>
        <w:snapToGrid w:val="0"/>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2、任何一方如需提前解除合同应提前10天以书面形式告知对方。</w:t>
      </w:r>
    </w:p>
    <w:p>
      <w:pPr>
        <w:adjustRightInd w:val="0"/>
        <w:snapToGrid w:val="0"/>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3、本合同未尽事宜和新增内容由甲乙双方协商解决，并另行签署补充协议。补充协议与原合同具有同等法律效力，补充协议与原合同约定不一致的地方，以补充协议为准。</w:t>
      </w:r>
    </w:p>
    <w:p>
      <w:pPr>
        <w:adjustRightInd w:val="0"/>
        <w:snapToGrid w:val="0"/>
        <w:spacing w:line="360" w:lineRule="auto"/>
        <w:ind w:firstLine="472" w:firstLineChars="196"/>
        <w:rPr>
          <w:rFonts w:ascii="Times New Roman" w:hAnsi="Times New Roman" w:eastAsia="宋体" w:cs="Times New Roman"/>
          <w:b/>
          <w:color w:val="000000"/>
          <w:sz w:val="24"/>
          <w:szCs w:val="24"/>
          <w:highlight w:val="none"/>
        </w:rPr>
      </w:pPr>
      <w:r>
        <w:rPr>
          <w:rFonts w:hint="eastAsia" w:ascii="Times New Roman" w:hAnsi="Times New Roman" w:eastAsia="宋体" w:cs="Times New Roman"/>
          <w:b/>
          <w:color w:val="000000"/>
          <w:sz w:val="24"/>
          <w:szCs w:val="24"/>
          <w:highlight w:val="none"/>
        </w:rPr>
        <w:t>八、不可抗力</w:t>
      </w:r>
    </w:p>
    <w:p>
      <w:pPr>
        <w:adjustRightInd w:val="0"/>
        <w:snapToGrid w:val="0"/>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1、本合同中不可抗力指地震、台风、火灾、水灾、战争、罢工以及其他共同认同的不能预见、不能避免并不能克服的客观情况。</w:t>
      </w:r>
    </w:p>
    <w:p>
      <w:pPr>
        <w:adjustRightInd w:val="0"/>
        <w:snapToGrid w:val="0"/>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2、如发生不可抗力，以至于任何一方因这种事件的发生而无法履行或无法完全履行其义务，一方对另一方因此而造成的损失不承担责任。但在不可抗力发生期间及结束之后，在合同的履行仍有意义时，受影响的一方仍应在可能的范围内履行己方的义务，最大限度地减少损失的发生。</w:t>
      </w:r>
    </w:p>
    <w:p>
      <w:pPr>
        <w:adjustRightInd w:val="0"/>
        <w:snapToGrid w:val="0"/>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3、遇有上述不可抗力事件的一方，应在可能的时候立即将事件情况通知对方，同时提出合同需要延期履行或不能完全履行或不能履行的理由。按照该事件对合同履行的影响程度，由双方友好协商决定继续履行合同或终止合同。</w:t>
      </w:r>
    </w:p>
    <w:p>
      <w:pPr>
        <w:adjustRightInd w:val="0"/>
        <w:snapToGrid w:val="0"/>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4、一方迟延履行后发生不可抗力的，仍应承担违约责任。</w:t>
      </w:r>
    </w:p>
    <w:p>
      <w:pPr>
        <w:adjustRightInd w:val="0"/>
        <w:snapToGrid w:val="0"/>
        <w:spacing w:line="360" w:lineRule="auto"/>
        <w:ind w:firstLine="472" w:firstLineChars="196"/>
        <w:rPr>
          <w:rFonts w:ascii="Times New Roman" w:hAnsi="Times New Roman" w:eastAsia="宋体" w:cs="Times New Roman"/>
          <w:b/>
          <w:color w:val="000000"/>
          <w:sz w:val="24"/>
          <w:szCs w:val="24"/>
          <w:highlight w:val="none"/>
        </w:rPr>
      </w:pPr>
      <w:r>
        <w:rPr>
          <w:rFonts w:hint="eastAsia" w:ascii="Times New Roman" w:hAnsi="Times New Roman" w:eastAsia="宋体" w:cs="Times New Roman"/>
          <w:b/>
          <w:color w:val="000000"/>
          <w:sz w:val="24"/>
          <w:szCs w:val="24"/>
          <w:highlight w:val="none"/>
        </w:rPr>
        <w:t>九、解决争议的方式</w:t>
      </w:r>
    </w:p>
    <w:p>
      <w:pPr>
        <w:adjustRightInd w:val="0"/>
        <w:snapToGrid w:val="0"/>
        <w:spacing w:line="360" w:lineRule="auto"/>
        <w:ind w:firstLine="480" w:firstLineChars="200"/>
        <w:rPr>
          <w:rFonts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在履行合同中，如果发生争议，由双方协商解决，协商不成时，任何一方均可向甲方所在地人民法院提起诉讼。</w:t>
      </w:r>
    </w:p>
    <w:p>
      <w:pPr>
        <w:adjustRightInd w:val="0"/>
        <w:snapToGrid w:val="0"/>
        <w:spacing w:line="360" w:lineRule="auto"/>
        <w:ind w:firstLine="472" w:firstLineChars="196"/>
        <w:rPr>
          <w:rFonts w:ascii="Times New Roman" w:hAnsi="Times New Roman" w:eastAsia="宋体" w:cs="Times New Roman"/>
          <w:b/>
          <w:color w:val="000000"/>
          <w:sz w:val="24"/>
          <w:szCs w:val="24"/>
          <w:highlight w:val="none"/>
        </w:rPr>
      </w:pPr>
      <w:r>
        <w:rPr>
          <w:rFonts w:hint="eastAsia" w:ascii="Times New Roman" w:hAnsi="Times New Roman" w:eastAsia="宋体" w:cs="Times New Roman"/>
          <w:b/>
          <w:color w:val="000000"/>
          <w:sz w:val="24"/>
          <w:szCs w:val="24"/>
          <w:highlight w:val="none"/>
        </w:rPr>
        <w:t>十、其他</w:t>
      </w:r>
    </w:p>
    <w:p>
      <w:pPr>
        <w:adjustRightInd w:val="0"/>
        <w:snapToGrid w:val="0"/>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1、合同文件</w:t>
      </w:r>
    </w:p>
    <w:p>
      <w:pPr>
        <w:adjustRightInd w:val="0"/>
        <w:snapToGrid w:val="0"/>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下列文件构成本合同的组成部分，应该认为是一个整体，彼此相互解释，相互补充。为便于解释，组成合同的多个文件的先后次序如下：</w:t>
      </w:r>
    </w:p>
    <w:p>
      <w:pPr>
        <w:adjustRightInd w:val="0"/>
        <w:snapToGrid w:val="0"/>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a.</w:t>
      </w:r>
      <w:r>
        <w:rPr>
          <w:rFonts w:hint="eastAsia" w:ascii="宋体" w:hAnsi="宋体" w:eastAsia="宋体" w:cs="宋体"/>
          <w:color w:val="000000"/>
          <w:sz w:val="24"/>
          <w:szCs w:val="24"/>
          <w:highlight w:val="none"/>
        </w:rPr>
        <w:tab/>
      </w:r>
      <w:r>
        <w:rPr>
          <w:rFonts w:hint="eastAsia" w:ascii="宋体" w:hAnsi="宋体" w:eastAsia="宋体" w:cs="宋体"/>
          <w:color w:val="000000"/>
          <w:sz w:val="24"/>
          <w:szCs w:val="24"/>
          <w:highlight w:val="none"/>
        </w:rPr>
        <w:t>本合同书　</w:t>
      </w:r>
    </w:p>
    <w:p>
      <w:pPr>
        <w:adjustRightInd w:val="0"/>
        <w:snapToGrid w:val="0"/>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b.</w:t>
      </w:r>
      <w:r>
        <w:rPr>
          <w:rFonts w:hint="eastAsia" w:ascii="宋体" w:hAnsi="宋体" w:eastAsia="宋体" w:cs="宋体"/>
          <w:color w:val="000000"/>
          <w:sz w:val="24"/>
          <w:szCs w:val="24"/>
          <w:highlight w:val="none"/>
        </w:rPr>
        <w:tab/>
      </w:r>
      <w:r>
        <w:rPr>
          <w:rFonts w:hint="eastAsia" w:ascii="宋体" w:hAnsi="宋体" w:eastAsia="宋体" w:cs="宋体"/>
          <w:color w:val="000000"/>
          <w:sz w:val="24"/>
          <w:szCs w:val="24"/>
          <w:highlight w:val="none"/>
        </w:rPr>
        <w:t>招标文件</w:t>
      </w:r>
      <w:r>
        <w:rPr>
          <w:rFonts w:hint="eastAsia" w:ascii="宋体" w:hAnsi="宋体" w:eastAsia="宋体" w:cs="宋体"/>
          <w:color w:val="000000"/>
          <w:sz w:val="24"/>
          <w:szCs w:val="24"/>
          <w:highlight w:val="none"/>
        </w:rPr>
        <w:tab/>
      </w:r>
    </w:p>
    <w:p>
      <w:pPr>
        <w:adjustRightInd w:val="0"/>
        <w:snapToGrid w:val="0"/>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c.</w:t>
      </w:r>
      <w:r>
        <w:rPr>
          <w:rFonts w:hint="eastAsia" w:ascii="宋体" w:hAnsi="宋体" w:eastAsia="宋体" w:cs="宋体"/>
          <w:color w:val="000000"/>
          <w:sz w:val="24"/>
          <w:szCs w:val="24"/>
          <w:highlight w:val="none"/>
        </w:rPr>
        <w:tab/>
      </w:r>
      <w:r>
        <w:rPr>
          <w:rFonts w:hint="eastAsia" w:ascii="宋体" w:hAnsi="宋体" w:eastAsia="宋体" w:cs="宋体"/>
          <w:color w:val="000000"/>
          <w:sz w:val="24"/>
          <w:szCs w:val="24"/>
          <w:highlight w:val="none"/>
        </w:rPr>
        <w:t>投标文件</w:t>
      </w:r>
      <w:r>
        <w:rPr>
          <w:rFonts w:hint="eastAsia" w:ascii="宋体" w:hAnsi="宋体" w:eastAsia="宋体" w:cs="宋体"/>
          <w:color w:val="000000"/>
          <w:sz w:val="24"/>
          <w:szCs w:val="24"/>
          <w:highlight w:val="none"/>
        </w:rPr>
        <w:tab/>
      </w:r>
      <w:r>
        <w:rPr>
          <w:rFonts w:hint="eastAsia" w:ascii="宋体" w:hAnsi="宋体" w:eastAsia="宋体" w:cs="宋体"/>
          <w:color w:val="000000"/>
          <w:sz w:val="24"/>
          <w:szCs w:val="24"/>
          <w:highlight w:val="none"/>
        </w:rPr>
        <w:tab/>
      </w:r>
      <w:r>
        <w:rPr>
          <w:rFonts w:hint="eastAsia" w:ascii="宋体" w:hAnsi="宋体" w:eastAsia="宋体" w:cs="宋体"/>
          <w:color w:val="000000"/>
          <w:sz w:val="24"/>
          <w:szCs w:val="24"/>
          <w:highlight w:val="none"/>
        </w:rPr>
        <w:tab/>
      </w:r>
    </w:p>
    <w:p>
      <w:pPr>
        <w:adjustRightInd w:val="0"/>
        <w:snapToGrid w:val="0"/>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d.</w:t>
      </w:r>
      <w:r>
        <w:rPr>
          <w:rFonts w:hint="eastAsia" w:ascii="宋体" w:hAnsi="宋体" w:eastAsia="宋体" w:cs="宋体"/>
          <w:color w:val="000000"/>
          <w:sz w:val="24"/>
          <w:szCs w:val="24"/>
          <w:highlight w:val="none"/>
        </w:rPr>
        <w:tab/>
      </w:r>
      <w:r>
        <w:rPr>
          <w:rFonts w:hint="eastAsia" w:ascii="宋体" w:hAnsi="宋体" w:eastAsia="宋体" w:cs="宋体"/>
          <w:color w:val="000000"/>
          <w:sz w:val="24"/>
          <w:szCs w:val="24"/>
          <w:highlight w:val="none"/>
        </w:rPr>
        <w:t>中标通知书</w:t>
      </w:r>
      <w:r>
        <w:rPr>
          <w:rFonts w:hint="eastAsia" w:ascii="宋体" w:hAnsi="宋体" w:eastAsia="宋体" w:cs="宋体"/>
          <w:color w:val="000000"/>
          <w:sz w:val="24"/>
          <w:szCs w:val="24"/>
          <w:highlight w:val="none"/>
        </w:rPr>
        <w:tab/>
      </w:r>
      <w:r>
        <w:rPr>
          <w:rFonts w:hint="eastAsia" w:ascii="宋体" w:hAnsi="宋体" w:eastAsia="宋体" w:cs="宋体"/>
          <w:color w:val="000000"/>
          <w:sz w:val="24"/>
          <w:szCs w:val="24"/>
          <w:highlight w:val="none"/>
        </w:rPr>
        <w:tab/>
      </w:r>
      <w:r>
        <w:rPr>
          <w:rFonts w:hint="eastAsia" w:ascii="宋体" w:hAnsi="宋体" w:eastAsia="宋体" w:cs="宋体"/>
          <w:color w:val="000000"/>
          <w:sz w:val="24"/>
          <w:szCs w:val="24"/>
          <w:highlight w:val="none"/>
        </w:rPr>
        <w:tab/>
      </w:r>
      <w:r>
        <w:rPr>
          <w:rFonts w:hint="eastAsia" w:ascii="宋体" w:hAnsi="宋体" w:eastAsia="宋体" w:cs="宋体"/>
          <w:color w:val="000000"/>
          <w:sz w:val="24"/>
          <w:szCs w:val="24"/>
          <w:highlight w:val="none"/>
        </w:rPr>
        <w:tab/>
      </w:r>
    </w:p>
    <w:p>
      <w:pPr>
        <w:adjustRightInd w:val="0"/>
        <w:snapToGrid w:val="0"/>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2、遇有本合同外事项，应经双方协商解决，达成补充协议，补充协议与本合同具有同等法律效力。</w:t>
      </w:r>
    </w:p>
    <w:p>
      <w:pPr>
        <w:adjustRightInd w:val="0"/>
        <w:snapToGrid w:val="0"/>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3、本合同一式</w:t>
      </w:r>
      <w:r>
        <w:rPr>
          <w:rFonts w:hint="eastAsia" w:ascii="宋体" w:hAnsi="宋体" w:eastAsia="宋体" w:cs="宋体"/>
          <w:color w:val="000000"/>
          <w:sz w:val="24"/>
          <w:szCs w:val="24"/>
          <w:highlight w:val="none"/>
          <w:u w:val="single"/>
        </w:rPr>
        <w:t>肆</w:t>
      </w:r>
      <w:r>
        <w:rPr>
          <w:rFonts w:hint="eastAsia" w:ascii="宋体" w:hAnsi="宋体" w:eastAsia="宋体" w:cs="宋体"/>
          <w:color w:val="000000"/>
          <w:sz w:val="24"/>
          <w:szCs w:val="24"/>
          <w:highlight w:val="none"/>
        </w:rPr>
        <w:t>份，甲方执</w:t>
      </w:r>
      <w:r>
        <w:rPr>
          <w:rFonts w:hint="eastAsia" w:ascii="宋体" w:hAnsi="宋体" w:eastAsia="宋体" w:cs="宋体"/>
          <w:color w:val="000000"/>
          <w:sz w:val="24"/>
          <w:szCs w:val="24"/>
          <w:highlight w:val="none"/>
          <w:u w:val="single"/>
        </w:rPr>
        <w:t>贰</w:t>
      </w:r>
      <w:r>
        <w:rPr>
          <w:rFonts w:hint="eastAsia" w:ascii="宋体" w:hAnsi="宋体" w:eastAsia="宋体" w:cs="宋体"/>
          <w:color w:val="000000"/>
          <w:sz w:val="24"/>
          <w:szCs w:val="24"/>
          <w:highlight w:val="none"/>
        </w:rPr>
        <w:t>份，乙方执</w:t>
      </w:r>
      <w:r>
        <w:rPr>
          <w:rFonts w:hint="eastAsia" w:ascii="宋体" w:hAnsi="宋体" w:eastAsia="宋体" w:cs="宋体"/>
          <w:color w:val="000000"/>
          <w:sz w:val="24"/>
          <w:szCs w:val="24"/>
          <w:highlight w:val="none"/>
          <w:u w:val="single"/>
        </w:rPr>
        <w:t>贰</w:t>
      </w:r>
      <w:r>
        <w:rPr>
          <w:rFonts w:hint="eastAsia" w:ascii="宋体" w:hAnsi="宋体" w:eastAsia="宋体" w:cs="宋体"/>
          <w:color w:val="000000"/>
          <w:sz w:val="24"/>
          <w:szCs w:val="24"/>
          <w:highlight w:val="none"/>
        </w:rPr>
        <w:t>份，具有同等法律效力。</w:t>
      </w:r>
    </w:p>
    <w:p>
      <w:pPr>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4、本合同附件是本合同不可分割的一部分，与本合同具有同等法律效力。</w:t>
      </w:r>
    </w:p>
    <w:p>
      <w:pPr>
        <w:spacing w:line="360" w:lineRule="auto"/>
        <w:ind w:firstLine="57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附件1：外包团队须知</w:t>
      </w:r>
    </w:p>
    <w:p>
      <w:pPr>
        <w:spacing w:line="360" w:lineRule="auto"/>
        <w:ind w:firstLine="57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附件2：各项目岗位工作及工作职责</w:t>
      </w:r>
    </w:p>
    <w:p>
      <w:pPr>
        <w:spacing w:before="120" w:line="360" w:lineRule="auto"/>
        <w:ind w:firstLine="57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附件3：《圆明园行业检查管理办法》、《圆明园遗址公园行业管理检查处罚标准》(2024年版)、《圆明园管理处安全生产管理规定（试行）》、《相关方管理制度》以及甲方发布的其他制度文件。</w:t>
      </w:r>
    </w:p>
    <w:p>
      <w:pPr>
        <w:tabs>
          <w:tab w:val="left" w:pos="4678"/>
        </w:tabs>
        <w:spacing w:line="360" w:lineRule="auto"/>
        <w:ind w:right="-340" w:rightChars="-162"/>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(以下无正文)</w:t>
      </w:r>
    </w:p>
    <w:p>
      <w:pPr>
        <w:tabs>
          <w:tab w:val="left" w:pos="4678"/>
        </w:tabs>
        <w:spacing w:line="360" w:lineRule="auto"/>
        <w:ind w:right="-340" w:rightChars="-162"/>
        <w:rPr>
          <w:rFonts w:ascii="Times New Roman" w:hAnsi="Times New Roman" w:eastAsia="宋体" w:cs="Times New Roman"/>
          <w:color w:val="000000"/>
          <w:sz w:val="24"/>
          <w:szCs w:val="24"/>
          <w:highlight w:val="none"/>
        </w:rPr>
      </w:pPr>
    </w:p>
    <w:p>
      <w:pPr>
        <w:tabs>
          <w:tab w:val="left" w:pos="4678"/>
        </w:tabs>
        <w:spacing w:line="360" w:lineRule="auto"/>
        <w:ind w:right="-340" w:rightChars="-162"/>
        <w:rPr>
          <w:rFonts w:ascii="Times New Roman" w:hAnsi="Times New Roman" w:eastAsia="宋体" w:cs="Times New Roman"/>
          <w:color w:val="000000"/>
          <w:sz w:val="24"/>
          <w:szCs w:val="24"/>
          <w:highlight w:val="none"/>
        </w:rPr>
      </w:pPr>
    </w:p>
    <w:p>
      <w:pPr>
        <w:spacing w:line="360" w:lineRule="auto"/>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br w:type="page"/>
      </w:r>
    </w:p>
    <w:p>
      <w:pPr>
        <w:spacing w:after="120" w:line="480" w:lineRule="exact"/>
        <w:ind w:left="420" w:leftChars="200" w:firstLine="480" w:firstLineChars="200"/>
        <w:rPr>
          <w:rFonts w:ascii="Times New Roman" w:hAnsi="Times New Roman" w:eastAsia="宋体" w:cs="Times New Roman"/>
          <w:color w:val="000000"/>
          <w:sz w:val="24"/>
          <w:szCs w:val="20"/>
          <w:highlight w:val="none"/>
        </w:rPr>
      </w:pPr>
    </w:p>
    <w:p>
      <w:pPr>
        <w:tabs>
          <w:tab w:val="left" w:pos="567"/>
        </w:tabs>
        <w:spacing w:after="120"/>
        <w:ind w:firstLine="240" w:firstLineChars="100"/>
        <w:rPr>
          <w:rFonts w:ascii="Times New Roman" w:hAnsi="Times New Roman" w:eastAsia="宋体" w:cs="Times New Roman"/>
          <w:color w:val="000000"/>
          <w:sz w:val="24"/>
          <w:szCs w:val="24"/>
          <w:highlight w:val="none"/>
        </w:rPr>
      </w:pPr>
    </w:p>
    <w:p>
      <w:pPr>
        <w:rPr>
          <w:rFonts w:ascii="Times New Roman" w:hAnsi="Times New Roman" w:eastAsia="宋体" w:cs="Times New Roman"/>
          <w:szCs w:val="24"/>
          <w:highlight w:val="none"/>
        </w:rPr>
      </w:pPr>
    </w:p>
    <w:p>
      <w:pPr>
        <w:spacing w:line="360" w:lineRule="auto"/>
        <w:ind w:right="-340" w:rightChars="-162"/>
        <w:rPr>
          <w:rFonts w:ascii="Times New Roman" w:hAnsi="Times New Roman" w:eastAsia="宋体" w:cs="Times New Roman"/>
          <w:color w:val="000000"/>
          <w:sz w:val="24"/>
          <w:szCs w:val="24"/>
          <w:highlight w:val="none"/>
        </w:rPr>
      </w:pPr>
    </w:p>
    <w:p>
      <w:pPr>
        <w:spacing w:line="360" w:lineRule="auto"/>
        <w:ind w:right="-340" w:rightChars="-162"/>
        <w:rPr>
          <w:rFonts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甲方：</w:t>
      </w:r>
      <w:r>
        <w:rPr>
          <w:rFonts w:ascii="Times New Roman" w:hAnsi="Times New Roman" w:eastAsia="宋体" w:cs="Times New Roman"/>
          <w:color w:val="000000"/>
          <w:sz w:val="24"/>
          <w:szCs w:val="24"/>
          <w:highlight w:val="none"/>
        </w:rPr>
        <w:t xml:space="preserve">                        </w:t>
      </w:r>
      <w:r>
        <w:rPr>
          <w:rFonts w:hint="eastAsia" w:ascii="Times New Roman" w:hAnsi="Times New Roman" w:eastAsia="宋体" w:cs="Times New Roman"/>
          <w:color w:val="000000"/>
          <w:sz w:val="24"/>
          <w:szCs w:val="24"/>
          <w:highlight w:val="none"/>
        </w:rPr>
        <w:t xml:space="preserve">      乙方：</w:t>
      </w:r>
    </w:p>
    <w:p>
      <w:pPr>
        <w:spacing w:line="360" w:lineRule="auto"/>
        <w:ind w:right="-340" w:rightChars="-162"/>
        <w:rPr>
          <w:rFonts w:ascii="Times New Roman" w:hAnsi="Times New Roman" w:eastAsia="宋体" w:cs="Times New Roman"/>
          <w:color w:val="000000"/>
          <w:sz w:val="24"/>
          <w:szCs w:val="24"/>
          <w:highlight w:val="none"/>
        </w:rPr>
      </w:pPr>
    </w:p>
    <w:p>
      <w:pPr>
        <w:spacing w:line="360" w:lineRule="auto"/>
        <w:ind w:firstLine="1800" w:firstLineChars="750"/>
        <w:rPr>
          <w:rFonts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（盖章）</w:t>
      </w:r>
      <w:r>
        <w:rPr>
          <w:rFonts w:ascii="Times New Roman" w:hAnsi="Times New Roman" w:eastAsia="宋体" w:cs="Times New Roman"/>
          <w:color w:val="000000"/>
          <w:sz w:val="24"/>
          <w:szCs w:val="24"/>
          <w:highlight w:val="none"/>
        </w:rPr>
        <w:t xml:space="preserve">             </w:t>
      </w:r>
      <w:r>
        <w:rPr>
          <w:rFonts w:hint="eastAsia" w:ascii="Times New Roman" w:hAnsi="Times New Roman" w:eastAsia="宋体" w:cs="Times New Roman"/>
          <w:color w:val="000000"/>
          <w:sz w:val="24"/>
          <w:szCs w:val="24"/>
          <w:highlight w:val="none"/>
        </w:rPr>
        <w:t xml:space="preserve">  </w:t>
      </w:r>
      <w:r>
        <w:rPr>
          <w:rFonts w:ascii="Times New Roman" w:hAnsi="Times New Roman" w:eastAsia="宋体" w:cs="Times New Roman"/>
          <w:color w:val="000000"/>
          <w:sz w:val="24"/>
          <w:szCs w:val="24"/>
          <w:highlight w:val="none"/>
        </w:rPr>
        <w:t xml:space="preserve">            （盖章）  </w:t>
      </w:r>
    </w:p>
    <w:p>
      <w:pPr>
        <w:spacing w:line="360" w:lineRule="auto"/>
        <w:ind w:firstLine="480" w:firstLineChars="200"/>
        <w:rPr>
          <w:rFonts w:ascii="Times New Roman" w:hAnsi="Times New Roman" w:eastAsia="宋体" w:cs="Times New Roman"/>
          <w:color w:val="000000"/>
          <w:sz w:val="24"/>
          <w:szCs w:val="24"/>
          <w:highlight w:val="none"/>
        </w:rPr>
      </w:pPr>
    </w:p>
    <w:p>
      <w:pPr>
        <w:spacing w:line="360" w:lineRule="auto"/>
        <w:ind w:firstLine="480" w:firstLineChars="200"/>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 xml:space="preserve">                                               </w:t>
      </w:r>
    </w:p>
    <w:p>
      <w:pPr>
        <w:tabs>
          <w:tab w:val="left" w:pos="4678"/>
        </w:tabs>
        <w:spacing w:line="360" w:lineRule="auto"/>
        <w:rPr>
          <w:rFonts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法定代表人或授权代表：</w:t>
      </w:r>
      <w:r>
        <w:rPr>
          <w:rFonts w:ascii="Times New Roman" w:hAnsi="Times New Roman" w:eastAsia="宋体" w:cs="Times New Roman"/>
          <w:color w:val="000000"/>
          <w:sz w:val="24"/>
          <w:szCs w:val="24"/>
          <w:highlight w:val="none"/>
        </w:rPr>
        <w:t xml:space="preserve">           </w:t>
      </w:r>
      <w:r>
        <w:rPr>
          <w:rFonts w:hint="eastAsia" w:ascii="Times New Roman" w:hAnsi="Times New Roman" w:eastAsia="宋体" w:cs="Times New Roman"/>
          <w:color w:val="000000"/>
          <w:sz w:val="24"/>
          <w:szCs w:val="24"/>
          <w:highlight w:val="none"/>
        </w:rPr>
        <w:t xml:space="preserve">   法定代表人或授权代表：</w:t>
      </w:r>
    </w:p>
    <w:p>
      <w:pPr>
        <w:spacing w:line="360" w:lineRule="auto"/>
        <w:ind w:firstLine="480" w:firstLineChars="200"/>
        <w:rPr>
          <w:rFonts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（签字）</w:t>
      </w:r>
      <w:r>
        <w:rPr>
          <w:rFonts w:ascii="Times New Roman" w:hAnsi="Times New Roman" w:eastAsia="宋体" w:cs="Times New Roman"/>
          <w:color w:val="000000"/>
          <w:sz w:val="24"/>
          <w:szCs w:val="24"/>
          <w:highlight w:val="none"/>
        </w:rPr>
        <w:t xml:space="preserve">                       </w:t>
      </w:r>
      <w:r>
        <w:rPr>
          <w:rFonts w:hint="eastAsia" w:ascii="Times New Roman" w:hAnsi="Times New Roman" w:eastAsia="宋体" w:cs="Times New Roman"/>
          <w:color w:val="000000"/>
          <w:sz w:val="24"/>
          <w:szCs w:val="24"/>
          <w:highlight w:val="none"/>
        </w:rPr>
        <w:t xml:space="preserve">  </w:t>
      </w:r>
      <w:r>
        <w:rPr>
          <w:rFonts w:ascii="Times New Roman" w:hAnsi="Times New Roman" w:eastAsia="宋体" w:cs="Times New Roman"/>
          <w:color w:val="000000"/>
          <w:sz w:val="24"/>
          <w:szCs w:val="24"/>
          <w:highlight w:val="none"/>
        </w:rPr>
        <w:t xml:space="preserve">   </w:t>
      </w:r>
      <w:r>
        <w:rPr>
          <w:rFonts w:hint="eastAsia" w:ascii="Times New Roman" w:hAnsi="Times New Roman" w:eastAsia="宋体" w:cs="Times New Roman"/>
          <w:color w:val="000000"/>
          <w:sz w:val="24"/>
          <w:szCs w:val="24"/>
          <w:highlight w:val="none"/>
        </w:rPr>
        <w:t>（签字）</w:t>
      </w:r>
    </w:p>
    <w:p>
      <w:pPr>
        <w:tabs>
          <w:tab w:val="left" w:pos="4678"/>
        </w:tabs>
        <w:spacing w:line="360" w:lineRule="auto"/>
        <w:ind w:firstLine="480" w:firstLineChars="200"/>
        <w:rPr>
          <w:rFonts w:ascii="Times New Roman" w:hAnsi="Times New Roman" w:eastAsia="宋体" w:cs="Times New Roman"/>
          <w:color w:val="000000"/>
          <w:sz w:val="24"/>
          <w:szCs w:val="24"/>
          <w:highlight w:val="none"/>
        </w:rPr>
      </w:pPr>
    </w:p>
    <w:p>
      <w:pPr>
        <w:spacing w:line="360" w:lineRule="auto"/>
        <w:rPr>
          <w:rFonts w:ascii="Times New Roman" w:hAnsi="Times New Roman" w:eastAsia="宋体" w:cs="Times New Roman"/>
          <w:color w:val="000000"/>
          <w:sz w:val="24"/>
          <w:szCs w:val="24"/>
          <w:highlight w:val="none"/>
          <w:u w:val="single"/>
        </w:rPr>
      </w:pPr>
      <w:r>
        <w:rPr>
          <w:rFonts w:ascii="Times New Roman" w:hAnsi="Times New Roman" w:eastAsia="宋体" w:cs="Times New Roman"/>
          <w:color w:val="000000"/>
          <w:sz w:val="24"/>
          <w:szCs w:val="24"/>
          <w:highlight w:val="none"/>
          <w:u w:val="single"/>
        </w:rPr>
        <w:t xml:space="preserve">                    </w:t>
      </w:r>
      <w:r>
        <w:rPr>
          <w:rFonts w:ascii="Times New Roman" w:hAnsi="Times New Roman" w:eastAsia="宋体" w:cs="Times New Roman"/>
          <w:color w:val="000000"/>
          <w:sz w:val="24"/>
          <w:szCs w:val="24"/>
          <w:highlight w:val="none"/>
        </w:rPr>
        <w:t xml:space="preserve">            </w:t>
      </w:r>
      <w:r>
        <w:rPr>
          <w:rFonts w:hint="eastAsia" w:ascii="Times New Roman" w:hAnsi="Times New Roman" w:eastAsia="宋体" w:cs="Times New Roman"/>
          <w:color w:val="000000"/>
          <w:sz w:val="24"/>
          <w:szCs w:val="24"/>
          <w:highlight w:val="none"/>
        </w:rPr>
        <w:t xml:space="preserve">  </w:t>
      </w:r>
      <w:r>
        <w:rPr>
          <w:rFonts w:ascii="Times New Roman" w:hAnsi="Times New Roman" w:eastAsia="宋体" w:cs="Times New Roman"/>
          <w:color w:val="000000"/>
          <w:sz w:val="24"/>
          <w:szCs w:val="24"/>
          <w:highlight w:val="none"/>
        </w:rPr>
        <w:t xml:space="preserve"> </w:t>
      </w:r>
      <w:r>
        <w:rPr>
          <w:rFonts w:ascii="Times New Roman" w:hAnsi="Times New Roman" w:eastAsia="宋体" w:cs="Times New Roman"/>
          <w:color w:val="000000"/>
          <w:sz w:val="24"/>
          <w:szCs w:val="24"/>
          <w:highlight w:val="none"/>
          <w:u w:val="single"/>
        </w:rPr>
        <w:t xml:space="preserve">                       </w:t>
      </w:r>
    </w:p>
    <w:p>
      <w:pPr>
        <w:spacing w:line="360" w:lineRule="auto"/>
        <w:ind w:firstLine="480" w:firstLineChars="200"/>
        <w:rPr>
          <w:rFonts w:ascii="Times New Roman" w:hAnsi="Times New Roman" w:eastAsia="宋体" w:cs="Times New Roman"/>
          <w:color w:val="000000"/>
          <w:sz w:val="24"/>
          <w:szCs w:val="24"/>
          <w:highlight w:val="none"/>
          <w:u w:val="single"/>
        </w:rPr>
      </w:pPr>
    </w:p>
    <w:p>
      <w:pPr>
        <w:tabs>
          <w:tab w:val="left" w:pos="4678"/>
        </w:tabs>
        <w:spacing w:line="360" w:lineRule="auto"/>
        <w:rPr>
          <w:rFonts w:ascii="Times New Roman" w:hAnsi="Times New Roman" w:eastAsia="宋体" w:cs="Times New Roman"/>
          <w:b/>
          <w:color w:val="000000"/>
          <w:sz w:val="24"/>
          <w:szCs w:val="24"/>
          <w:highlight w:val="none"/>
        </w:rPr>
      </w:pPr>
      <w:r>
        <w:rPr>
          <w:rFonts w:hint="eastAsia" w:ascii="Times New Roman" w:hAnsi="Times New Roman" w:eastAsia="宋体" w:cs="Times New Roman"/>
          <w:color w:val="000000"/>
          <w:sz w:val="24"/>
          <w:szCs w:val="24"/>
          <w:highlight w:val="none"/>
        </w:rPr>
        <w:t>日期：</w:t>
      </w:r>
      <w:r>
        <w:rPr>
          <w:rFonts w:hint="eastAsia" w:ascii="宋体" w:hAnsi="宋体" w:eastAsia="宋体" w:cs="宋体"/>
          <w:color w:val="000000"/>
          <w:sz w:val="24"/>
          <w:szCs w:val="24"/>
          <w:highlight w:val="none"/>
        </w:rPr>
        <w:t xml:space="preserve">20   年   月   日            日期：20  </w:t>
      </w:r>
      <w:r>
        <w:rPr>
          <w:rFonts w:ascii="Times New Roman" w:hAnsi="Times New Roman" w:eastAsia="宋体" w:cs="Times New Roman"/>
          <w:color w:val="000000"/>
          <w:sz w:val="24"/>
          <w:szCs w:val="24"/>
          <w:highlight w:val="none"/>
        </w:rPr>
        <w:t xml:space="preserve"> </w:t>
      </w:r>
      <w:r>
        <w:rPr>
          <w:rFonts w:hint="eastAsia" w:ascii="Times New Roman" w:hAnsi="Times New Roman" w:eastAsia="宋体" w:cs="Times New Roman"/>
          <w:color w:val="000000"/>
          <w:sz w:val="24"/>
          <w:szCs w:val="24"/>
          <w:highlight w:val="none"/>
        </w:rPr>
        <w:t>年</w:t>
      </w:r>
      <w:r>
        <w:rPr>
          <w:rFonts w:ascii="Times New Roman" w:hAnsi="Times New Roman" w:eastAsia="宋体" w:cs="Times New Roman"/>
          <w:color w:val="000000"/>
          <w:sz w:val="24"/>
          <w:szCs w:val="24"/>
          <w:highlight w:val="none"/>
        </w:rPr>
        <w:t xml:space="preserve">   </w:t>
      </w:r>
      <w:r>
        <w:rPr>
          <w:rFonts w:hint="eastAsia" w:ascii="Times New Roman" w:hAnsi="Times New Roman" w:eastAsia="宋体" w:cs="Times New Roman"/>
          <w:color w:val="000000"/>
          <w:sz w:val="24"/>
          <w:szCs w:val="24"/>
          <w:highlight w:val="none"/>
        </w:rPr>
        <w:t>月</w:t>
      </w:r>
      <w:r>
        <w:rPr>
          <w:rFonts w:ascii="Times New Roman" w:hAnsi="Times New Roman" w:eastAsia="宋体" w:cs="Times New Roman"/>
          <w:color w:val="000000"/>
          <w:sz w:val="24"/>
          <w:szCs w:val="24"/>
          <w:highlight w:val="none"/>
        </w:rPr>
        <w:t xml:space="preserve">   </w:t>
      </w:r>
      <w:r>
        <w:rPr>
          <w:rFonts w:hint="eastAsia" w:ascii="Times New Roman" w:hAnsi="Times New Roman" w:eastAsia="宋体" w:cs="Times New Roman"/>
          <w:color w:val="000000"/>
          <w:sz w:val="24"/>
          <w:szCs w:val="24"/>
          <w:highlight w:val="none"/>
        </w:rPr>
        <w:t>日</w:t>
      </w:r>
    </w:p>
    <w:p>
      <w:pPr>
        <w:widowControl/>
        <w:adjustRightInd w:val="0"/>
        <w:spacing w:line="360" w:lineRule="auto"/>
        <w:ind w:firstLine="480" w:firstLineChars="200"/>
        <w:rPr>
          <w:rFonts w:ascii="Times New Roman" w:hAnsi="Times New Roman" w:eastAsia="宋体" w:cs="Arial"/>
          <w:color w:val="000000"/>
          <w:sz w:val="24"/>
          <w:szCs w:val="24"/>
          <w:highlight w:val="none"/>
          <w:lang w:val="en-GB"/>
        </w:rPr>
      </w:pPr>
    </w:p>
    <w:p>
      <w:pPr>
        <w:widowControl/>
        <w:adjustRightInd w:val="0"/>
        <w:spacing w:line="360" w:lineRule="auto"/>
        <w:ind w:firstLine="480" w:firstLineChars="200"/>
        <w:rPr>
          <w:rFonts w:ascii="Times New Roman" w:hAnsi="Times New Roman" w:eastAsia="宋体" w:cs="Arial"/>
          <w:color w:val="000000"/>
          <w:sz w:val="24"/>
          <w:szCs w:val="24"/>
          <w:highlight w:val="none"/>
          <w:lang w:val="en-GB"/>
        </w:rPr>
      </w:pPr>
    </w:p>
    <w:p>
      <w:pPr>
        <w:widowControl/>
        <w:adjustRightInd w:val="0"/>
        <w:spacing w:line="360" w:lineRule="auto"/>
        <w:ind w:firstLine="480" w:firstLineChars="200"/>
        <w:rPr>
          <w:rFonts w:ascii="Times New Roman" w:hAnsi="Times New Roman" w:eastAsia="宋体" w:cs="Arial"/>
          <w:color w:val="000000"/>
          <w:sz w:val="24"/>
          <w:szCs w:val="24"/>
          <w:highlight w:val="none"/>
          <w:lang w:val="en-GB"/>
        </w:rPr>
      </w:pPr>
    </w:p>
    <w:p>
      <w:pPr>
        <w:widowControl/>
        <w:adjustRightInd w:val="0"/>
        <w:spacing w:line="360" w:lineRule="auto"/>
        <w:rPr>
          <w:rFonts w:ascii="Times New Roman" w:hAnsi="Times New Roman" w:eastAsia="宋体" w:cs="Arial"/>
          <w:color w:val="000000"/>
          <w:sz w:val="24"/>
          <w:szCs w:val="24"/>
          <w:highlight w:val="none"/>
          <w:lang w:val="en-GB"/>
        </w:rPr>
      </w:pPr>
    </w:p>
    <w:p>
      <w:pPr>
        <w:widowControl/>
        <w:adjustRightInd w:val="0"/>
        <w:spacing w:line="360" w:lineRule="auto"/>
        <w:ind w:firstLine="480" w:firstLineChars="200"/>
        <w:rPr>
          <w:rFonts w:ascii="Times New Roman" w:hAnsi="Times New Roman" w:eastAsia="宋体" w:cs="Arial"/>
          <w:color w:val="000000"/>
          <w:sz w:val="24"/>
          <w:szCs w:val="24"/>
          <w:highlight w:val="none"/>
          <w:lang w:val="en-GB"/>
        </w:rPr>
      </w:pPr>
    </w:p>
    <w:p>
      <w:pPr>
        <w:widowControl/>
        <w:adjustRightInd w:val="0"/>
        <w:spacing w:line="360" w:lineRule="auto"/>
        <w:ind w:firstLine="480" w:firstLineChars="200"/>
        <w:rPr>
          <w:rFonts w:ascii="Times New Roman" w:hAnsi="Times New Roman" w:eastAsia="宋体" w:cs="Arial"/>
          <w:color w:val="000000"/>
          <w:sz w:val="24"/>
          <w:szCs w:val="24"/>
          <w:highlight w:val="none"/>
          <w:lang w:val="en-GB"/>
        </w:rPr>
      </w:pPr>
    </w:p>
    <w:p>
      <w:pPr>
        <w:spacing w:line="360" w:lineRule="auto"/>
        <w:rPr>
          <w:rFonts w:ascii="Times New Roman" w:hAnsi="Times New Roman" w:eastAsia="宋体" w:cs="Arial"/>
          <w:b/>
          <w:color w:val="000000"/>
          <w:sz w:val="24"/>
          <w:szCs w:val="24"/>
          <w:highlight w:val="none"/>
        </w:rPr>
      </w:pPr>
      <w:r>
        <w:rPr>
          <w:rFonts w:ascii="Times New Roman" w:hAnsi="Times New Roman" w:eastAsia="宋体" w:cs="Arial"/>
          <w:b/>
          <w:color w:val="000000"/>
          <w:sz w:val="24"/>
          <w:szCs w:val="24"/>
          <w:highlight w:val="none"/>
        </w:rPr>
        <w:br w:type="page"/>
      </w:r>
      <w:r>
        <w:rPr>
          <w:rFonts w:hint="eastAsia" w:ascii="Times New Roman" w:hAnsi="Times New Roman" w:eastAsia="宋体" w:cs="Arial"/>
          <w:b/>
          <w:color w:val="000000"/>
          <w:sz w:val="24"/>
          <w:szCs w:val="24"/>
          <w:highlight w:val="none"/>
        </w:rPr>
        <w:t>附件1：外包团队须知</w:t>
      </w:r>
    </w:p>
    <w:p>
      <w:pPr>
        <w:spacing w:before="120" w:line="360" w:lineRule="auto"/>
        <w:ind w:firstLine="420"/>
        <w:rPr>
          <w:rFonts w:ascii="Times New Roman" w:hAnsi="Times New Roman" w:eastAsia="宋体" w:cs="Times New Roman"/>
          <w:color w:val="000000"/>
          <w:sz w:val="24"/>
          <w:szCs w:val="20"/>
          <w:highlight w:val="none"/>
        </w:rPr>
      </w:pPr>
      <w:r>
        <w:rPr>
          <w:rFonts w:hint="eastAsia" w:ascii="Times New Roman" w:hAnsi="Times New Roman" w:eastAsia="宋体" w:cs="Times New Roman"/>
          <w:color w:val="000000"/>
          <w:sz w:val="24"/>
          <w:szCs w:val="20"/>
          <w:highlight w:val="none"/>
        </w:rPr>
        <w:t>1、所有外来单位及其工作人员必须了解、遵守国家制定的相关法律法规和公园规章制度，制定消防、治安等各项安全管理制度，落实各项安全操作规程。</w:t>
      </w:r>
    </w:p>
    <w:p>
      <w:pPr>
        <w:spacing w:before="120" w:line="360" w:lineRule="auto"/>
        <w:ind w:firstLine="420"/>
        <w:rPr>
          <w:rFonts w:ascii="Times New Roman" w:hAnsi="Times New Roman" w:eastAsia="宋体" w:cs="Times New Roman"/>
          <w:color w:val="000000"/>
          <w:sz w:val="24"/>
          <w:szCs w:val="20"/>
          <w:highlight w:val="none"/>
        </w:rPr>
      </w:pPr>
      <w:r>
        <w:rPr>
          <w:rFonts w:hint="eastAsia" w:ascii="Times New Roman" w:hAnsi="Times New Roman" w:eastAsia="宋体" w:cs="Times New Roman"/>
          <w:color w:val="000000"/>
          <w:sz w:val="24"/>
          <w:szCs w:val="20"/>
          <w:highlight w:val="none"/>
        </w:rPr>
        <w:t>2、所有来园单位入场前必须落实文物保护、安全生产、交通、消防、治安等方面的教育培训工作，将相关人员基本信息、身份证复印件报送保卫部门和派出所备案。由主管科室联系相关部门组织召开工作协调会，管理处相关科室在工作中对其进行监督和指导。</w:t>
      </w:r>
    </w:p>
    <w:p>
      <w:pPr>
        <w:spacing w:before="120" w:line="360" w:lineRule="auto"/>
        <w:ind w:firstLine="420"/>
        <w:rPr>
          <w:rFonts w:ascii="Times New Roman" w:hAnsi="Times New Roman" w:eastAsia="宋体" w:cs="Times New Roman"/>
          <w:color w:val="000000"/>
          <w:sz w:val="24"/>
          <w:szCs w:val="20"/>
          <w:highlight w:val="none"/>
        </w:rPr>
      </w:pPr>
      <w:r>
        <w:rPr>
          <w:rFonts w:hint="eastAsia" w:ascii="Times New Roman" w:hAnsi="Times New Roman" w:eastAsia="宋体" w:cs="Times New Roman"/>
          <w:color w:val="000000"/>
          <w:sz w:val="24"/>
          <w:szCs w:val="20"/>
          <w:highlight w:val="none"/>
        </w:rPr>
        <w:t>3、来园务工单位按照《圆明园管理处安全生产管理规定》（试行）的规定必须按年度及时缴纳3万元安全保证金，办理圆明园临时工作证。</w:t>
      </w:r>
    </w:p>
    <w:p>
      <w:pPr>
        <w:spacing w:before="120" w:line="360" w:lineRule="auto"/>
        <w:ind w:firstLine="420"/>
        <w:rPr>
          <w:rFonts w:ascii="Times New Roman" w:hAnsi="Times New Roman" w:eastAsia="宋体" w:cs="Times New Roman"/>
          <w:color w:val="000000"/>
          <w:sz w:val="24"/>
          <w:szCs w:val="20"/>
          <w:highlight w:val="none"/>
        </w:rPr>
      </w:pPr>
      <w:r>
        <w:rPr>
          <w:rFonts w:hint="eastAsia" w:ascii="Times New Roman" w:hAnsi="Times New Roman" w:eastAsia="宋体" w:cs="Times New Roman"/>
          <w:color w:val="000000"/>
          <w:sz w:val="24"/>
          <w:szCs w:val="20"/>
          <w:highlight w:val="none"/>
        </w:rPr>
        <w:t>4、所有来园单位必须明确安全管理人员，确定消防、治安等各项安全管理工作职责，建立消防、治安等应急组织，完善应急预案，定期组织应急演练，落实逐级安全管理岗位责任制，加强安全自查自改工作，并做好安全检查整改记录。</w:t>
      </w:r>
    </w:p>
    <w:p>
      <w:pPr>
        <w:spacing w:before="120" w:line="360" w:lineRule="auto"/>
        <w:ind w:firstLine="420"/>
        <w:rPr>
          <w:rFonts w:ascii="Times New Roman" w:hAnsi="Times New Roman" w:eastAsia="宋体" w:cs="Times New Roman"/>
          <w:color w:val="000000"/>
          <w:sz w:val="24"/>
          <w:szCs w:val="20"/>
          <w:highlight w:val="none"/>
        </w:rPr>
      </w:pPr>
      <w:r>
        <w:rPr>
          <w:rFonts w:hint="eastAsia" w:ascii="Times New Roman" w:hAnsi="Times New Roman" w:eastAsia="宋体" w:cs="Times New Roman"/>
          <w:color w:val="000000"/>
          <w:sz w:val="24"/>
          <w:szCs w:val="20"/>
          <w:highlight w:val="none"/>
        </w:rPr>
        <w:t>5、所有来园单位必须配备足额、匹配、合格的消防器材，落实现场消防安全措施，保持消防设施、器材和消防安全标识完好有效，禁止堵压、圈占、挪用消防设施和器材。</w:t>
      </w:r>
    </w:p>
    <w:p>
      <w:pPr>
        <w:spacing w:before="120" w:line="360" w:lineRule="auto"/>
        <w:ind w:firstLine="420"/>
        <w:rPr>
          <w:rFonts w:ascii="Times New Roman" w:hAnsi="Times New Roman" w:eastAsia="宋体" w:cs="Times New Roman"/>
          <w:color w:val="000000"/>
          <w:sz w:val="24"/>
          <w:szCs w:val="20"/>
          <w:highlight w:val="none"/>
        </w:rPr>
      </w:pPr>
      <w:r>
        <w:rPr>
          <w:rFonts w:hint="eastAsia" w:ascii="Times New Roman" w:hAnsi="Times New Roman" w:eastAsia="宋体" w:cs="Times New Roman"/>
          <w:color w:val="000000"/>
          <w:sz w:val="24"/>
          <w:szCs w:val="20"/>
          <w:highlight w:val="none"/>
        </w:rPr>
        <w:t>6、来园单位施工区域必须设立相应的安全警示牌及围挡，因施工无法避免占用绿地或园内设施，工程竣工后必须及时清理现场建筑垃圾，进行绿地补置或设施归位。</w:t>
      </w:r>
    </w:p>
    <w:p>
      <w:pPr>
        <w:spacing w:before="120" w:line="360" w:lineRule="auto"/>
        <w:ind w:firstLine="420"/>
        <w:rPr>
          <w:rFonts w:ascii="Times New Roman" w:hAnsi="Times New Roman" w:eastAsia="宋体" w:cs="Times New Roman"/>
          <w:color w:val="000000"/>
          <w:sz w:val="24"/>
          <w:szCs w:val="20"/>
          <w:highlight w:val="none"/>
        </w:rPr>
      </w:pPr>
      <w:r>
        <w:rPr>
          <w:rFonts w:hint="eastAsia" w:ascii="Times New Roman" w:hAnsi="Times New Roman" w:eastAsia="宋体" w:cs="Times New Roman"/>
          <w:color w:val="000000"/>
          <w:sz w:val="24"/>
          <w:szCs w:val="20"/>
          <w:highlight w:val="none"/>
        </w:rPr>
        <w:t>7、所有来园单位禁止未取得电工、驾驶员、电气焊等特种作业资质的人员上岗。</w:t>
      </w:r>
    </w:p>
    <w:p>
      <w:pPr>
        <w:spacing w:before="120" w:line="360" w:lineRule="auto"/>
        <w:ind w:firstLine="420"/>
        <w:rPr>
          <w:rFonts w:ascii="Times New Roman" w:hAnsi="Times New Roman" w:eastAsia="宋体" w:cs="Times New Roman"/>
          <w:color w:val="000000"/>
          <w:sz w:val="24"/>
          <w:szCs w:val="20"/>
          <w:highlight w:val="none"/>
        </w:rPr>
      </w:pPr>
      <w:r>
        <w:rPr>
          <w:rFonts w:hint="eastAsia" w:ascii="Times New Roman" w:hAnsi="Times New Roman" w:eastAsia="宋体" w:cs="Times New Roman"/>
          <w:color w:val="000000"/>
          <w:sz w:val="24"/>
          <w:szCs w:val="20"/>
          <w:highlight w:val="none"/>
        </w:rPr>
        <w:t>8、所有来园单位禁止在工作人员临时休息点、配电室、电锅炉室、变电箱室、库房、食品操作间等地点违规存放易燃、易爆、危险化学品、剧毒等危险物品。</w:t>
      </w:r>
    </w:p>
    <w:p>
      <w:pPr>
        <w:spacing w:before="120" w:line="360" w:lineRule="auto"/>
        <w:ind w:firstLine="420"/>
        <w:rPr>
          <w:rFonts w:ascii="Times New Roman" w:hAnsi="Times New Roman" w:eastAsia="宋体" w:cs="Times New Roman"/>
          <w:color w:val="000000"/>
          <w:sz w:val="24"/>
          <w:szCs w:val="20"/>
          <w:highlight w:val="none"/>
        </w:rPr>
      </w:pPr>
      <w:r>
        <w:rPr>
          <w:rFonts w:hint="eastAsia" w:ascii="Times New Roman" w:hAnsi="Times New Roman" w:eastAsia="宋体" w:cs="Times New Roman"/>
          <w:color w:val="000000"/>
          <w:sz w:val="24"/>
          <w:szCs w:val="20"/>
          <w:highlight w:val="none"/>
        </w:rPr>
        <w:t>9、所有来园单位严禁私自搭建、使用聚乙烯材质彩钢等违法违章建筑。岩棉材质房屋内禁止使用电器设备。</w:t>
      </w:r>
    </w:p>
    <w:p>
      <w:pPr>
        <w:spacing w:before="120" w:line="360" w:lineRule="auto"/>
        <w:ind w:firstLine="420"/>
        <w:rPr>
          <w:rFonts w:ascii="Times New Roman" w:hAnsi="Times New Roman" w:eastAsia="宋体" w:cs="Times New Roman"/>
          <w:color w:val="000000"/>
          <w:sz w:val="24"/>
          <w:szCs w:val="20"/>
          <w:highlight w:val="none"/>
        </w:rPr>
      </w:pPr>
      <w:r>
        <w:rPr>
          <w:rFonts w:hint="eastAsia" w:ascii="Times New Roman" w:hAnsi="Times New Roman" w:eastAsia="宋体" w:cs="Times New Roman"/>
          <w:color w:val="000000"/>
          <w:sz w:val="24"/>
          <w:szCs w:val="20"/>
          <w:highlight w:val="none"/>
        </w:rPr>
        <w:t>10、所有来园单位严禁私自使用明火，严禁燃放烟花爆竹，严禁使用电褥子、热得快、小吊扇、电热毯、电热膜、电炉子等违规电器及高风险大功率电器，严禁私自接拉电气线路等违规行为。必须保证室内外电气线路穿金属管保护，电源插座或照明开关放置、安装在不燃材料上。电动车辆必须在管理处指定的充电处充电。</w:t>
      </w:r>
    </w:p>
    <w:p>
      <w:pPr>
        <w:spacing w:before="120" w:line="360" w:lineRule="auto"/>
        <w:ind w:firstLine="420"/>
        <w:rPr>
          <w:rFonts w:ascii="Times New Roman" w:hAnsi="Times New Roman" w:eastAsia="宋体" w:cs="Times New Roman"/>
          <w:color w:val="000000"/>
          <w:sz w:val="24"/>
          <w:szCs w:val="20"/>
          <w:highlight w:val="none"/>
        </w:rPr>
      </w:pPr>
      <w:r>
        <w:rPr>
          <w:rFonts w:hint="eastAsia" w:ascii="Times New Roman" w:hAnsi="Times New Roman" w:eastAsia="宋体" w:cs="Times New Roman"/>
          <w:color w:val="000000"/>
          <w:sz w:val="24"/>
          <w:szCs w:val="20"/>
          <w:highlight w:val="none"/>
        </w:rPr>
        <w:t>11、所有来园单位严禁在园内设置员工宿舍、严禁在值班点位、临时休息点位留宿无关人员，严禁在非工作区域逗留闲逛。</w:t>
      </w:r>
    </w:p>
    <w:p>
      <w:pPr>
        <w:spacing w:before="120" w:line="360" w:lineRule="auto"/>
        <w:ind w:firstLine="420"/>
        <w:rPr>
          <w:rFonts w:ascii="Times New Roman" w:hAnsi="Times New Roman" w:eastAsia="宋体" w:cs="Times New Roman"/>
          <w:color w:val="000000"/>
          <w:sz w:val="24"/>
          <w:szCs w:val="20"/>
          <w:highlight w:val="none"/>
        </w:rPr>
      </w:pPr>
      <w:r>
        <w:rPr>
          <w:rFonts w:hint="eastAsia" w:ascii="Times New Roman" w:hAnsi="Times New Roman" w:eastAsia="宋体" w:cs="Times New Roman"/>
          <w:color w:val="000000"/>
          <w:sz w:val="24"/>
          <w:szCs w:val="20"/>
          <w:highlight w:val="none"/>
        </w:rPr>
        <w:t>12、所有来园单位严禁随意进入安全警示栏、翻越栅栏、围墙，严禁酗酒、赌博、打架斗殴、游泳、钓鱼、采摘果实花卉、破坏园内财产等违法违规行为。</w:t>
      </w:r>
    </w:p>
    <w:p>
      <w:pPr>
        <w:spacing w:before="120" w:line="360" w:lineRule="auto"/>
        <w:ind w:firstLine="420"/>
        <w:rPr>
          <w:rFonts w:ascii="Times New Roman" w:hAnsi="Times New Roman" w:eastAsia="宋体" w:cs="Times New Roman"/>
          <w:color w:val="000000"/>
          <w:sz w:val="24"/>
          <w:szCs w:val="20"/>
          <w:highlight w:val="none"/>
        </w:rPr>
      </w:pPr>
      <w:r>
        <w:rPr>
          <w:rFonts w:hint="eastAsia" w:ascii="Times New Roman" w:hAnsi="Times New Roman" w:eastAsia="宋体" w:cs="Times New Roman"/>
          <w:color w:val="000000"/>
          <w:sz w:val="24"/>
          <w:szCs w:val="20"/>
          <w:highlight w:val="none"/>
        </w:rPr>
        <w:t>13、所有来园单位严禁出现酒驾、毒驾等违法行为，严禁超速行驶、开斗气车、强行超车。</w:t>
      </w:r>
    </w:p>
    <w:p>
      <w:pPr>
        <w:spacing w:before="120" w:line="360" w:lineRule="auto"/>
        <w:ind w:firstLine="420"/>
        <w:rPr>
          <w:rFonts w:ascii="Times New Roman" w:hAnsi="Times New Roman" w:eastAsia="宋体" w:cs="Times New Roman"/>
          <w:color w:val="000000"/>
          <w:sz w:val="24"/>
          <w:szCs w:val="20"/>
          <w:highlight w:val="none"/>
        </w:rPr>
      </w:pPr>
      <w:r>
        <w:rPr>
          <w:rFonts w:hint="eastAsia" w:ascii="Times New Roman" w:hAnsi="Times New Roman" w:eastAsia="宋体" w:cs="Times New Roman"/>
          <w:color w:val="000000"/>
          <w:sz w:val="24"/>
          <w:szCs w:val="20"/>
          <w:highlight w:val="none"/>
        </w:rPr>
        <w:t>14、不得采购腐败变质、霉变生虫、污染不洁、有异味或《食品安全法》规定的禁止经营食品。不得采购亚硝酸盐。</w:t>
      </w:r>
    </w:p>
    <w:p>
      <w:pPr>
        <w:spacing w:before="120" w:line="360" w:lineRule="auto"/>
        <w:ind w:firstLine="420"/>
        <w:rPr>
          <w:rFonts w:ascii="Times New Roman" w:hAnsi="Times New Roman" w:eastAsia="宋体" w:cs="Times New Roman"/>
          <w:color w:val="000000"/>
          <w:sz w:val="24"/>
          <w:szCs w:val="20"/>
          <w:highlight w:val="none"/>
        </w:rPr>
      </w:pPr>
      <w:r>
        <w:rPr>
          <w:rFonts w:hint="eastAsia" w:ascii="Times New Roman" w:hAnsi="Times New Roman" w:eastAsia="宋体" w:cs="Times New Roman"/>
          <w:color w:val="000000"/>
          <w:sz w:val="24"/>
          <w:szCs w:val="20"/>
          <w:highlight w:val="none"/>
        </w:rPr>
        <w:t>15、各经营网</w:t>
      </w:r>
      <w:r>
        <w:rPr>
          <w:rFonts w:ascii="Times New Roman" w:hAnsi="Times New Roman" w:eastAsia="宋体" w:cs="Times New Roman"/>
          <w:color w:val="000000"/>
          <w:sz w:val="24"/>
          <w:szCs w:val="20"/>
          <w:highlight w:val="none"/>
        </w:rPr>
        <w:t>点</w:t>
      </w:r>
      <w:r>
        <w:rPr>
          <w:rFonts w:hint="eastAsia" w:ascii="Times New Roman" w:hAnsi="Times New Roman" w:eastAsia="宋体" w:cs="Times New Roman"/>
          <w:color w:val="000000"/>
          <w:sz w:val="24"/>
          <w:szCs w:val="20"/>
          <w:highlight w:val="none"/>
        </w:rPr>
        <w:t>应</w:t>
      </w:r>
      <w:r>
        <w:rPr>
          <w:rFonts w:ascii="Times New Roman" w:hAnsi="Times New Roman" w:eastAsia="宋体" w:cs="Times New Roman"/>
          <w:color w:val="000000"/>
          <w:sz w:val="24"/>
          <w:szCs w:val="20"/>
          <w:highlight w:val="none"/>
        </w:rPr>
        <w:t>进店经营，禁止在门窗外悬挂商品招徕游客，禁止悬挂商业广告</w:t>
      </w:r>
      <w:r>
        <w:rPr>
          <w:rFonts w:hint="eastAsia" w:ascii="Times New Roman" w:hAnsi="Times New Roman" w:eastAsia="宋体" w:cs="Times New Roman"/>
          <w:color w:val="000000"/>
          <w:sz w:val="24"/>
          <w:szCs w:val="20"/>
          <w:highlight w:val="none"/>
        </w:rPr>
        <w:t>。</w:t>
      </w:r>
    </w:p>
    <w:p>
      <w:pPr>
        <w:spacing w:before="120" w:line="360" w:lineRule="auto"/>
        <w:ind w:firstLine="420"/>
        <w:rPr>
          <w:rFonts w:ascii="Times New Roman" w:hAnsi="Times New Roman" w:eastAsia="宋体" w:cs="Times New Roman"/>
          <w:color w:val="000000"/>
          <w:sz w:val="24"/>
          <w:szCs w:val="20"/>
          <w:highlight w:val="none"/>
        </w:rPr>
      </w:pPr>
      <w:r>
        <w:rPr>
          <w:rFonts w:hint="eastAsia" w:ascii="Times New Roman" w:hAnsi="Times New Roman" w:eastAsia="宋体" w:cs="Times New Roman"/>
          <w:color w:val="000000"/>
          <w:sz w:val="24"/>
          <w:szCs w:val="20"/>
          <w:highlight w:val="none"/>
        </w:rPr>
        <w:t>16、施工前须向文物管理部门上报施工计划和方案。施工中禁止使用挖掘机、铲车等大型机械。</w:t>
      </w:r>
    </w:p>
    <w:p>
      <w:pPr>
        <w:spacing w:before="120" w:line="360" w:lineRule="auto"/>
        <w:ind w:firstLine="420"/>
        <w:rPr>
          <w:rFonts w:ascii="Times New Roman" w:hAnsi="Times New Roman" w:eastAsia="宋体" w:cs="Times New Roman"/>
          <w:color w:val="000000"/>
          <w:sz w:val="24"/>
          <w:szCs w:val="20"/>
          <w:highlight w:val="none"/>
        </w:rPr>
      </w:pPr>
      <w:r>
        <w:rPr>
          <w:rFonts w:hint="eastAsia" w:ascii="Times New Roman" w:hAnsi="Times New Roman" w:eastAsia="宋体" w:cs="Times New Roman"/>
          <w:color w:val="000000"/>
          <w:sz w:val="24"/>
          <w:szCs w:val="20"/>
          <w:highlight w:val="none"/>
        </w:rPr>
        <w:t>17、禁止在拍摄场地吸烟，禁止携入火种及其它易燃易爆的物品。</w:t>
      </w:r>
    </w:p>
    <w:p>
      <w:pPr>
        <w:spacing w:before="120" w:line="360" w:lineRule="auto"/>
        <w:ind w:firstLine="420"/>
        <w:rPr>
          <w:rFonts w:ascii="Times New Roman" w:hAnsi="Times New Roman" w:eastAsia="宋体" w:cs="Times New Roman"/>
          <w:color w:val="000000"/>
          <w:sz w:val="24"/>
          <w:szCs w:val="20"/>
          <w:highlight w:val="none"/>
        </w:rPr>
      </w:pPr>
      <w:r>
        <w:rPr>
          <w:rFonts w:hint="eastAsia" w:ascii="Times New Roman" w:hAnsi="Times New Roman" w:eastAsia="宋体" w:cs="Times New Roman"/>
          <w:color w:val="000000"/>
          <w:sz w:val="24"/>
          <w:szCs w:val="20"/>
          <w:highlight w:val="none"/>
        </w:rPr>
        <w:t>18、对于在易燃、易爆、烧灼及有静电发生的场所作业的工人,禁止发放、使用化纤防护用品。</w:t>
      </w:r>
    </w:p>
    <w:p>
      <w:pPr>
        <w:spacing w:before="120" w:line="360" w:lineRule="auto"/>
        <w:ind w:firstLine="420"/>
        <w:rPr>
          <w:rFonts w:ascii="Times New Roman" w:hAnsi="Times New Roman" w:eastAsia="宋体" w:cs="Times New Roman"/>
          <w:color w:val="000000"/>
          <w:sz w:val="24"/>
          <w:szCs w:val="20"/>
          <w:highlight w:val="none"/>
        </w:rPr>
      </w:pPr>
      <w:r>
        <w:rPr>
          <w:rFonts w:hint="eastAsia" w:ascii="Times New Roman" w:hAnsi="Times New Roman" w:eastAsia="宋体" w:cs="Times New Roman"/>
          <w:color w:val="000000"/>
          <w:sz w:val="24"/>
          <w:szCs w:val="20"/>
          <w:highlight w:val="none"/>
        </w:rPr>
        <w:t>19、禁止雷雨天在室外无遮护措施下维修、更换电器设备的零部件。</w:t>
      </w:r>
    </w:p>
    <w:p>
      <w:pPr>
        <w:spacing w:before="120" w:line="360" w:lineRule="auto"/>
        <w:ind w:firstLine="420"/>
        <w:rPr>
          <w:rFonts w:ascii="Times New Roman" w:hAnsi="Times New Roman" w:eastAsia="宋体" w:cs="Times New Roman"/>
          <w:color w:val="000000"/>
          <w:sz w:val="24"/>
          <w:szCs w:val="20"/>
          <w:highlight w:val="none"/>
        </w:rPr>
      </w:pPr>
      <w:r>
        <w:rPr>
          <w:rFonts w:hint="eastAsia" w:ascii="Times New Roman" w:hAnsi="Times New Roman" w:eastAsia="宋体" w:cs="Times New Roman"/>
          <w:color w:val="000000"/>
          <w:sz w:val="24"/>
          <w:szCs w:val="20"/>
          <w:highlight w:val="none"/>
        </w:rPr>
        <w:t>20、未经协调允许，禁止在本单位所不能控制的电气设备上进行工作及挂临时接地线。</w:t>
      </w:r>
    </w:p>
    <w:p>
      <w:pPr>
        <w:spacing w:before="120" w:line="360" w:lineRule="auto"/>
        <w:ind w:firstLine="420"/>
        <w:rPr>
          <w:rFonts w:ascii="Times New Roman" w:hAnsi="Times New Roman" w:eastAsia="宋体" w:cs="Times New Roman"/>
          <w:color w:val="000000"/>
          <w:sz w:val="24"/>
          <w:szCs w:val="20"/>
          <w:highlight w:val="none"/>
        </w:rPr>
      </w:pPr>
      <w:r>
        <w:rPr>
          <w:rFonts w:hint="eastAsia" w:ascii="Times New Roman" w:hAnsi="Times New Roman" w:eastAsia="宋体" w:cs="Times New Roman"/>
          <w:color w:val="000000"/>
          <w:sz w:val="24"/>
          <w:szCs w:val="20"/>
          <w:highlight w:val="none"/>
        </w:rPr>
        <w:t>21、严格遵守四级风（含四级）以上天气禁止租船的规定。出船后遇到大风、大雨，要立即组织收船，必要时按照《船队水面突起四级以上大风、大雨水上安全紧急救护预案》实施。</w:t>
      </w:r>
    </w:p>
    <w:p>
      <w:pPr>
        <w:spacing w:before="120" w:line="360" w:lineRule="auto"/>
        <w:ind w:firstLine="420"/>
        <w:rPr>
          <w:rFonts w:ascii="Times New Roman" w:hAnsi="Times New Roman" w:eastAsia="宋体" w:cs="Times New Roman"/>
          <w:color w:val="000000"/>
          <w:sz w:val="24"/>
          <w:szCs w:val="20"/>
          <w:highlight w:val="none"/>
        </w:rPr>
      </w:pPr>
      <w:r>
        <w:rPr>
          <w:rFonts w:hint="eastAsia" w:ascii="Times New Roman" w:hAnsi="Times New Roman" w:eastAsia="宋体" w:cs="Times New Roman"/>
          <w:color w:val="000000"/>
          <w:sz w:val="24"/>
          <w:szCs w:val="20"/>
          <w:highlight w:val="none"/>
        </w:rPr>
        <w:t>22、将船勾稳后，再请乘客上船。对老弱残乘客主动搀扶，保证安全。核对乘员，禁止超载。</w:t>
      </w:r>
    </w:p>
    <w:p>
      <w:pPr>
        <w:spacing w:before="120" w:line="360" w:lineRule="auto"/>
        <w:ind w:firstLine="420"/>
        <w:rPr>
          <w:rFonts w:ascii="Times New Roman" w:hAnsi="Times New Roman" w:eastAsia="宋体" w:cs="Times New Roman"/>
          <w:color w:val="000000"/>
          <w:sz w:val="24"/>
          <w:szCs w:val="20"/>
          <w:highlight w:val="none"/>
        </w:rPr>
      </w:pPr>
      <w:r>
        <w:rPr>
          <w:rFonts w:hint="eastAsia" w:ascii="Times New Roman" w:hAnsi="Times New Roman" w:eastAsia="宋体" w:cs="Times New Roman"/>
          <w:color w:val="000000"/>
          <w:sz w:val="24"/>
          <w:szCs w:val="20"/>
          <w:highlight w:val="none"/>
        </w:rPr>
        <w:t>23、食（饮）品的加工制作应生熟分开、分类存放，禁止使用过期变质原料进行食品加工。</w:t>
      </w:r>
    </w:p>
    <w:p>
      <w:pPr>
        <w:spacing w:before="120" w:line="360" w:lineRule="auto"/>
        <w:ind w:firstLine="420"/>
        <w:rPr>
          <w:rFonts w:ascii="Times New Roman" w:hAnsi="Times New Roman" w:eastAsia="宋体" w:cs="Times New Roman"/>
          <w:color w:val="000000"/>
          <w:sz w:val="24"/>
          <w:szCs w:val="20"/>
          <w:highlight w:val="none"/>
        </w:rPr>
      </w:pPr>
      <w:r>
        <w:rPr>
          <w:rFonts w:hint="eastAsia" w:ascii="Times New Roman" w:hAnsi="Times New Roman" w:eastAsia="宋体" w:cs="Times New Roman"/>
          <w:color w:val="000000"/>
          <w:sz w:val="24"/>
          <w:szCs w:val="20"/>
          <w:highlight w:val="none"/>
        </w:rPr>
        <w:t>24、严禁选用国家禁止生产、使用的农药；选择限用的农药应按照有关规定；不得选择剧毒、高毒农药。</w:t>
      </w:r>
    </w:p>
    <w:p>
      <w:pPr>
        <w:spacing w:before="120" w:line="360" w:lineRule="auto"/>
        <w:ind w:firstLine="420"/>
        <w:rPr>
          <w:rFonts w:ascii="Times New Roman" w:hAnsi="Times New Roman" w:eastAsia="宋体" w:cs="Times New Roman"/>
          <w:color w:val="000000"/>
          <w:sz w:val="24"/>
          <w:szCs w:val="20"/>
          <w:highlight w:val="none"/>
        </w:rPr>
      </w:pPr>
      <w:r>
        <w:rPr>
          <w:rFonts w:hint="eastAsia" w:ascii="Times New Roman" w:hAnsi="Times New Roman" w:eastAsia="宋体" w:cs="Times New Roman"/>
          <w:color w:val="000000"/>
          <w:sz w:val="24"/>
          <w:szCs w:val="20"/>
          <w:highlight w:val="none"/>
        </w:rPr>
        <w:t>25、警示标志。施过农药的地块要树立警示标志，在农药的持效期内禁止游客进入和采摘花果。</w:t>
      </w:r>
    </w:p>
    <w:p>
      <w:pPr>
        <w:spacing w:before="120" w:line="360" w:lineRule="auto"/>
        <w:ind w:firstLine="420"/>
        <w:rPr>
          <w:rFonts w:ascii="Times New Roman" w:hAnsi="Times New Roman" w:eastAsia="宋体" w:cs="Times New Roman"/>
          <w:color w:val="000000"/>
          <w:sz w:val="24"/>
          <w:szCs w:val="20"/>
          <w:highlight w:val="none"/>
        </w:rPr>
      </w:pPr>
      <w:r>
        <w:rPr>
          <w:rFonts w:hint="eastAsia" w:ascii="Times New Roman" w:hAnsi="Times New Roman" w:eastAsia="宋体" w:cs="Times New Roman"/>
          <w:color w:val="000000"/>
          <w:sz w:val="24"/>
          <w:szCs w:val="20"/>
          <w:highlight w:val="none"/>
        </w:rPr>
        <w:t>26、化学防治</w:t>
      </w:r>
    </w:p>
    <w:p>
      <w:pPr>
        <w:spacing w:before="120" w:line="360" w:lineRule="auto"/>
        <w:ind w:firstLine="420"/>
        <w:rPr>
          <w:rFonts w:ascii="Times New Roman" w:hAnsi="Times New Roman" w:eastAsia="宋体" w:cs="Times New Roman"/>
          <w:color w:val="000000"/>
          <w:sz w:val="24"/>
          <w:szCs w:val="20"/>
          <w:highlight w:val="none"/>
        </w:rPr>
      </w:pPr>
      <w:r>
        <w:rPr>
          <w:rFonts w:ascii="Times New Roman" w:hAnsi="Times New Roman" w:eastAsia="宋体" w:cs="Times New Roman"/>
          <w:color w:val="000000"/>
          <w:sz w:val="24"/>
          <w:szCs w:val="20"/>
          <w:highlight w:val="none"/>
        </w:rPr>
        <w:t>a</w:t>
      </w:r>
      <w:r>
        <w:rPr>
          <w:rFonts w:hint="eastAsia" w:ascii="Times New Roman" w:hAnsi="Times New Roman" w:eastAsia="宋体" w:cs="Times New Roman"/>
          <w:color w:val="000000"/>
          <w:sz w:val="24"/>
          <w:szCs w:val="20"/>
          <w:highlight w:val="none"/>
        </w:rPr>
        <w:t>)  应选用高效、低毒、无污染、对天敌较安全的药剂。被北京农药管理部门明令禁止使用的农药，如：六六六、滴滴涕、西力生、赛力散、毒杀芬、甲六粉、乙六粉、氯乙酰胺、氯乙酸钠、培福明、杀虫脒、二溴氯丙烷、蝇毒磷乳粉、除草醚、久效磷、对硫磷等对人毒性较大、污染较重、对天敌影响较大的化学农药在园林植物的养护中同样严禁使用。用药时，对不同的防治对象，应抓住时机，对症下药、安全用药，不得随意加大浓度。注意不同药剂的交替使用，同时，尽量采取兼治，减少喷药次数；</w:t>
      </w:r>
    </w:p>
    <w:p>
      <w:pPr>
        <w:spacing w:before="120" w:line="360" w:lineRule="auto"/>
        <w:ind w:firstLine="420"/>
        <w:rPr>
          <w:rFonts w:ascii="Times New Roman" w:hAnsi="Times New Roman" w:eastAsia="宋体" w:cs="Times New Roman"/>
          <w:color w:val="000000"/>
          <w:sz w:val="24"/>
          <w:szCs w:val="20"/>
          <w:highlight w:val="none"/>
        </w:rPr>
      </w:pPr>
      <w:r>
        <w:rPr>
          <w:rFonts w:hint="eastAsia" w:ascii="Times New Roman" w:hAnsi="Times New Roman" w:eastAsia="宋体" w:cs="Times New Roman"/>
          <w:color w:val="000000"/>
          <w:sz w:val="24"/>
          <w:szCs w:val="20"/>
          <w:highlight w:val="none"/>
        </w:rPr>
        <w:t>27、土壤保护：禁止在古树保护范围内挖坑取土。</w:t>
      </w:r>
    </w:p>
    <w:p>
      <w:pPr>
        <w:spacing w:before="120" w:line="360" w:lineRule="auto"/>
        <w:ind w:firstLine="420"/>
        <w:rPr>
          <w:rFonts w:ascii="Times New Roman" w:hAnsi="Times New Roman" w:eastAsia="宋体" w:cs="Times New Roman"/>
          <w:color w:val="000000"/>
          <w:sz w:val="24"/>
          <w:szCs w:val="20"/>
          <w:highlight w:val="none"/>
        </w:rPr>
      </w:pPr>
      <w:r>
        <w:rPr>
          <w:rFonts w:hint="eastAsia" w:ascii="Times New Roman" w:hAnsi="Times New Roman" w:eastAsia="宋体" w:cs="Times New Roman"/>
          <w:color w:val="000000"/>
          <w:sz w:val="24"/>
          <w:szCs w:val="20"/>
          <w:highlight w:val="none"/>
        </w:rPr>
        <w:t>28、园林管理部门应加大对古树的病虫害的监测和防治工作，以生物防治和施放天敌为主，禁止使用化学药品，并做好养护记录。</w:t>
      </w:r>
    </w:p>
    <w:p>
      <w:pPr>
        <w:spacing w:before="120" w:line="360" w:lineRule="auto"/>
        <w:ind w:firstLine="420"/>
        <w:rPr>
          <w:rFonts w:ascii="Times New Roman" w:hAnsi="Times New Roman" w:eastAsia="宋体" w:cs="Times New Roman"/>
          <w:color w:val="000000"/>
          <w:sz w:val="24"/>
          <w:szCs w:val="20"/>
          <w:highlight w:val="none"/>
        </w:rPr>
      </w:pPr>
      <w:r>
        <w:rPr>
          <w:rFonts w:hint="eastAsia" w:ascii="Times New Roman" w:hAnsi="Times New Roman" w:eastAsia="宋体" w:cs="Times New Roman"/>
          <w:color w:val="000000"/>
          <w:sz w:val="24"/>
          <w:szCs w:val="20"/>
          <w:highlight w:val="none"/>
        </w:rPr>
        <w:t>29、加强绿地的维护监管，保护好绿地内的花草树木，禁止绿地里面堆放东西，停放自行车、机动车；禁止机动车驶进草地；禁止设摆摊位；禁止草地上踢球等损害花草树木的活动；禁止在树上挂标语、晾衣服等现象，并安装具有园内特色的提示牌。</w:t>
      </w:r>
    </w:p>
    <w:p>
      <w:pPr>
        <w:spacing w:before="120" w:line="360" w:lineRule="auto"/>
        <w:ind w:firstLine="420"/>
        <w:rPr>
          <w:rFonts w:ascii="Times New Roman" w:hAnsi="Times New Roman" w:eastAsia="宋体" w:cs="Times New Roman"/>
          <w:color w:val="000000"/>
          <w:sz w:val="24"/>
          <w:szCs w:val="20"/>
          <w:highlight w:val="none"/>
        </w:rPr>
      </w:pPr>
      <w:r>
        <w:rPr>
          <w:rFonts w:hint="eastAsia" w:ascii="Times New Roman" w:hAnsi="Times New Roman" w:eastAsia="宋体" w:cs="Times New Roman"/>
          <w:color w:val="000000"/>
          <w:sz w:val="24"/>
          <w:szCs w:val="20"/>
          <w:highlight w:val="none"/>
        </w:rPr>
        <w:t>30、做好防护巡查和对外宣传。禁止折枝摘叶、折花摘果、攀爬树木、进入花台草坪。绿地内严禁焚烧垃圾和枯枝落叶。</w:t>
      </w:r>
    </w:p>
    <w:p>
      <w:pPr>
        <w:spacing w:before="120" w:line="360" w:lineRule="auto"/>
        <w:ind w:firstLine="420"/>
        <w:rPr>
          <w:rFonts w:ascii="Times New Roman" w:hAnsi="Times New Roman" w:eastAsia="宋体" w:cs="Times New Roman"/>
          <w:color w:val="000000"/>
          <w:sz w:val="24"/>
          <w:szCs w:val="20"/>
          <w:highlight w:val="none"/>
        </w:rPr>
      </w:pPr>
      <w:r>
        <w:rPr>
          <w:rFonts w:hint="eastAsia" w:ascii="Times New Roman" w:hAnsi="Times New Roman" w:eastAsia="宋体" w:cs="Times New Roman"/>
          <w:color w:val="000000"/>
          <w:sz w:val="24"/>
          <w:szCs w:val="20"/>
          <w:highlight w:val="none"/>
        </w:rPr>
        <w:t>31、锅炉房内无关人员禁止入内，使用单位或部门不得在锅炉房内存放任何其它物品。</w:t>
      </w:r>
    </w:p>
    <w:p>
      <w:pPr>
        <w:spacing w:before="120" w:line="360" w:lineRule="auto"/>
        <w:ind w:firstLine="420"/>
        <w:rPr>
          <w:rFonts w:ascii="Times New Roman" w:hAnsi="Times New Roman" w:eastAsia="宋体" w:cs="Times New Roman"/>
          <w:color w:val="000000"/>
          <w:sz w:val="24"/>
          <w:szCs w:val="20"/>
          <w:highlight w:val="none"/>
        </w:rPr>
      </w:pPr>
      <w:r>
        <w:rPr>
          <w:rFonts w:hint="eastAsia" w:ascii="Times New Roman" w:hAnsi="Times New Roman" w:eastAsia="宋体" w:cs="Times New Roman"/>
          <w:color w:val="000000"/>
          <w:sz w:val="24"/>
          <w:szCs w:val="20"/>
          <w:highlight w:val="none"/>
        </w:rPr>
        <w:t>32、油库内外应有明显的禁止烟火标识，禁止闲杂人员入内。禁止穿铁掌鞋及穿化纤服装进出油库。</w:t>
      </w:r>
    </w:p>
    <w:p>
      <w:pPr>
        <w:spacing w:before="120" w:line="360" w:lineRule="auto"/>
        <w:ind w:firstLine="420"/>
        <w:rPr>
          <w:rFonts w:ascii="Times New Roman" w:hAnsi="Times New Roman" w:eastAsia="宋体" w:cs="Times New Roman"/>
          <w:color w:val="000000"/>
          <w:sz w:val="24"/>
          <w:szCs w:val="20"/>
          <w:highlight w:val="none"/>
        </w:rPr>
      </w:pPr>
      <w:r>
        <w:rPr>
          <w:rFonts w:hint="eastAsia" w:ascii="Times New Roman" w:hAnsi="Times New Roman" w:eastAsia="宋体" w:cs="Times New Roman"/>
          <w:color w:val="000000"/>
          <w:sz w:val="24"/>
          <w:szCs w:val="20"/>
          <w:highlight w:val="none"/>
        </w:rPr>
        <w:t>33、禁止挪用油库灭火器材。</w:t>
      </w:r>
    </w:p>
    <w:p>
      <w:pPr>
        <w:spacing w:before="120" w:line="360" w:lineRule="auto"/>
        <w:ind w:firstLine="420"/>
        <w:rPr>
          <w:rFonts w:ascii="Times New Roman" w:hAnsi="Times New Roman" w:eastAsia="宋体" w:cs="Times New Roman"/>
          <w:color w:val="000000"/>
          <w:sz w:val="24"/>
          <w:szCs w:val="20"/>
          <w:highlight w:val="none"/>
        </w:rPr>
      </w:pPr>
      <w:r>
        <w:rPr>
          <w:rFonts w:hint="eastAsia" w:ascii="Times New Roman" w:hAnsi="Times New Roman" w:eastAsia="宋体" w:cs="Times New Roman"/>
          <w:color w:val="000000"/>
          <w:sz w:val="24"/>
          <w:szCs w:val="20"/>
          <w:highlight w:val="none"/>
        </w:rPr>
        <w:t>34、本园属重点防火单位、二级森林防火区，禁止使用一切明火，园内严禁烧荒、烧纸和野炊等野外用火，严禁使用电炉、煤炉等。</w:t>
      </w:r>
    </w:p>
    <w:p>
      <w:pPr>
        <w:spacing w:before="120" w:line="360" w:lineRule="auto"/>
        <w:ind w:firstLine="420"/>
        <w:rPr>
          <w:rFonts w:ascii="Times New Roman" w:hAnsi="Times New Roman" w:eastAsia="宋体" w:cs="Times New Roman"/>
          <w:color w:val="000000"/>
          <w:sz w:val="24"/>
          <w:szCs w:val="20"/>
          <w:highlight w:val="none"/>
        </w:rPr>
      </w:pPr>
      <w:r>
        <w:rPr>
          <w:rFonts w:hint="eastAsia" w:ascii="Times New Roman" w:hAnsi="Times New Roman" w:eastAsia="宋体" w:cs="Times New Roman"/>
          <w:color w:val="000000"/>
          <w:sz w:val="24"/>
          <w:szCs w:val="20"/>
          <w:highlight w:val="none"/>
        </w:rPr>
        <w:t>35、车辆出长途须经后勤部门批准，并在安委会备案后，方可出车。园内（厂内）机动车，禁止出园。</w:t>
      </w:r>
    </w:p>
    <w:p>
      <w:pPr>
        <w:spacing w:before="120" w:line="360" w:lineRule="auto"/>
        <w:ind w:firstLine="420"/>
        <w:rPr>
          <w:rFonts w:ascii="Times New Roman" w:hAnsi="Times New Roman" w:eastAsia="宋体" w:cs="Times New Roman"/>
          <w:color w:val="000000"/>
          <w:sz w:val="24"/>
          <w:szCs w:val="20"/>
          <w:highlight w:val="none"/>
        </w:rPr>
      </w:pPr>
      <w:r>
        <w:rPr>
          <w:rFonts w:hint="eastAsia" w:ascii="Times New Roman" w:hAnsi="Times New Roman" w:eastAsia="宋体" w:cs="Times New Roman"/>
          <w:color w:val="000000"/>
          <w:sz w:val="24"/>
          <w:szCs w:val="20"/>
          <w:highlight w:val="none"/>
        </w:rPr>
        <w:t>36、经营管理部门和园内各食堂应在各餐饮点、食堂内设置垃圾桶，各部门工作人员应将剩余饭菜要倒在垃圾桶内，禁止向下水道倾倒，餐厨垃圾由指定单位统一清运。</w:t>
      </w:r>
    </w:p>
    <w:p>
      <w:pPr>
        <w:spacing w:before="120" w:line="360" w:lineRule="auto"/>
        <w:ind w:firstLine="420"/>
        <w:rPr>
          <w:rFonts w:ascii="Times New Roman" w:hAnsi="Times New Roman" w:eastAsia="宋体" w:cs="Times New Roman"/>
          <w:color w:val="000000"/>
          <w:sz w:val="24"/>
          <w:szCs w:val="20"/>
          <w:highlight w:val="none"/>
        </w:rPr>
      </w:pPr>
      <w:r>
        <w:rPr>
          <w:rFonts w:hint="eastAsia" w:ascii="Times New Roman" w:hAnsi="Times New Roman" w:eastAsia="宋体" w:cs="Times New Roman"/>
          <w:color w:val="000000"/>
          <w:sz w:val="24"/>
          <w:szCs w:val="20"/>
          <w:highlight w:val="none"/>
        </w:rPr>
        <w:t>37、重点部位采取措施做好防滑处理。禁止使用化学除雪剂。</w:t>
      </w:r>
    </w:p>
    <w:p>
      <w:pPr>
        <w:spacing w:before="120" w:line="360" w:lineRule="auto"/>
        <w:ind w:firstLine="420"/>
        <w:rPr>
          <w:rFonts w:ascii="Times New Roman" w:hAnsi="Times New Roman" w:eastAsia="宋体" w:cs="Times New Roman"/>
          <w:color w:val="000000"/>
          <w:sz w:val="24"/>
          <w:szCs w:val="20"/>
          <w:highlight w:val="none"/>
        </w:rPr>
      </w:pPr>
      <w:r>
        <w:rPr>
          <w:rFonts w:hint="eastAsia" w:ascii="Times New Roman" w:hAnsi="Times New Roman" w:eastAsia="宋体" w:cs="Times New Roman"/>
          <w:color w:val="000000"/>
          <w:sz w:val="24"/>
          <w:szCs w:val="20"/>
          <w:highlight w:val="none"/>
        </w:rPr>
        <w:t>38、如来园单位违反上述承诺和规定，应独自承担法律责任，给园方造成损失和负面影响的，应给予赔偿，并及时给予澄清、说明。园方有权依据《圆明园遗址公园行业管理检查处罚标准》（2024年版）、《圆明园管理处安全生产管理规定（试行）》、《相关方管理制度》以及园方发布的其他制度文件的内容和本合同约定的事项，对来园单位给予处罚。来园单位在签订本合同时已认真阅读和完全理解《圆明园外包团队须知》、《圆明园遗址公园行业管理检查处罚标准》（2024年版）、《圆明园管理处安全生产管理规定（试行）》、《相关方管理制度》以及园方发布的其他制度文件的内容并承诺遵守；如有违反，同意接受并积极配合园方依据前述规定的处罚决定。</w:t>
      </w:r>
    </w:p>
    <w:p>
      <w:pPr>
        <w:spacing w:before="120" w:line="360" w:lineRule="auto"/>
        <w:ind w:firstLine="420"/>
        <w:rPr>
          <w:rFonts w:ascii="Times New Roman" w:hAnsi="Times New Roman" w:eastAsia="宋体" w:cs="Times New Roman"/>
          <w:b/>
          <w:bCs/>
          <w:color w:val="000000"/>
          <w:sz w:val="24"/>
          <w:szCs w:val="20"/>
          <w:highlight w:val="none"/>
        </w:rPr>
      </w:pPr>
    </w:p>
    <w:p>
      <w:pPr>
        <w:spacing w:before="120" w:line="360" w:lineRule="auto"/>
        <w:ind w:firstLine="420"/>
        <w:rPr>
          <w:rFonts w:ascii="Times New Roman" w:hAnsi="Times New Roman" w:eastAsia="宋体" w:cs="Times New Roman"/>
          <w:b/>
          <w:bCs/>
          <w:color w:val="000000"/>
          <w:sz w:val="24"/>
          <w:szCs w:val="20"/>
          <w:highlight w:val="none"/>
        </w:rPr>
      </w:pPr>
    </w:p>
    <w:p>
      <w:pPr>
        <w:spacing w:before="120" w:line="360" w:lineRule="auto"/>
        <w:ind w:firstLine="420"/>
        <w:rPr>
          <w:rFonts w:ascii="Times New Roman" w:hAnsi="Times New Roman" w:eastAsia="宋体" w:cs="Times New Roman"/>
          <w:b/>
          <w:bCs/>
          <w:color w:val="000000"/>
          <w:sz w:val="24"/>
          <w:szCs w:val="20"/>
          <w:highlight w:val="none"/>
        </w:rPr>
      </w:pPr>
    </w:p>
    <w:p>
      <w:pPr>
        <w:spacing w:before="120" w:line="360" w:lineRule="auto"/>
        <w:ind w:firstLine="420"/>
        <w:rPr>
          <w:rFonts w:ascii="Times New Roman" w:hAnsi="Times New Roman" w:eastAsia="宋体" w:cs="Times New Roman"/>
          <w:b/>
          <w:bCs/>
          <w:color w:val="000000"/>
          <w:sz w:val="24"/>
          <w:szCs w:val="20"/>
          <w:highlight w:val="none"/>
        </w:rPr>
      </w:pPr>
    </w:p>
    <w:p>
      <w:pPr>
        <w:spacing w:before="120" w:line="360" w:lineRule="auto"/>
        <w:ind w:firstLine="420"/>
        <w:rPr>
          <w:rFonts w:ascii="Times New Roman" w:hAnsi="Times New Roman" w:eastAsia="宋体" w:cs="Times New Roman"/>
          <w:b/>
          <w:bCs/>
          <w:color w:val="000000"/>
          <w:sz w:val="24"/>
          <w:szCs w:val="20"/>
          <w:highlight w:val="none"/>
        </w:rPr>
      </w:pPr>
    </w:p>
    <w:p>
      <w:pPr>
        <w:spacing w:before="120" w:line="360" w:lineRule="auto"/>
        <w:ind w:firstLine="420"/>
        <w:rPr>
          <w:rFonts w:ascii="Times New Roman" w:hAnsi="Times New Roman" w:eastAsia="宋体" w:cs="Times New Roman"/>
          <w:b/>
          <w:bCs/>
          <w:color w:val="000000"/>
          <w:sz w:val="24"/>
          <w:szCs w:val="20"/>
          <w:highlight w:val="none"/>
        </w:rPr>
      </w:pPr>
    </w:p>
    <w:p>
      <w:pPr>
        <w:spacing w:before="120" w:line="360" w:lineRule="auto"/>
        <w:ind w:firstLine="420"/>
        <w:rPr>
          <w:rFonts w:ascii="Times New Roman" w:hAnsi="Times New Roman" w:eastAsia="宋体" w:cs="Times New Roman"/>
          <w:b/>
          <w:bCs/>
          <w:color w:val="000000"/>
          <w:sz w:val="24"/>
          <w:szCs w:val="20"/>
          <w:highlight w:val="none"/>
        </w:rPr>
      </w:pPr>
    </w:p>
    <w:p>
      <w:pPr>
        <w:spacing w:before="120" w:line="360" w:lineRule="auto"/>
        <w:rPr>
          <w:rFonts w:ascii="Times New Roman" w:hAnsi="Times New Roman" w:eastAsia="宋体" w:cs="Times New Roman"/>
          <w:b/>
          <w:bCs/>
          <w:color w:val="000000"/>
          <w:sz w:val="24"/>
          <w:szCs w:val="20"/>
          <w:highlight w:val="none"/>
        </w:rPr>
      </w:pPr>
    </w:p>
    <w:p>
      <w:pPr>
        <w:pageBreakBefore/>
        <w:spacing w:before="120" w:line="360" w:lineRule="auto"/>
        <w:ind w:firstLine="420"/>
        <w:rPr>
          <w:rFonts w:ascii="Times New Roman" w:hAnsi="Times New Roman" w:eastAsia="宋体" w:cs="Times New Roman"/>
          <w:b/>
          <w:bCs/>
          <w:color w:val="000000"/>
          <w:sz w:val="24"/>
          <w:szCs w:val="20"/>
          <w:highlight w:val="none"/>
        </w:rPr>
      </w:pPr>
      <w:r>
        <w:rPr>
          <w:rFonts w:hint="eastAsia" w:ascii="Times New Roman" w:hAnsi="Times New Roman" w:eastAsia="宋体" w:cs="Times New Roman"/>
          <w:b/>
          <w:bCs/>
          <w:color w:val="000000"/>
          <w:sz w:val="24"/>
          <w:szCs w:val="20"/>
          <w:highlight w:val="none"/>
        </w:rPr>
        <w:t>附件2：</w:t>
      </w:r>
      <w:r>
        <w:rPr>
          <w:rFonts w:ascii="Times New Roman" w:hAnsi="Times New Roman" w:eastAsia="宋体" w:cs="Times New Roman"/>
          <w:b/>
          <w:bCs/>
          <w:color w:val="000000"/>
          <w:sz w:val="24"/>
          <w:szCs w:val="20"/>
          <w:highlight w:val="none"/>
        </w:rPr>
        <w:t>各项</w:t>
      </w:r>
      <w:r>
        <w:rPr>
          <w:rFonts w:hint="eastAsia" w:ascii="Times New Roman" w:hAnsi="Times New Roman" w:eastAsia="宋体" w:cs="Times New Roman"/>
          <w:b/>
          <w:bCs/>
          <w:color w:val="000000"/>
          <w:sz w:val="24"/>
          <w:szCs w:val="20"/>
          <w:highlight w:val="none"/>
        </w:rPr>
        <w:t>目岗位职责及任职要求</w:t>
      </w:r>
    </w:p>
    <w:p>
      <w:pPr>
        <w:spacing w:line="360" w:lineRule="auto"/>
        <w:ind w:firstLine="354" w:firstLineChars="147"/>
        <w:rPr>
          <w:rFonts w:ascii="Times New Roman" w:hAnsi="Times New Roman" w:eastAsia="宋体" w:cs="Times New Roman"/>
          <w:b/>
          <w:color w:val="000000"/>
          <w:sz w:val="24"/>
          <w:szCs w:val="24"/>
          <w:highlight w:val="none"/>
        </w:rPr>
      </w:pPr>
      <w:r>
        <w:rPr>
          <w:rFonts w:hint="eastAsia" w:ascii="Times New Roman" w:hAnsi="Times New Roman" w:eastAsia="宋体" w:cs="Times New Roman"/>
          <w:b/>
          <w:color w:val="000000"/>
          <w:sz w:val="24"/>
          <w:szCs w:val="24"/>
          <w:highlight w:val="none"/>
        </w:rPr>
        <w:t>食堂项目</w:t>
      </w:r>
      <w:r>
        <w:rPr>
          <w:rFonts w:ascii="Times New Roman" w:hAnsi="Times New Roman" w:eastAsia="宋体" w:cs="Times New Roman"/>
          <w:b/>
          <w:color w:val="000000"/>
          <w:sz w:val="24"/>
          <w:szCs w:val="24"/>
          <w:highlight w:val="none"/>
        </w:rPr>
        <w:t>-厨师长</w:t>
      </w:r>
      <w:r>
        <w:rPr>
          <w:rFonts w:hint="eastAsia" w:ascii="Times New Roman" w:hAnsi="Times New Roman" w:eastAsia="宋体" w:cs="Times New Roman"/>
          <w:b/>
          <w:color w:val="000000"/>
          <w:sz w:val="24"/>
          <w:szCs w:val="24"/>
          <w:highlight w:val="none"/>
        </w:rPr>
        <w:t>（兼项目经理）</w:t>
      </w:r>
    </w:p>
    <w:p>
      <w:pPr>
        <w:spacing w:line="360" w:lineRule="auto"/>
        <w:ind w:firstLine="362" w:firstLineChars="151"/>
        <w:rPr>
          <w:rFonts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岗位职责：</w:t>
      </w:r>
    </w:p>
    <w:p>
      <w:pPr>
        <w:numPr>
          <w:ilvl w:val="0"/>
          <w:numId w:val="1"/>
        </w:numPr>
        <w:spacing w:line="360" w:lineRule="auto"/>
        <w:ind w:firstLine="362" w:firstLineChars="151"/>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与甲方对接工作，接受甲方的监督，服从食堂管理员的领导，带领职工严格执行规章制度，遵守操作程序。 </w:t>
      </w:r>
    </w:p>
    <w:p>
      <w:pPr>
        <w:numPr>
          <w:ilvl w:val="0"/>
          <w:numId w:val="1"/>
        </w:numPr>
        <w:spacing w:line="360" w:lineRule="auto"/>
        <w:ind w:firstLine="362" w:firstLineChars="151"/>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在管理员的督导下，负责厨房的组织和全面烹饪工作，根据各岗位工作情况，协调相关项目的关系。</w:t>
      </w:r>
    </w:p>
    <w:p>
      <w:pPr>
        <w:numPr>
          <w:ilvl w:val="0"/>
          <w:numId w:val="1"/>
        </w:numPr>
        <w:spacing w:line="360" w:lineRule="auto"/>
        <w:ind w:firstLine="362" w:firstLineChars="151"/>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熟悉各种原材料特点及市场供应情况，负责拟定每周食谱，定期推出新菜。 </w:t>
      </w:r>
    </w:p>
    <w:p>
      <w:pPr>
        <w:numPr>
          <w:ilvl w:val="0"/>
          <w:numId w:val="1"/>
        </w:numPr>
        <w:spacing w:line="360" w:lineRule="auto"/>
        <w:ind w:firstLine="362" w:firstLineChars="151"/>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负责每日进货种类、保质期及质量的查验，严控商品质量。</w:t>
      </w:r>
    </w:p>
    <w:p>
      <w:pPr>
        <w:spacing w:line="360" w:lineRule="auto"/>
        <w:ind w:firstLine="362" w:firstLineChars="151"/>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5、负责研究改善伙食的措施，配合管理员做好成本核算，做到日清月结。</w:t>
      </w:r>
    </w:p>
    <w:p>
      <w:pPr>
        <w:spacing w:line="360" w:lineRule="auto"/>
        <w:ind w:firstLine="362" w:firstLineChars="151"/>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6、负责食堂的卫生管理工作，节约用电用水，做好防火、防盗、防食物中毒工作。 </w:t>
      </w:r>
    </w:p>
    <w:p>
      <w:pPr>
        <w:spacing w:line="360" w:lineRule="auto"/>
        <w:ind w:firstLine="362" w:firstLineChars="151"/>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7、不得随便离岗，有事向食堂管理员请假，经同意后方可离开工作岗位。 </w:t>
      </w:r>
    </w:p>
    <w:p>
      <w:pPr>
        <w:spacing w:line="360" w:lineRule="auto"/>
        <w:ind w:firstLine="362" w:firstLineChars="151"/>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8、每日做好测温、消毒记录。</w:t>
      </w:r>
    </w:p>
    <w:p>
      <w:pPr>
        <w:spacing w:line="360" w:lineRule="auto"/>
        <w:ind w:firstLine="362" w:firstLineChars="151"/>
        <w:rPr>
          <w:rFonts w:ascii="宋体" w:hAnsi="宋体" w:eastAsia="宋体" w:cs="宋体"/>
          <w:b/>
          <w:color w:val="000000"/>
          <w:sz w:val="24"/>
          <w:szCs w:val="24"/>
          <w:highlight w:val="none"/>
        </w:rPr>
      </w:pPr>
      <w:r>
        <w:rPr>
          <w:rFonts w:hint="eastAsia" w:ascii="宋体" w:hAnsi="宋体" w:eastAsia="宋体" w:cs="宋体"/>
          <w:color w:val="000000"/>
          <w:sz w:val="24"/>
          <w:szCs w:val="24"/>
          <w:highlight w:val="none"/>
        </w:rPr>
        <w:t>9、完成领导及管理员临时交办的其他工作。</w:t>
      </w:r>
    </w:p>
    <w:p>
      <w:pPr>
        <w:spacing w:line="360" w:lineRule="auto"/>
        <w:ind w:firstLine="362" w:firstLineChars="151"/>
        <w:rPr>
          <w:rFonts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任职要求：</w:t>
      </w:r>
    </w:p>
    <w:p>
      <w:pPr>
        <w:spacing w:line="360" w:lineRule="auto"/>
        <w:ind w:firstLine="362" w:firstLineChars="151"/>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1、年龄20-45岁，体貌端正，身体健康；</w:t>
      </w:r>
    </w:p>
    <w:p>
      <w:pPr>
        <w:spacing w:line="360" w:lineRule="auto"/>
        <w:ind w:firstLine="362" w:firstLineChars="151"/>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2、爱岗敬业、吃苦耐劳、服从管理；</w:t>
      </w:r>
    </w:p>
    <w:p>
      <w:pPr>
        <w:autoSpaceDE w:val="0"/>
        <w:autoSpaceDN w:val="0"/>
        <w:spacing w:line="360" w:lineRule="auto"/>
        <w:ind w:firstLine="362" w:firstLineChars="151"/>
        <w:jc w:val="left"/>
        <w:rPr>
          <w:rFonts w:ascii="宋体" w:hAnsi="宋体" w:eastAsia="宋体" w:cs="宋体"/>
          <w:b/>
          <w:color w:val="000000"/>
          <w:sz w:val="24"/>
          <w:szCs w:val="24"/>
          <w:highlight w:val="none"/>
        </w:rPr>
      </w:pPr>
      <w:r>
        <w:rPr>
          <w:rFonts w:hint="eastAsia" w:ascii="宋体" w:hAnsi="宋体" w:eastAsia="宋体" w:cs="宋体"/>
          <w:color w:val="000000"/>
          <w:kern w:val="0"/>
          <w:sz w:val="24"/>
          <w:highlight w:val="none"/>
        </w:rPr>
        <w:t>3、应持有有效的预防性健康检查证明（即健康证）。</w:t>
      </w:r>
    </w:p>
    <w:p>
      <w:pPr>
        <w:spacing w:line="360" w:lineRule="auto"/>
        <w:ind w:firstLine="354" w:firstLineChars="147"/>
        <w:rPr>
          <w:rFonts w:ascii="Times New Roman" w:hAnsi="Times New Roman" w:eastAsia="宋体" w:cs="Times New Roman"/>
          <w:b/>
          <w:color w:val="000000"/>
          <w:sz w:val="24"/>
          <w:szCs w:val="24"/>
          <w:highlight w:val="none"/>
        </w:rPr>
      </w:pPr>
      <w:r>
        <w:rPr>
          <w:rFonts w:hint="eastAsia" w:ascii="Times New Roman" w:hAnsi="Times New Roman" w:eastAsia="宋体" w:cs="Times New Roman"/>
          <w:b/>
          <w:color w:val="000000"/>
          <w:sz w:val="24"/>
          <w:szCs w:val="24"/>
          <w:highlight w:val="none"/>
        </w:rPr>
        <w:t>食堂项目</w:t>
      </w:r>
      <w:r>
        <w:rPr>
          <w:rFonts w:ascii="Times New Roman" w:hAnsi="Times New Roman" w:eastAsia="宋体" w:cs="Times New Roman"/>
          <w:b/>
          <w:color w:val="000000"/>
          <w:sz w:val="24"/>
          <w:szCs w:val="24"/>
          <w:highlight w:val="none"/>
        </w:rPr>
        <w:t>-厨师</w:t>
      </w:r>
    </w:p>
    <w:p>
      <w:pPr>
        <w:spacing w:line="360" w:lineRule="auto"/>
        <w:ind w:firstLine="362" w:firstLineChars="151"/>
        <w:rPr>
          <w:rFonts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岗位职责：</w:t>
      </w:r>
    </w:p>
    <w:p>
      <w:pPr>
        <w:spacing w:line="360" w:lineRule="auto"/>
        <w:ind w:firstLine="362" w:firstLineChars="151"/>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1、熟悉和掌握各种菜品的基本制作技术，每天按照拟定的菜单烹制，保证能按时开饭。</w:t>
      </w:r>
    </w:p>
    <w:p>
      <w:pPr>
        <w:spacing w:line="360" w:lineRule="auto"/>
        <w:ind w:firstLine="362" w:firstLineChars="151"/>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2、烹调时应注意个人卫生，接触食品要洗手，操作时，严格掌握卫生要求，进入厨房必须戴口罩。 </w:t>
      </w:r>
    </w:p>
    <w:p>
      <w:pPr>
        <w:spacing w:line="360" w:lineRule="auto"/>
        <w:ind w:firstLine="362" w:firstLineChars="151"/>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3、计划用料，精工细作，厉行节约，提高烹调技术，改善制作方法，做到色、香、味俱佳。 </w:t>
      </w:r>
    </w:p>
    <w:p>
      <w:pPr>
        <w:spacing w:line="360" w:lineRule="auto"/>
        <w:ind w:firstLine="362" w:firstLineChars="151"/>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4、要努力学习，不断提高业务水平，不断提升烹饪技术。 </w:t>
      </w:r>
    </w:p>
    <w:p>
      <w:pPr>
        <w:spacing w:line="360" w:lineRule="auto"/>
        <w:ind w:firstLine="362" w:firstLineChars="151"/>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5、配合全体人员搞好食堂卫生，做好每日定点消毒。 </w:t>
      </w:r>
    </w:p>
    <w:p>
      <w:pPr>
        <w:spacing w:line="360" w:lineRule="auto"/>
        <w:ind w:firstLine="362" w:firstLineChars="151"/>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6、节约用电用水，做好防火、防盗、防食物中毒工作。 </w:t>
      </w:r>
    </w:p>
    <w:p>
      <w:pPr>
        <w:spacing w:line="360" w:lineRule="auto"/>
        <w:ind w:firstLine="362" w:firstLineChars="151"/>
        <w:rPr>
          <w:rFonts w:ascii="Times New Roman" w:hAnsi="Times New Roman" w:eastAsia="宋体" w:cs="Times New Roman"/>
          <w:b/>
          <w:color w:val="000000"/>
          <w:sz w:val="24"/>
          <w:szCs w:val="24"/>
          <w:highlight w:val="none"/>
        </w:rPr>
      </w:pPr>
      <w:r>
        <w:rPr>
          <w:rFonts w:hint="eastAsia" w:ascii="宋体" w:hAnsi="宋体" w:eastAsia="宋体" w:cs="宋体"/>
          <w:color w:val="000000"/>
          <w:sz w:val="24"/>
          <w:szCs w:val="24"/>
          <w:highlight w:val="none"/>
        </w:rPr>
        <w:t>7、</w:t>
      </w:r>
      <w:r>
        <w:rPr>
          <w:rFonts w:ascii="Times New Roman" w:hAnsi="Times New Roman" w:eastAsia="宋体" w:cs="Times New Roman"/>
          <w:color w:val="000000"/>
          <w:sz w:val="24"/>
          <w:szCs w:val="24"/>
          <w:highlight w:val="none"/>
        </w:rPr>
        <w:t>不得随便离岗，有事向食堂管理员和厨师长请假，经同意后方可离开工作岗位。</w:t>
      </w:r>
    </w:p>
    <w:p>
      <w:pPr>
        <w:spacing w:line="360" w:lineRule="auto"/>
        <w:ind w:firstLine="362" w:firstLineChars="151"/>
        <w:rPr>
          <w:rFonts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任职要求：</w:t>
      </w:r>
    </w:p>
    <w:p>
      <w:pPr>
        <w:spacing w:line="360" w:lineRule="auto"/>
        <w:ind w:firstLine="362" w:firstLineChars="151"/>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1、年龄20-45岁，体貌端正，身体健康；</w:t>
      </w:r>
    </w:p>
    <w:p>
      <w:pPr>
        <w:spacing w:line="360" w:lineRule="auto"/>
        <w:ind w:firstLine="362" w:firstLineChars="151"/>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2、爱岗敬业、吃苦耐劳、服从管理；</w:t>
      </w:r>
    </w:p>
    <w:p>
      <w:pPr>
        <w:autoSpaceDE w:val="0"/>
        <w:autoSpaceDN w:val="0"/>
        <w:spacing w:line="360" w:lineRule="auto"/>
        <w:ind w:firstLine="362" w:firstLineChars="151"/>
        <w:jc w:val="left"/>
        <w:rPr>
          <w:rFonts w:ascii="宋体" w:hAnsi="宋体" w:eastAsia="宋体" w:cs="宋体"/>
          <w:b/>
          <w:color w:val="000000"/>
          <w:sz w:val="24"/>
          <w:szCs w:val="24"/>
          <w:highlight w:val="none"/>
        </w:rPr>
      </w:pPr>
      <w:r>
        <w:rPr>
          <w:rFonts w:hint="eastAsia" w:ascii="宋体" w:hAnsi="宋体" w:eastAsia="宋体" w:cs="宋体"/>
          <w:color w:val="000000"/>
          <w:kern w:val="0"/>
          <w:sz w:val="24"/>
          <w:highlight w:val="none"/>
        </w:rPr>
        <w:t>3、应持有有效的预防性健康检查证明（即健康证）。</w:t>
      </w:r>
    </w:p>
    <w:p>
      <w:pPr>
        <w:spacing w:line="360" w:lineRule="auto"/>
        <w:ind w:firstLine="354" w:firstLineChars="147"/>
        <w:rPr>
          <w:rFonts w:ascii="Times New Roman" w:hAnsi="Times New Roman" w:eastAsia="宋体" w:cs="Times New Roman"/>
          <w:b/>
          <w:color w:val="000000"/>
          <w:sz w:val="24"/>
          <w:szCs w:val="24"/>
          <w:highlight w:val="none"/>
        </w:rPr>
      </w:pPr>
      <w:r>
        <w:rPr>
          <w:rFonts w:hint="eastAsia" w:ascii="Times New Roman" w:hAnsi="Times New Roman" w:eastAsia="宋体" w:cs="Times New Roman"/>
          <w:b/>
          <w:color w:val="000000"/>
          <w:sz w:val="24"/>
          <w:szCs w:val="24"/>
          <w:highlight w:val="none"/>
        </w:rPr>
        <w:t>食堂项目</w:t>
      </w:r>
      <w:r>
        <w:rPr>
          <w:rFonts w:ascii="Times New Roman" w:hAnsi="Times New Roman" w:eastAsia="宋体" w:cs="Times New Roman"/>
          <w:b/>
          <w:color w:val="000000"/>
          <w:sz w:val="24"/>
          <w:szCs w:val="24"/>
          <w:highlight w:val="none"/>
        </w:rPr>
        <w:t>-切配</w:t>
      </w:r>
    </w:p>
    <w:p>
      <w:pPr>
        <w:spacing w:line="360" w:lineRule="auto"/>
        <w:ind w:firstLine="362" w:firstLineChars="151"/>
        <w:rPr>
          <w:rFonts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岗位职责：</w:t>
      </w:r>
    </w:p>
    <w:p>
      <w:pPr>
        <w:spacing w:line="360" w:lineRule="auto"/>
        <w:ind w:firstLine="362" w:firstLineChars="151"/>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1、切配员应穿好工作服，戴好口罩、发帽，洗净双手进入岗位，按照厨师长定制的菜谱要求，清洗切配当日所需蔬菜。</w:t>
      </w:r>
    </w:p>
    <w:p>
      <w:pPr>
        <w:spacing w:line="360" w:lineRule="auto"/>
        <w:ind w:firstLine="362" w:firstLineChars="151"/>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2、初洗：将去皮的瓜果，去掉菜头的蔬菜，打鳞的鱼类，去毛的肉类，用清水清洗。标准：无腐烂、无异味、无泥沙。 　</w:t>
      </w:r>
    </w:p>
    <w:p>
      <w:pPr>
        <w:spacing w:line="360" w:lineRule="auto"/>
        <w:ind w:firstLine="362" w:firstLineChars="151"/>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3、细洗：将切过后的菜品倒在洗菜池进行浸泡30分钟，再清水洗2—3次。标准：菜类中无杂物，无异味。 　</w:t>
      </w:r>
    </w:p>
    <w:p>
      <w:pPr>
        <w:spacing w:line="360" w:lineRule="auto"/>
        <w:ind w:firstLine="362" w:firstLineChars="151"/>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4、清洁：菜筐要逐个清洗干净后才能放置菜。标准：菜筐必须里外干净。无污垢、无油污，无杂物。</w:t>
      </w:r>
    </w:p>
    <w:p>
      <w:pPr>
        <w:spacing w:line="360" w:lineRule="auto"/>
        <w:ind w:firstLine="362" w:firstLineChars="151"/>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5、初清洁：刀、砧板、台面冲洗干净。标准：刀无锈斑，无油污；砧板无异味，台面无污垢。</w:t>
      </w:r>
    </w:p>
    <w:p>
      <w:pPr>
        <w:spacing w:line="360" w:lineRule="auto"/>
        <w:ind w:firstLine="362" w:firstLineChars="151"/>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6、再清洁：用清水将刀、砧板、台面冲洗干净，标准：刀无洗涤剂泡沫。 　</w:t>
      </w:r>
    </w:p>
    <w:p>
      <w:pPr>
        <w:spacing w:line="360" w:lineRule="auto"/>
        <w:ind w:firstLine="362" w:firstLineChars="151"/>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7、加工：切配菜按规定进行分类切配，精工细作。</w:t>
      </w:r>
    </w:p>
    <w:p>
      <w:pPr>
        <w:spacing w:line="360" w:lineRule="auto"/>
        <w:ind w:firstLine="362" w:firstLineChars="151"/>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1）切配好的菜不能放在地上，标准：整齐摆放在菜架上。 　　</w:t>
      </w:r>
    </w:p>
    <w:p>
      <w:pPr>
        <w:spacing w:line="360" w:lineRule="auto"/>
        <w:ind w:firstLine="362" w:firstLineChars="151"/>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2）生熟食品分开切配，标准：切配熟食的刀及砧板必须以高温消毒10分钟。 　</w:t>
      </w:r>
    </w:p>
    <w:p>
      <w:pPr>
        <w:spacing w:line="360" w:lineRule="auto"/>
        <w:ind w:firstLine="362" w:firstLineChars="151"/>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3）切配中必须边切菜，边清除操作台面卫生。标准：台面、地板无垃圾、杂物，用垃圾桶或筐装放垃圾。 　</w:t>
      </w:r>
    </w:p>
    <w:p>
      <w:pPr>
        <w:spacing w:line="360" w:lineRule="auto"/>
        <w:ind w:firstLine="362" w:firstLineChars="151"/>
        <w:rPr>
          <w:rFonts w:ascii="宋体" w:hAnsi="宋体" w:eastAsia="宋体" w:cs="宋体"/>
          <w:b/>
          <w:color w:val="000000"/>
          <w:sz w:val="24"/>
          <w:szCs w:val="24"/>
          <w:highlight w:val="none"/>
        </w:rPr>
      </w:pPr>
      <w:r>
        <w:rPr>
          <w:rFonts w:hint="eastAsia" w:ascii="宋体" w:hAnsi="宋体" w:eastAsia="宋体" w:cs="宋体"/>
          <w:color w:val="000000"/>
          <w:sz w:val="24"/>
          <w:szCs w:val="24"/>
          <w:highlight w:val="none"/>
        </w:rPr>
        <w:t>8、清洁：切配完成后及时清理台面、地面卫生，标准：生熟刀、砧板清洗消毒后分开悬挂。台面无杂物、积水；地面无垃圾、积水、渠无污水、杂物堵塞。</w:t>
      </w:r>
    </w:p>
    <w:p>
      <w:pPr>
        <w:spacing w:line="360" w:lineRule="auto"/>
        <w:ind w:firstLine="362" w:firstLineChars="151"/>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任职要求：</w:t>
      </w:r>
    </w:p>
    <w:p>
      <w:pPr>
        <w:spacing w:line="360" w:lineRule="auto"/>
        <w:ind w:firstLine="362" w:firstLineChars="151"/>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1、年龄20-45岁，体貌端正，身体健康；</w:t>
      </w:r>
    </w:p>
    <w:p>
      <w:pPr>
        <w:spacing w:line="360" w:lineRule="auto"/>
        <w:ind w:firstLine="362" w:firstLineChars="151"/>
        <w:rPr>
          <w:rFonts w:ascii="Times New Roman" w:hAnsi="Times New Roman" w:eastAsia="宋体" w:cs="Times New Roman"/>
          <w:color w:val="000000"/>
          <w:sz w:val="24"/>
          <w:szCs w:val="24"/>
          <w:highlight w:val="none"/>
        </w:rPr>
      </w:pPr>
      <w:r>
        <w:rPr>
          <w:rFonts w:hint="eastAsia" w:ascii="宋体" w:hAnsi="宋体" w:eastAsia="宋体" w:cs="宋体"/>
          <w:color w:val="000000"/>
          <w:sz w:val="24"/>
          <w:szCs w:val="24"/>
          <w:highlight w:val="none"/>
        </w:rPr>
        <w:t>2、</w:t>
      </w:r>
      <w:r>
        <w:rPr>
          <w:rFonts w:ascii="Times New Roman" w:hAnsi="Times New Roman" w:eastAsia="宋体" w:cs="Times New Roman"/>
          <w:color w:val="000000"/>
          <w:sz w:val="24"/>
          <w:szCs w:val="24"/>
          <w:highlight w:val="none"/>
        </w:rPr>
        <w:t>爱岗敬业、吃苦耐劳、服从管理</w:t>
      </w:r>
      <w:r>
        <w:rPr>
          <w:rFonts w:hint="eastAsia" w:ascii="Times New Roman" w:hAnsi="Times New Roman" w:eastAsia="宋体" w:cs="Times New Roman"/>
          <w:color w:val="000000"/>
          <w:sz w:val="24"/>
          <w:szCs w:val="24"/>
          <w:highlight w:val="none"/>
        </w:rPr>
        <w:t>；</w:t>
      </w:r>
    </w:p>
    <w:p>
      <w:pPr>
        <w:autoSpaceDE w:val="0"/>
        <w:autoSpaceDN w:val="0"/>
        <w:spacing w:line="360" w:lineRule="auto"/>
        <w:ind w:firstLine="362" w:firstLineChars="151"/>
        <w:jc w:val="left"/>
        <w:rPr>
          <w:rFonts w:ascii="Times New Roman" w:hAnsi="Times New Roman" w:eastAsia="宋体" w:cs="Times New Roman"/>
          <w:b/>
          <w:color w:val="000000"/>
          <w:sz w:val="24"/>
          <w:szCs w:val="24"/>
          <w:highlight w:val="none"/>
        </w:rPr>
      </w:pPr>
      <w:r>
        <w:rPr>
          <w:rFonts w:hint="eastAsia" w:ascii="宋体" w:hAnsi="宋体" w:eastAsia="宋体" w:cs="宋体"/>
          <w:color w:val="000000"/>
          <w:kern w:val="0"/>
          <w:sz w:val="24"/>
          <w:highlight w:val="none"/>
        </w:rPr>
        <w:t>3、应持有有效的预防性健康检查证明（即健康证）。</w:t>
      </w:r>
    </w:p>
    <w:p>
      <w:pPr>
        <w:spacing w:line="360" w:lineRule="auto"/>
        <w:ind w:firstLine="354" w:firstLineChars="147"/>
        <w:rPr>
          <w:rFonts w:ascii="Times New Roman" w:hAnsi="Times New Roman" w:eastAsia="宋体" w:cs="Times New Roman"/>
          <w:b/>
          <w:color w:val="000000"/>
          <w:sz w:val="24"/>
          <w:szCs w:val="24"/>
          <w:highlight w:val="none"/>
        </w:rPr>
      </w:pPr>
      <w:r>
        <w:rPr>
          <w:rFonts w:hint="eastAsia" w:ascii="Times New Roman" w:hAnsi="Times New Roman" w:eastAsia="宋体" w:cs="Times New Roman"/>
          <w:b/>
          <w:color w:val="000000"/>
          <w:sz w:val="24"/>
          <w:szCs w:val="24"/>
          <w:highlight w:val="none"/>
        </w:rPr>
        <w:t>食堂项目</w:t>
      </w:r>
      <w:r>
        <w:rPr>
          <w:rFonts w:ascii="Times New Roman" w:hAnsi="Times New Roman" w:eastAsia="宋体" w:cs="Times New Roman"/>
          <w:b/>
          <w:color w:val="000000"/>
          <w:sz w:val="24"/>
          <w:szCs w:val="24"/>
          <w:highlight w:val="none"/>
        </w:rPr>
        <w:t>-面点</w:t>
      </w:r>
    </w:p>
    <w:p>
      <w:pPr>
        <w:spacing w:line="360" w:lineRule="auto"/>
        <w:ind w:firstLine="362" w:firstLineChars="151"/>
        <w:rPr>
          <w:rFonts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岗位职责：</w:t>
      </w:r>
    </w:p>
    <w:p>
      <w:pPr>
        <w:spacing w:line="360" w:lineRule="auto"/>
        <w:ind w:firstLine="362" w:firstLineChars="151"/>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1、对本职工作认真负责，牢固树立就餐者第一，集体利益第一的观念。 </w:t>
      </w:r>
    </w:p>
    <w:p>
      <w:pPr>
        <w:spacing w:line="360" w:lineRule="auto"/>
        <w:ind w:firstLine="362" w:firstLineChars="151"/>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2、按照食谱认真做好每天领料加工、制作、出餐等工作。 　　</w:t>
      </w:r>
    </w:p>
    <w:p>
      <w:pPr>
        <w:spacing w:line="360" w:lineRule="auto"/>
        <w:ind w:firstLine="362" w:firstLineChars="151"/>
        <w:rPr>
          <w:rFonts w:ascii="Times New Roman" w:hAnsi="Times New Roman" w:eastAsia="宋体" w:cs="Times New Roman"/>
          <w:color w:val="000000"/>
          <w:sz w:val="24"/>
          <w:szCs w:val="24"/>
          <w:highlight w:val="none"/>
        </w:rPr>
      </w:pPr>
      <w:r>
        <w:rPr>
          <w:rFonts w:hint="eastAsia" w:ascii="宋体" w:hAnsi="宋体" w:eastAsia="宋体" w:cs="宋体"/>
          <w:color w:val="000000"/>
          <w:sz w:val="24"/>
          <w:szCs w:val="24"/>
          <w:highlight w:val="none"/>
        </w:rPr>
        <w:t xml:space="preserve">3、进入岗位前必须穿好工作服，戴好工作帽及口罩，领取当日所需的一切原料，检查主食机械运转情况。 </w:t>
      </w:r>
      <w:r>
        <w:rPr>
          <w:rFonts w:ascii="Times New Roman" w:hAnsi="Times New Roman" w:eastAsia="宋体" w:cs="Times New Roman"/>
          <w:color w:val="000000"/>
          <w:sz w:val="24"/>
          <w:szCs w:val="24"/>
          <w:highlight w:val="none"/>
        </w:rPr>
        <w:t>　</w:t>
      </w:r>
    </w:p>
    <w:p>
      <w:pPr>
        <w:spacing w:line="360" w:lineRule="auto"/>
        <w:ind w:firstLine="362" w:firstLineChars="151"/>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4、面食要使碱准确，馒头、花卷、包子等大小要均匀，不能发黄发酸等，要经常校对每斤分量是否准确，米饭不夹生、不软不硬（出饭率1：1.8—2.0斤），米粥干稠适当（1：9），每天要有投料记录，做到收支平衡，做到单项成本核算准确。 　　</w:t>
      </w:r>
    </w:p>
    <w:p>
      <w:pPr>
        <w:spacing w:line="360" w:lineRule="auto"/>
        <w:ind w:firstLine="362" w:firstLineChars="151"/>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5、努力学习技术，提高职业道德水平，做到能独立操作本工种以内的蒸、炸、煮、烤、烙等各个岗位的工作，出餐时速度快，标准一致。 　　</w:t>
      </w:r>
    </w:p>
    <w:p>
      <w:pPr>
        <w:spacing w:line="360" w:lineRule="auto"/>
        <w:ind w:firstLine="362" w:firstLineChars="151"/>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6、蒸箱、饭盘、锅盖、粥锅、柜、筐等各种炊事用具要轻拿轻放，用后就刷洗，做到无垢、无油污，按时消毒。 　</w:t>
      </w:r>
    </w:p>
    <w:p>
      <w:pPr>
        <w:spacing w:line="360" w:lineRule="auto"/>
        <w:ind w:firstLine="362" w:firstLineChars="151"/>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7、使用机械要注意安全，严格遵守操作规程，和面机、馒头机等炊事机械，要经常保持干净，不许在和面机里发面。设备使用后，要及时清理并盖好。 　</w:t>
      </w:r>
    </w:p>
    <w:p>
      <w:pPr>
        <w:spacing w:line="360" w:lineRule="auto"/>
        <w:ind w:firstLine="362" w:firstLineChars="151"/>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8、各种炊具、用具要摆放整齐，室内保持干净、通畅，做到无蜘蛛，无积尘，消灭老鼠。 　</w:t>
      </w:r>
    </w:p>
    <w:p>
      <w:pPr>
        <w:spacing w:line="360" w:lineRule="auto"/>
        <w:ind w:firstLine="362" w:firstLineChars="151"/>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9、节约水、电、热等能源，剩余主食、面食要冷透加盖，防止变质及中毒事故发生，隔餐主食要高温25分钟以上再出餐。 　</w:t>
      </w:r>
    </w:p>
    <w:p>
      <w:pPr>
        <w:spacing w:line="360" w:lineRule="auto"/>
        <w:ind w:firstLine="362" w:firstLineChars="151"/>
        <w:rPr>
          <w:rFonts w:ascii="宋体" w:hAnsi="宋体" w:eastAsia="宋体" w:cs="宋体"/>
          <w:b/>
          <w:color w:val="000000"/>
          <w:sz w:val="24"/>
          <w:szCs w:val="24"/>
          <w:highlight w:val="none"/>
        </w:rPr>
      </w:pPr>
      <w:r>
        <w:rPr>
          <w:rFonts w:hint="eastAsia" w:ascii="宋体" w:hAnsi="宋体" w:eastAsia="宋体" w:cs="宋体"/>
          <w:color w:val="000000"/>
          <w:sz w:val="24"/>
          <w:szCs w:val="24"/>
          <w:highlight w:val="none"/>
        </w:rPr>
        <w:t>10、下班前，要做好各项收尾工作，用具摆放整齐，搞好卫生，不许出现用具脏、乱、堆置就下班现象。 　</w:t>
      </w:r>
    </w:p>
    <w:p>
      <w:pPr>
        <w:spacing w:line="360" w:lineRule="auto"/>
        <w:ind w:firstLine="362" w:firstLineChars="151"/>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任职要求：</w:t>
      </w:r>
    </w:p>
    <w:p>
      <w:pPr>
        <w:spacing w:line="360" w:lineRule="auto"/>
        <w:ind w:firstLine="362" w:firstLineChars="151"/>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1、年龄20-45岁，体貌端正，身体健康；</w:t>
      </w:r>
    </w:p>
    <w:p>
      <w:pPr>
        <w:spacing w:line="360" w:lineRule="auto"/>
        <w:ind w:firstLine="362" w:firstLineChars="151"/>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2、爱岗敬业、吃苦耐劳、服从管理；</w:t>
      </w:r>
    </w:p>
    <w:p>
      <w:pPr>
        <w:autoSpaceDE w:val="0"/>
        <w:autoSpaceDN w:val="0"/>
        <w:spacing w:line="360" w:lineRule="auto"/>
        <w:ind w:firstLine="362" w:firstLineChars="151"/>
        <w:jc w:val="left"/>
        <w:rPr>
          <w:rFonts w:ascii="宋体" w:hAnsi="宋体" w:eastAsia="宋体" w:cs="宋体"/>
          <w:color w:val="000000"/>
          <w:sz w:val="24"/>
          <w:szCs w:val="24"/>
          <w:highlight w:val="none"/>
        </w:rPr>
      </w:pPr>
      <w:r>
        <w:rPr>
          <w:rFonts w:hint="eastAsia" w:ascii="宋体" w:hAnsi="宋体" w:eastAsia="宋体" w:cs="宋体"/>
          <w:color w:val="000000"/>
          <w:kern w:val="0"/>
          <w:sz w:val="24"/>
          <w:highlight w:val="none"/>
        </w:rPr>
        <w:t>3、应持有有效的预防性健康检查证明（即健康证）。</w:t>
      </w:r>
    </w:p>
    <w:p>
      <w:pPr>
        <w:spacing w:line="360" w:lineRule="auto"/>
        <w:ind w:firstLine="363" w:firstLineChars="151"/>
        <w:rPr>
          <w:rFonts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食堂项目-凉菜</w:t>
      </w:r>
    </w:p>
    <w:p>
      <w:pPr>
        <w:spacing w:line="360" w:lineRule="auto"/>
        <w:ind w:firstLine="362" w:firstLineChars="151"/>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岗位职责： </w:t>
      </w:r>
    </w:p>
    <w:p>
      <w:pPr>
        <w:spacing w:line="360" w:lineRule="auto"/>
        <w:ind w:firstLine="362" w:firstLineChars="151"/>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1、非操作人员不得擅自进入冷荤间。未清洗消毒的瓜果、蔬菜、个人生活用品及杂物不得带入专间。食品应从能够开合的食品输送窗传递。确保室内温度不得超过25℃。</w:t>
      </w:r>
    </w:p>
    <w:p>
      <w:pPr>
        <w:spacing w:line="360" w:lineRule="auto"/>
        <w:ind w:firstLine="362" w:firstLineChars="151"/>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2、冷荤间工作人员应严格注意个人卫生，进入专间需进行二次更衣，穿戴洁净的衣、帽、口罩，严格执行规范操作。触摸未经清洗消毒的食品外包装袋等食用品、工用具后，必须严格洗手、消毒，或更换清洁手套后，方能接触成品，避免交叉污染。</w:t>
      </w:r>
    </w:p>
    <w:p>
      <w:pPr>
        <w:spacing w:line="360" w:lineRule="auto"/>
        <w:ind w:firstLine="362" w:firstLineChars="151"/>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3、冷荤间加工操作，应做到“五专”（专人操作、专室制作、工具专用、消毒设施设备专用和冷藏专用）。</w:t>
      </w:r>
    </w:p>
    <w:p>
      <w:pPr>
        <w:spacing w:line="360" w:lineRule="auto"/>
        <w:ind w:firstLine="362" w:firstLineChars="151"/>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4、冷荤间每餐使用前应进行空气和操作台的消毒。使用紫外线灯消毒应在无人工作时开启30分钟以上，并做好记录。</w:t>
      </w:r>
    </w:p>
    <w:p>
      <w:pPr>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5、冷荤间的各种刀具、砧板等用具、容器必须专用，定位存放。用前消毒，用后洗净。消毒应严格按要求使用煮沸、蒸汽、红外线消毒或用含氯制剂浸泡消毒等方法。</w:t>
      </w:r>
    </w:p>
    <w:p>
      <w:pPr>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6、冷荤间负责人认真检查食品质量，发现提供的食品可疑或者感官性状异常，应立即做出撤换等相应处理。</w:t>
      </w:r>
    </w:p>
    <w:p>
      <w:pPr>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7、瓜果蔬菜消毒应按要求清洁消毒，有果皮的，最好剥掉食用。盛放直接食饮品的容器必须经过严格消毒保洁。</w:t>
      </w:r>
    </w:p>
    <w:p>
      <w:pPr>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8、各种凉菜现配现用，尽量当餐用完。应严格遵照不同食品贮存条件的要求，及时存放于专用冰箱内，半成品和成品应用保鲜膜或餐盒等密封保存，标签注明生产时间，注意在保存时效内使用。隔餐隔夜的改刀熟食及冷盘凉拌菜，冷藏时间不超过24小时，食用前须按规定进行充分加热。</w:t>
      </w:r>
    </w:p>
    <w:p>
      <w:pPr>
        <w:spacing w:line="360" w:lineRule="auto"/>
        <w:ind w:firstLine="360" w:firstLineChars="15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任职要求：</w:t>
      </w:r>
    </w:p>
    <w:p>
      <w:pPr>
        <w:spacing w:line="360" w:lineRule="auto"/>
        <w:ind w:firstLine="360" w:firstLineChars="15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1、年龄20-45岁，体貌端正，身体健康；</w:t>
      </w:r>
    </w:p>
    <w:p>
      <w:pPr>
        <w:spacing w:line="360" w:lineRule="auto"/>
        <w:ind w:firstLine="360" w:firstLineChars="150"/>
        <w:rPr>
          <w:rFonts w:ascii="宋体" w:hAnsi="宋体" w:eastAsia="宋体" w:cs="宋体"/>
          <w:color w:val="000000"/>
          <w:sz w:val="24"/>
          <w:szCs w:val="20"/>
          <w:highlight w:val="none"/>
        </w:rPr>
      </w:pPr>
      <w:r>
        <w:rPr>
          <w:rFonts w:hint="eastAsia" w:ascii="宋体" w:hAnsi="宋体" w:eastAsia="宋体" w:cs="宋体"/>
          <w:color w:val="000000"/>
          <w:sz w:val="24"/>
          <w:szCs w:val="20"/>
          <w:highlight w:val="none"/>
        </w:rPr>
        <w:t>2、爱岗敬业、吃苦耐劳、服从管理；</w:t>
      </w:r>
    </w:p>
    <w:p>
      <w:pPr>
        <w:autoSpaceDE w:val="0"/>
        <w:autoSpaceDN w:val="0"/>
        <w:spacing w:line="360" w:lineRule="auto"/>
        <w:ind w:firstLine="362" w:firstLineChars="151"/>
        <w:jc w:val="left"/>
        <w:rPr>
          <w:rFonts w:ascii="宋体" w:hAnsi="宋体" w:eastAsia="宋体" w:cs="宋体"/>
          <w:color w:val="000000"/>
          <w:sz w:val="24"/>
          <w:szCs w:val="24"/>
          <w:highlight w:val="none"/>
        </w:rPr>
      </w:pPr>
      <w:r>
        <w:rPr>
          <w:rFonts w:hint="eastAsia" w:ascii="宋体" w:hAnsi="宋体" w:eastAsia="宋体" w:cs="宋体"/>
          <w:color w:val="000000"/>
          <w:kern w:val="0"/>
          <w:sz w:val="24"/>
          <w:highlight w:val="none"/>
        </w:rPr>
        <w:t>3、应持有有效的预防性健康检查证明（即健康证）。</w:t>
      </w:r>
    </w:p>
    <w:p>
      <w:pPr>
        <w:spacing w:line="360" w:lineRule="auto"/>
        <w:ind w:firstLine="354" w:firstLineChars="147"/>
        <w:rPr>
          <w:rFonts w:ascii="Times New Roman" w:hAnsi="Times New Roman" w:eastAsia="宋体" w:cs="Times New Roman"/>
          <w:b/>
          <w:color w:val="000000"/>
          <w:sz w:val="24"/>
          <w:szCs w:val="24"/>
          <w:highlight w:val="none"/>
        </w:rPr>
      </w:pPr>
      <w:r>
        <w:rPr>
          <w:rFonts w:hint="eastAsia" w:ascii="Times New Roman" w:hAnsi="Times New Roman" w:eastAsia="宋体" w:cs="Times New Roman"/>
          <w:b/>
          <w:color w:val="000000"/>
          <w:sz w:val="24"/>
          <w:szCs w:val="24"/>
          <w:highlight w:val="none"/>
        </w:rPr>
        <w:t>食堂项目</w:t>
      </w:r>
      <w:r>
        <w:rPr>
          <w:rFonts w:ascii="Times New Roman" w:hAnsi="Times New Roman" w:eastAsia="宋体" w:cs="Times New Roman"/>
          <w:b/>
          <w:color w:val="000000"/>
          <w:sz w:val="24"/>
          <w:szCs w:val="24"/>
          <w:highlight w:val="none"/>
        </w:rPr>
        <w:t>-洗碗工</w:t>
      </w:r>
    </w:p>
    <w:p>
      <w:pPr>
        <w:spacing w:line="360" w:lineRule="auto"/>
        <w:ind w:firstLine="362" w:firstLineChars="151"/>
        <w:rPr>
          <w:rFonts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岗位职责：</w:t>
      </w:r>
    </w:p>
    <w:p>
      <w:pPr>
        <w:spacing w:line="360" w:lineRule="auto"/>
        <w:ind w:firstLine="362" w:firstLineChars="151"/>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1、负责餐具、杂具等的洗刷消毒工作，严格按照程序和标准清洁。</w:t>
      </w:r>
    </w:p>
    <w:p>
      <w:pPr>
        <w:spacing w:line="360" w:lineRule="auto"/>
        <w:ind w:firstLine="362" w:firstLineChars="151"/>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2、洗刷、消毒过程中注意保护好餐具，尽量减少损耗。</w:t>
      </w:r>
    </w:p>
    <w:p>
      <w:pPr>
        <w:spacing w:line="360" w:lineRule="auto"/>
        <w:ind w:firstLine="362" w:firstLineChars="151"/>
        <w:rPr>
          <w:rFonts w:ascii="宋体" w:hAnsi="宋体" w:eastAsia="宋体" w:cs="宋体"/>
          <w:b/>
          <w:color w:val="000000"/>
          <w:sz w:val="24"/>
          <w:szCs w:val="24"/>
          <w:highlight w:val="none"/>
        </w:rPr>
      </w:pPr>
      <w:r>
        <w:rPr>
          <w:rFonts w:hint="eastAsia" w:ascii="宋体" w:hAnsi="宋体" w:eastAsia="宋体" w:cs="宋体"/>
          <w:color w:val="000000"/>
          <w:sz w:val="24"/>
          <w:szCs w:val="24"/>
          <w:highlight w:val="none"/>
        </w:rPr>
        <w:t>3、做好清洁、消毒后碗具、餐具的存放，注意分类摆放。</w:t>
      </w:r>
    </w:p>
    <w:p>
      <w:pPr>
        <w:spacing w:line="360" w:lineRule="auto"/>
        <w:ind w:firstLine="362" w:firstLineChars="151"/>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任职要求：</w:t>
      </w:r>
    </w:p>
    <w:p>
      <w:pPr>
        <w:spacing w:line="360" w:lineRule="auto"/>
        <w:ind w:firstLine="362" w:firstLineChars="151"/>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1、年龄20-45岁，体貌端正，身体健康；</w:t>
      </w:r>
    </w:p>
    <w:p>
      <w:pPr>
        <w:spacing w:line="360" w:lineRule="auto"/>
        <w:ind w:firstLine="362" w:firstLineChars="151"/>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2、爱岗敬业、吃苦耐劳、服从管理；</w:t>
      </w:r>
    </w:p>
    <w:p>
      <w:pPr>
        <w:autoSpaceDE w:val="0"/>
        <w:autoSpaceDN w:val="0"/>
        <w:spacing w:line="360" w:lineRule="auto"/>
        <w:ind w:firstLine="362" w:firstLineChars="151"/>
        <w:jc w:val="left"/>
        <w:rPr>
          <w:rFonts w:ascii="宋体" w:hAnsi="宋体" w:eastAsia="宋体" w:cs="宋体"/>
          <w:color w:val="000000"/>
          <w:sz w:val="24"/>
          <w:szCs w:val="24"/>
          <w:highlight w:val="none"/>
        </w:rPr>
      </w:pPr>
      <w:r>
        <w:rPr>
          <w:rFonts w:hint="eastAsia" w:ascii="宋体" w:hAnsi="宋体" w:eastAsia="宋体" w:cs="宋体"/>
          <w:color w:val="000000"/>
          <w:kern w:val="0"/>
          <w:sz w:val="24"/>
          <w:highlight w:val="none"/>
        </w:rPr>
        <w:t>3、应持有有效的预防性健康检查证明（即健康证）。</w:t>
      </w:r>
    </w:p>
    <w:p>
      <w:pPr>
        <w:spacing w:line="360" w:lineRule="auto"/>
        <w:ind w:firstLine="363" w:firstLineChars="151"/>
        <w:rPr>
          <w:rFonts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食堂项目-服务员</w:t>
      </w:r>
    </w:p>
    <w:p>
      <w:pPr>
        <w:spacing w:line="360" w:lineRule="auto"/>
        <w:ind w:firstLine="362" w:firstLineChars="151"/>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岗位职责： </w:t>
      </w:r>
    </w:p>
    <w:p>
      <w:pPr>
        <w:spacing w:line="360" w:lineRule="auto"/>
        <w:ind w:firstLine="362" w:firstLineChars="151"/>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1、开餐前，按照安排认真做好桌椅、餐厅卫生，准备好各种用品，确保正常营业使用。</w:t>
      </w:r>
    </w:p>
    <w:p>
      <w:pPr>
        <w:spacing w:line="360" w:lineRule="auto"/>
        <w:ind w:firstLine="362" w:firstLineChars="151"/>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2、及时回收、清洗用过的餐具，清理餐桌，清扫地面、保持打饭区域清洁，确保用餐器具、场地的需要。</w:t>
      </w:r>
    </w:p>
    <w:p>
      <w:pPr>
        <w:spacing w:line="360" w:lineRule="auto"/>
        <w:ind w:firstLine="362" w:firstLineChars="151"/>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3、负责帮助外带人员盛饭打饭。</w:t>
      </w:r>
    </w:p>
    <w:p>
      <w:pPr>
        <w:spacing w:line="360" w:lineRule="auto"/>
        <w:ind w:firstLine="362" w:firstLineChars="151"/>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任职要求：</w:t>
      </w:r>
    </w:p>
    <w:p>
      <w:pPr>
        <w:spacing w:line="360" w:lineRule="auto"/>
        <w:ind w:firstLine="362" w:firstLineChars="151"/>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1、年龄20-45岁，体貌端正，身体健康；</w:t>
      </w:r>
    </w:p>
    <w:p>
      <w:pPr>
        <w:spacing w:line="360" w:lineRule="auto"/>
        <w:ind w:firstLine="362" w:firstLineChars="151"/>
        <w:rPr>
          <w:rFonts w:ascii="Times New Roman" w:hAnsi="Times New Roman" w:eastAsia="宋体" w:cs="Times New Roman"/>
          <w:color w:val="000000"/>
          <w:sz w:val="24"/>
          <w:szCs w:val="24"/>
          <w:highlight w:val="none"/>
        </w:rPr>
      </w:pPr>
      <w:r>
        <w:rPr>
          <w:rFonts w:hint="eastAsia" w:ascii="宋体" w:hAnsi="宋体" w:eastAsia="宋体" w:cs="宋体"/>
          <w:color w:val="000000"/>
          <w:sz w:val="24"/>
          <w:szCs w:val="24"/>
          <w:highlight w:val="none"/>
        </w:rPr>
        <w:t>2、爱岗敬业、吃苦耐劳、服从管理。</w:t>
      </w:r>
    </w:p>
    <w:p>
      <w:pPr>
        <w:autoSpaceDE w:val="0"/>
        <w:autoSpaceDN w:val="0"/>
        <w:spacing w:line="360" w:lineRule="auto"/>
        <w:ind w:firstLine="362" w:firstLineChars="151"/>
        <w:jc w:val="left"/>
        <w:rPr>
          <w:rFonts w:ascii="Times New Roman" w:hAnsi="Times New Roman" w:eastAsia="宋体" w:cs="Times New Roman"/>
          <w:szCs w:val="24"/>
          <w:highlight w:val="none"/>
        </w:rPr>
      </w:pPr>
      <w:r>
        <w:rPr>
          <w:rFonts w:hint="eastAsia" w:ascii="宋体" w:hAnsi="宋体" w:eastAsia="宋体" w:cs="宋体"/>
          <w:color w:val="000000"/>
          <w:kern w:val="0"/>
          <w:sz w:val="24"/>
          <w:highlight w:val="none"/>
        </w:rPr>
        <w:t>3、应持有有效的预防性健康检查证明（即健康证）。</w:t>
      </w:r>
    </w:p>
    <w:p>
      <w:pPr>
        <w:spacing w:line="360" w:lineRule="auto"/>
        <w:ind w:firstLine="362" w:firstLineChars="151"/>
        <w:rPr>
          <w:rFonts w:ascii="Times New Roman" w:hAnsi="Times New Roman" w:eastAsia="宋体" w:cs="Times New Roman"/>
          <w:color w:val="000000"/>
          <w:sz w:val="24"/>
          <w:szCs w:val="24"/>
          <w:highlight w:val="none"/>
        </w:rPr>
      </w:pPr>
    </w:p>
    <w:p>
      <w:pPr>
        <w:rPr>
          <w:highlight w:val="none"/>
        </w:rPr>
      </w:pPr>
      <w:r>
        <w:rPr>
          <w:rFonts w:hint="eastAsia" w:ascii="宋体" w:hAnsi="宋体" w:eastAsia="宋体" w:cs="宋体"/>
          <w:color w:val="000000"/>
          <w:sz w:val="24"/>
          <w:szCs w:val="24"/>
          <w:highlight w:val="none"/>
        </w:rPr>
        <w:t>附件3：《圆明园行业检查管理办法》、《圆明园遗址公园行业管理检查处罚标准》(2024年版)</w:t>
      </w:r>
      <w:r>
        <w:rPr>
          <w:rFonts w:hint="eastAsia" w:ascii="Times New Roman" w:hAnsi="Times New Roman" w:eastAsia="宋体" w:cs="Times New Roman"/>
          <w:color w:val="000000"/>
          <w:sz w:val="24"/>
          <w:szCs w:val="24"/>
          <w:highlight w:val="none"/>
        </w:rPr>
        <w:t>、《圆明园管理处安全生产管理规定（试行）》、《相关方管理制度》以及甲方发布的其他制度文件，（全文详见招标文件需求部分）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100366"/>
    <w:multiLevelType w:val="singleLevel"/>
    <w:tmpl w:val="D110036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815"/>
    <w:rsid w:val="007F54EF"/>
    <w:rsid w:val="0088269E"/>
    <w:rsid w:val="009B4815"/>
    <w:rsid w:val="00BF2D69"/>
    <w:rsid w:val="0EDA1173"/>
    <w:rsid w:val="0FE67B78"/>
    <w:rsid w:val="10791C18"/>
    <w:rsid w:val="1E254EAB"/>
    <w:rsid w:val="565B48ED"/>
    <w:rsid w:val="6BD7738C"/>
    <w:rsid w:val="6F6D77F1"/>
    <w:rsid w:val="8D1B2C1E"/>
    <w:rsid w:val="B7F791FB"/>
    <w:rsid w:val="B99EAA2E"/>
    <w:rsid w:val="BEF361C9"/>
    <w:rsid w:val="BFFC7EE6"/>
    <w:rsid w:val="F796390E"/>
    <w:rsid w:val="FF7898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21</Pages>
  <Words>12343</Words>
  <Characters>12549</Characters>
  <Lines>94</Lines>
  <Paragraphs>26</Paragraphs>
  <TotalTime>15</TotalTime>
  <ScaleCrop>false</ScaleCrop>
  <LinksUpToDate>false</LinksUpToDate>
  <CharactersWithSpaces>13028</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2026-02-08T01:51:00Z</dcterms:created>
  <dc:creator>lenovo</dc:creator>
  <cp:lastModifiedBy>user</cp:lastModifiedBy>
  <cp:lastPrinted>2026-02-27T17:45:00Z</cp:lastPrinted>
  <dcterms:modified xsi:type="dcterms:W3CDTF">2026-02-27T10:01:05Z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eyJoZGlkIjoiY2ZiMTI2YTg3NjQyODFiMWZjZmI0OTk4Y2Q0YmZlYTciLCJ1c2VySWQiOiIyOTkxNDAyMyJ9</vt:lpwstr>
  </property>
  <property fmtid="{D5CDD505-2E9C-101B-9397-08002B2CF9AE}" pid="3" name="KSOProductBuildVer">
    <vt:lpwstr>2052-11.8.2.10251</vt:lpwstr>
  </property>
  <property fmtid="{D5CDD505-2E9C-101B-9397-08002B2CF9AE}" pid="4" name="ICV">
    <vt:lpwstr>CE89BABB674B46C5B68659E974570CE4_12</vt:lpwstr>
  </property>
</Properties>
</file>