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right"/>
        <w:rPr>
          <w:rFonts w:hint="default" w:ascii="宋体" w:hAnsi="宋体" w:eastAsia="宋体" w:cs="宋体"/>
          <w:kern w:val="0"/>
          <w:szCs w:val="21"/>
          <w:lang w:val="en-US" w:eastAsia="zh-CN"/>
        </w:rPr>
      </w:pPr>
      <w:r>
        <w:rPr>
          <w:rFonts w:ascii="宋体" w:hAnsi="宋体" w:eastAsia="宋体" w:cs="宋体"/>
          <w:kern w:val="0"/>
          <w:szCs w:val="21"/>
        </w:rPr>
        <w:t>合同编号：</w:t>
      </w:r>
      <w:r>
        <w:rPr>
          <w:rFonts w:hint="eastAsia" w:ascii="宋体" w:hAnsi="宋体" w:eastAsia="宋体" w:cs="宋体"/>
          <w:kern w:val="0"/>
          <w:szCs w:val="21"/>
          <w:lang w:val="en-US" w:eastAsia="zh-CN"/>
        </w:rPr>
        <w:t>FTZJ-BGJF-FW20260418A-483782</w:t>
      </w:r>
    </w:p>
    <w:p>
      <w:pPr>
        <w:widowControl/>
        <w:jc w:val="center"/>
        <w:rPr>
          <w:rFonts w:hint="eastAsia" w:ascii="宋体" w:hAnsi="宋体" w:eastAsia="宋体" w:cs="宋体"/>
          <w:b/>
          <w:bCs/>
          <w:color w:val="000000"/>
          <w:kern w:val="0"/>
          <w:sz w:val="40"/>
          <w:szCs w:val="40"/>
        </w:rPr>
      </w:pPr>
    </w:p>
    <w:p>
      <w:pPr>
        <w:widowControl/>
        <w:jc w:val="center"/>
        <w:rPr>
          <w:rFonts w:hint="eastAsia" w:ascii="宋体" w:hAnsi="宋体" w:eastAsia="宋体" w:cs="宋体"/>
          <w:b/>
          <w:bCs/>
          <w:color w:val="000000"/>
          <w:kern w:val="0"/>
          <w:sz w:val="40"/>
          <w:szCs w:val="40"/>
        </w:rPr>
      </w:pPr>
    </w:p>
    <w:p>
      <w:pPr>
        <w:widowControl/>
        <w:spacing w:after="312" w:afterLines="100"/>
        <w:jc w:val="center"/>
        <w:rPr>
          <w:rFonts w:hint="eastAsia" w:ascii="宋体" w:hAnsi="宋体" w:eastAsia="宋体" w:cs="宋体"/>
          <w:b/>
          <w:bCs/>
          <w:color w:val="000000"/>
          <w:kern w:val="0"/>
          <w:sz w:val="40"/>
          <w:szCs w:val="40"/>
        </w:rPr>
      </w:pPr>
      <w:r>
        <w:rPr>
          <w:rFonts w:hint="eastAsia" w:ascii="宋体" w:hAnsi="宋体" w:eastAsia="宋体" w:cs="宋体"/>
          <w:b/>
          <w:bCs/>
          <w:color w:val="000000"/>
          <w:kern w:val="0"/>
          <w:sz w:val="40"/>
          <w:szCs w:val="40"/>
        </w:rPr>
        <w:t>北京市丰台区职业教育中心学校</w:t>
      </w:r>
      <w:bookmarkStart w:id="0" w:name="_GoBack"/>
      <w:bookmarkEnd w:id="0"/>
    </w:p>
    <w:p>
      <w:pPr>
        <w:widowControl/>
        <w:spacing w:after="312" w:afterLines="100"/>
        <w:jc w:val="center"/>
        <w:rPr>
          <w:rFonts w:hint="eastAsia" w:ascii="宋体" w:hAnsi="宋体" w:eastAsia="宋体" w:cs="宋体"/>
          <w:b/>
          <w:bCs/>
          <w:color w:val="000000"/>
          <w:kern w:val="0"/>
          <w:sz w:val="40"/>
          <w:szCs w:val="40"/>
        </w:rPr>
      </w:pPr>
      <w:r>
        <w:rPr>
          <w:rFonts w:hint="eastAsia" w:ascii="宋体" w:hAnsi="宋体" w:eastAsia="宋体" w:cs="宋体"/>
          <w:b/>
          <w:bCs/>
          <w:color w:val="000000"/>
          <w:kern w:val="0"/>
          <w:sz w:val="40"/>
          <w:szCs w:val="40"/>
        </w:rPr>
        <w:t>教育日常定额基础项物业管理服务</w:t>
      </w:r>
    </w:p>
    <w:p>
      <w:pPr>
        <w:widowControl/>
        <w:spacing w:after="312" w:afterLines="100"/>
        <w:jc w:val="center"/>
        <w:rPr>
          <w:rFonts w:hint="eastAsia" w:ascii="宋体" w:hAnsi="宋体" w:eastAsia="宋体" w:cs="宋体"/>
          <w:b/>
          <w:bCs/>
          <w:color w:val="000000"/>
          <w:kern w:val="0"/>
          <w:sz w:val="40"/>
          <w:szCs w:val="40"/>
        </w:rPr>
      </w:pPr>
      <w:r>
        <w:rPr>
          <w:rFonts w:hint="eastAsia" w:ascii="宋体" w:hAnsi="宋体" w:eastAsia="宋体" w:cs="宋体"/>
          <w:b/>
          <w:bCs/>
          <w:color w:val="000000"/>
          <w:kern w:val="0"/>
          <w:sz w:val="40"/>
          <w:szCs w:val="40"/>
        </w:rPr>
        <w:t>（第一包）</w:t>
      </w:r>
    </w:p>
    <w:p>
      <w:pPr>
        <w:widowControl/>
        <w:spacing w:after="312" w:afterLines="100"/>
        <w:jc w:val="center"/>
        <w:rPr>
          <w:rFonts w:hint="eastAsia" w:ascii="宋体" w:hAnsi="宋体" w:eastAsia="宋体" w:cs="宋体"/>
          <w:b/>
          <w:bCs/>
          <w:color w:val="000000"/>
          <w:kern w:val="0"/>
          <w:sz w:val="40"/>
          <w:szCs w:val="40"/>
        </w:rPr>
      </w:pPr>
    </w:p>
    <w:p>
      <w:pPr>
        <w:widowControl/>
        <w:spacing w:after="312" w:afterLines="100"/>
        <w:jc w:val="center"/>
        <w:rPr>
          <w:rFonts w:hint="eastAsia" w:ascii="宋体" w:hAnsi="宋体" w:eastAsia="宋体" w:cs="宋体"/>
          <w:b/>
          <w:bCs/>
          <w:color w:val="000000"/>
          <w:kern w:val="0"/>
          <w:sz w:val="40"/>
          <w:szCs w:val="40"/>
        </w:rPr>
      </w:pPr>
      <w:r>
        <w:rPr>
          <w:rFonts w:ascii="宋体" w:hAnsi="宋体" w:eastAsia="宋体" w:cs="宋体"/>
          <w:b/>
          <w:bCs/>
          <w:color w:val="000000"/>
          <w:kern w:val="0"/>
          <w:sz w:val="40"/>
          <w:szCs w:val="40"/>
        </w:rPr>
        <w:t>合</w:t>
      </w:r>
      <w:r>
        <w:rPr>
          <w:rFonts w:hint="eastAsia" w:ascii="宋体" w:hAnsi="宋体" w:eastAsia="宋体" w:cs="宋体"/>
          <w:b/>
          <w:bCs/>
          <w:color w:val="000000"/>
          <w:kern w:val="0"/>
          <w:sz w:val="40"/>
          <w:szCs w:val="40"/>
        </w:rPr>
        <w:t xml:space="preserve">    </w:t>
      </w:r>
      <w:r>
        <w:rPr>
          <w:rFonts w:ascii="宋体" w:hAnsi="宋体" w:eastAsia="宋体" w:cs="宋体"/>
          <w:b/>
          <w:bCs/>
          <w:color w:val="000000"/>
          <w:kern w:val="0"/>
          <w:sz w:val="40"/>
          <w:szCs w:val="40"/>
        </w:rPr>
        <w:t>同</w:t>
      </w: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pPr>
    </w:p>
    <w:p>
      <w:pPr>
        <w:widowControl/>
        <w:spacing w:after="312" w:afterLines="100"/>
        <w:ind w:left="1134" w:leftChars="540"/>
        <w:jc w:val="left"/>
        <w:rPr>
          <w:rFonts w:hint="eastAsia" w:ascii="宋体" w:hAnsi="宋体" w:eastAsia="宋体" w:cs="宋体"/>
          <w:color w:val="000000"/>
          <w:kern w:val="0"/>
          <w:sz w:val="24"/>
          <w:szCs w:val="24"/>
          <w:u w:val="single"/>
        </w:rPr>
      </w:pPr>
      <w:r>
        <w:rPr>
          <w:rFonts w:ascii="宋体" w:hAnsi="宋体" w:eastAsia="宋体" w:cs="宋体"/>
          <w:color w:val="000000"/>
          <w:kern w:val="0"/>
          <w:sz w:val="24"/>
          <w:szCs w:val="24"/>
        </w:rPr>
        <w:t>甲    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北京市丰台区职业教育中心学校</w:t>
      </w:r>
      <w:r>
        <w:rPr>
          <w:rFonts w:ascii="宋体" w:hAnsi="宋体" w:eastAsia="宋体" w:cs="宋体"/>
          <w:color w:val="000000"/>
          <w:kern w:val="0"/>
          <w:sz w:val="24"/>
          <w:szCs w:val="24"/>
          <w:u w:val="single"/>
        </w:rPr>
        <w:t xml:space="preserve">    </w:t>
      </w:r>
    </w:p>
    <w:p>
      <w:pPr>
        <w:widowControl/>
        <w:spacing w:after="312" w:afterLines="100"/>
        <w:ind w:left="1134" w:leftChars="540"/>
        <w:jc w:val="left"/>
        <w:rPr>
          <w:rFonts w:hint="eastAsia" w:ascii="宋体" w:hAnsi="宋体" w:eastAsia="宋体" w:cs="宋体"/>
          <w:color w:val="000000"/>
          <w:kern w:val="0"/>
          <w:sz w:val="24"/>
          <w:szCs w:val="24"/>
          <w:u w:val="single"/>
        </w:rPr>
      </w:pPr>
      <w:r>
        <w:rPr>
          <w:rFonts w:ascii="宋体" w:hAnsi="宋体" w:eastAsia="宋体" w:cs="宋体"/>
          <w:color w:val="000000"/>
          <w:kern w:val="0"/>
          <w:sz w:val="24"/>
          <w:szCs w:val="24"/>
        </w:rPr>
        <w:t>乙    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北京华美伦物业管理有限公司 </w:t>
      </w:r>
      <w:r>
        <w:rPr>
          <w:rFonts w:ascii="宋体" w:hAnsi="宋体" w:eastAsia="宋体" w:cs="宋体"/>
          <w:color w:val="000000"/>
          <w:kern w:val="0"/>
          <w:sz w:val="24"/>
          <w:szCs w:val="24"/>
          <w:u w:val="single"/>
        </w:rPr>
        <w:t xml:space="preserve">     </w:t>
      </w:r>
    </w:p>
    <w:p>
      <w:pPr>
        <w:widowControl/>
        <w:spacing w:after="312" w:afterLines="100"/>
        <w:ind w:left="1134" w:leftChars="540"/>
        <w:jc w:val="left"/>
        <w:rPr>
          <w:rFonts w:hint="eastAsia" w:ascii="宋体" w:hAnsi="宋体" w:eastAsia="宋体" w:cs="宋体"/>
          <w:kern w:val="0"/>
          <w:sz w:val="24"/>
          <w:szCs w:val="24"/>
          <w:u w:val="single"/>
        </w:rPr>
      </w:pPr>
      <w:r>
        <w:rPr>
          <w:rFonts w:ascii="宋体" w:hAnsi="宋体" w:eastAsia="宋体" w:cs="宋体"/>
          <w:kern w:val="0"/>
          <w:sz w:val="24"/>
          <w:szCs w:val="24"/>
        </w:rPr>
        <w:t>签署日期：</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202</w:t>
      </w:r>
      <w:r>
        <w:rPr>
          <w:rFonts w:hint="eastAsia" w:ascii="宋体" w:hAnsi="宋体" w:eastAsia="宋体" w:cs="宋体"/>
          <w:kern w:val="0"/>
          <w:sz w:val="24"/>
          <w:szCs w:val="24"/>
          <w:u w:val="single"/>
        </w:rPr>
        <w:t>6年4月18日</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jc w:val="left"/>
        <w:rPr>
          <w:rFonts w:hint="eastAsia" w:ascii="宋体" w:hAnsi="宋体" w:eastAsia="宋体" w:cs="宋体"/>
          <w:color w:val="808080"/>
          <w:kern w:val="0"/>
          <w:szCs w:val="21"/>
        </w:rPr>
      </w:pPr>
    </w:p>
    <w:p>
      <w:pPr>
        <w:widowControl/>
        <w:jc w:val="left"/>
        <w:rPr>
          <w:rFonts w:hint="eastAsia" w:ascii="宋体" w:hAnsi="宋体" w:eastAsia="宋体" w:cs="宋体"/>
          <w:color w:val="000000"/>
          <w:kern w:val="0"/>
          <w:szCs w:val="21"/>
        </w:rPr>
      </w:pPr>
    </w:p>
    <w:p>
      <w:pPr>
        <w:widowControl/>
        <w:jc w:val="left"/>
        <w:rPr>
          <w:rFonts w:hint="eastAsia" w:ascii="宋体" w:hAnsi="宋体" w:eastAsia="宋体" w:cs="宋体"/>
          <w:color w:val="000000"/>
          <w:kern w:val="0"/>
          <w:szCs w:val="21"/>
        </w:rPr>
        <w:sectPr>
          <w:pgSz w:w="11906" w:h="16838"/>
          <w:pgMar w:top="1440" w:right="1588" w:bottom="1440" w:left="1588" w:header="851" w:footer="992" w:gutter="0"/>
          <w:cols w:space="425" w:num="1"/>
          <w:docGrid w:type="lines" w:linePitch="312" w:charSpace="0"/>
        </w:sectPr>
      </w:pPr>
    </w:p>
    <w:p>
      <w:pPr>
        <w:widowControl/>
        <w:spacing w:line="360" w:lineRule="auto"/>
        <w:jc w:val="left"/>
        <w:rPr>
          <w:rFonts w:hint="eastAsia" w:ascii="宋体" w:hAnsi="宋体" w:eastAsia="宋体" w:cs="宋体"/>
          <w:color w:val="000000"/>
          <w:kern w:val="0"/>
          <w:szCs w:val="21"/>
        </w:rPr>
      </w:pPr>
      <w:r>
        <w:rPr>
          <w:rFonts w:ascii="宋体" w:hAnsi="宋体" w:eastAsia="宋体" w:cs="宋体"/>
          <w:color w:val="000000"/>
          <w:kern w:val="0"/>
          <w:szCs w:val="21"/>
        </w:rPr>
        <w:t>甲</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方：</w:t>
      </w:r>
      <w:r>
        <w:rPr>
          <w:rFonts w:ascii="宋体" w:hAnsi="宋体" w:eastAsia="宋体" w:cs="宋体"/>
          <w:color w:val="000000"/>
          <w:kern w:val="0"/>
          <w:szCs w:val="21"/>
          <w:u w:val="single"/>
        </w:rPr>
        <w:t xml:space="preserve"> 北京市丰台区职业教育中心学校</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p>
    <w:p>
      <w:pPr>
        <w:widowControl/>
        <w:spacing w:line="360" w:lineRule="auto"/>
        <w:jc w:val="left"/>
        <w:rPr>
          <w:rFonts w:hint="eastAsia" w:ascii="宋体" w:hAnsi="宋体" w:eastAsia="宋体" w:cs="宋体"/>
          <w:color w:val="000000"/>
          <w:kern w:val="0"/>
          <w:szCs w:val="21"/>
          <w:u w:val="single"/>
        </w:rPr>
      </w:pPr>
      <w:r>
        <w:rPr>
          <w:rFonts w:ascii="宋体" w:hAnsi="宋体" w:eastAsia="宋体" w:cs="宋体"/>
          <w:color w:val="000000"/>
          <w:kern w:val="0"/>
          <w:szCs w:val="21"/>
        </w:rPr>
        <w:t>地</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址：</w:t>
      </w:r>
      <w:r>
        <w:rPr>
          <w:rFonts w:hint="eastAsia" w:ascii="宋体" w:hAnsi="宋体" w:eastAsia="宋体" w:cs="宋体"/>
          <w:color w:val="000000"/>
          <w:kern w:val="0"/>
          <w:szCs w:val="21"/>
          <w:u w:val="single"/>
        </w:rPr>
        <w:t xml:space="preserve"> 北京市丰台区方庄芳古园二区9号</w:t>
      </w:r>
      <w:r>
        <w:rPr>
          <w:rFonts w:ascii="宋体" w:hAnsi="宋体" w:eastAsia="宋体" w:cs="宋体"/>
          <w:color w:val="000000"/>
          <w:kern w:val="0"/>
          <w:szCs w:val="21"/>
          <w:u w:val="single"/>
        </w:rPr>
        <w:t xml:space="preserve">                 </w:t>
      </w:r>
    </w:p>
    <w:p>
      <w:pPr>
        <w:widowControl/>
        <w:spacing w:line="360" w:lineRule="auto"/>
        <w:jc w:val="left"/>
        <w:rPr>
          <w:rFonts w:hint="eastAsia" w:ascii="宋体" w:hAnsi="宋体" w:eastAsia="宋体" w:cs="宋体"/>
          <w:color w:val="000000"/>
          <w:kern w:val="0"/>
          <w:szCs w:val="21"/>
          <w:u w:val="single"/>
        </w:rPr>
      </w:pPr>
      <w:r>
        <w:rPr>
          <w:rFonts w:ascii="宋体" w:hAnsi="宋体" w:eastAsia="宋体" w:cs="宋体"/>
          <w:color w:val="000000"/>
          <w:kern w:val="0"/>
          <w:szCs w:val="21"/>
        </w:rPr>
        <w:t>法定代表人：</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u w:val="single"/>
        </w:rPr>
        <w:t>赵爱芹</w:t>
      </w:r>
      <w:r>
        <w:rPr>
          <w:rFonts w:ascii="宋体" w:hAnsi="宋体" w:eastAsia="宋体" w:cs="宋体"/>
          <w:color w:val="000000"/>
          <w:kern w:val="0"/>
          <w:szCs w:val="21"/>
          <w:u w:val="single"/>
        </w:rPr>
        <w:t xml:space="preserve">                           </w:t>
      </w:r>
    </w:p>
    <w:p>
      <w:pPr>
        <w:widowControl/>
        <w:spacing w:line="360" w:lineRule="auto"/>
        <w:jc w:val="left"/>
        <w:rPr>
          <w:rFonts w:hint="eastAsia" w:ascii="宋体" w:hAnsi="宋体" w:eastAsia="宋体" w:cs="宋体"/>
          <w:color w:val="000000"/>
          <w:kern w:val="0"/>
          <w:szCs w:val="21"/>
          <w:u w:val="single"/>
        </w:rPr>
      </w:pPr>
      <w:r>
        <w:rPr>
          <w:rFonts w:ascii="宋体" w:hAnsi="宋体" w:eastAsia="宋体" w:cs="宋体"/>
          <w:color w:val="000000"/>
          <w:kern w:val="0"/>
          <w:szCs w:val="21"/>
        </w:rPr>
        <w:t>电      话：</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010</w:t>
      </w:r>
      <w:r>
        <w:rPr>
          <w:rFonts w:hint="eastAsia" w:ascii="宋体" w:hAnsi="宋体" w:eastAsia="宋体" w:cs="宋体"/>
          <w:color w:val="000000"/>
          <w:kern w:val="0"/>
          <w:szCs w:val="21"/>
          <w:u w:val="single"/>
        </w:rPr>
        <w:t>-67610944</w:t>
      </w:r>
      <w:r>
        <w:rPr>
          <w:rFonts w:ascii="宋体" w:hAnsi="宋体" w:eastAsia="宋体" w:cs="宋体"/>
          <w:color w:val="000000"/>
          <w:kern w:val="0"/>
          <w:szCs w:val="21"/>
          <w:u w:val="single"/>
        </w:rPr>
        <w:t xml:space="preserve">                       </w:t>
      </w:r>
    </w:p>
    <w:p>
      <w:pPr>
        <w:widowControl/>
        <w:spacing w:line="360" w:lineRule="auto"/>
        <w:jc w:val="left"/>
        <w:rPr>
          <w:rFonts w:hint="eastAsia" w:ascii="宋体" w:hAnsi="宋体" w:eastAsia="宋体" w:cs="宋体"/>
          <w:color w:val="000000"/>
          <w:kern w:val="0"/>
          <w:szCs w:val="21"/>
        </w:rPr>
      </w:pPr>
    </w:p>
    <w:p>
      <w:pPr>
        <w:widowControl/>
        <w:spacing w:line="360" w:lineRule="auto"/>
        <w:jc w:val="left"/>
        <w:rPr>
          <w:rFonts w:hint="eastAsia" w:ascii="宋体" w:hAnsi="宋体" w:eastAsia="宋体" w:cs="宋体"/>
          <w:color w:val="000000"/>
          <w:kern w:val="0"/>
          <w:szCs w:val="21"/>
          <w:u w:val="single"/>
        </w:rPr>
      </w:pPr>
      <w:r>
        <w:rPr>
          <w:rFonts w:ascii="宋体" w:hAnsi="宋体" w:eastAsia="宋体" w:cs="宋体"/>
          <w:color w:val="000000"/>
          <w:kern w:val="0"/>
          <w:szCs w:val="21"/>
        </w:rPr>
        <w:t>乙</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方：</w:t>
      </w:r>
      <w:r>
        <w:rPr>
          <w:rFonts w:hint="eastAsia" w:ascii="宋体" w:hAnsi="宋体" w:eastAsia="宋体" w:cs="宋体"/>
          <w:color w:val="000000"/>
          <w:kern w:val="0"/>
          <w:szCs w:val="21"/>
          <w:u w:val="single"/>
        </w:rPr>
        <w:t xml:space="preserve"> 北京华美伦物业管理有限公司 </w:t>
      </w:r>
      <w:r>
        <w:rPr>
          <w:rFonts w:ascii="宋体" w:hAnsi="宋体" w:eastAsia="宋体" w:cs="宋体"/>
          <w:color w:val="000000"/>
          <w:kern w:val="0"/>
          <w:szCs w:val="21"/>
          <w:u w:val="single"/>
        </w:rPr>
        <w:t xml:space="preserve">                     </w:t>
      </w:r>
    </w:p>
    <w:p>
      <w:pPr>
        <w:widowControl/>
        <w:spacing w:line="360" w:lineRule="auto"/>
        <w:jc w:val="left"/>
        <w:rPr>
          <w:rFonts w:hint="eastAsia" w:ascii="宋体" w:hAnsi="宋体" w:eastAsia="宋体" w:cs="宋体"/>
          <w:color w:val="000000"/>
          <w:kern w:val="0"/>
          <w:szCs w:val="21"/>
          <w:u w:val="single"/>
        </w:rPr>
      </w:pPr>
      <w:r>
        <w:rPr>
          <w:rFonts w:ascii="宋体" w:hAnsi="宋体" w:eastAsia="宋体" w:cs="宋体"/>
          <w:color w:val="000000"/>
          <w:kern w:val="0"/>
          <w:szCs w:val="21"/>
        </w:rPr>
        <w:t>地      址：</w:t>
      </w:r>
      <w:r>
        <w:rPr>
          <w:rFonts w:hint="eastAsia" w:ascii="宋体" w:hAnsi="宋体" w:eastAsia="宋体" w:cs="宋体"/>
          <w:color w:val="000000"/>
          <w:kern w:val="0"/>
          <w:szCs w:val="21"/>
          <w:u w:val="single"/>
        </w:rPr>
        <w:t xml:space="preserve"> 北京市东城区珠市口东大街2号一层南侧C118</w:t>
      </w:r>
      <w:r>
        <w:rPr>
          <w:rFonts w:ascii="宋体" w:hAnsi="宋体" w:eastAsia="宋体" w:cs="宋体"/>
          <w:color w:val="000000"/>
          <w:kern w:val="0"/>
          <w:szCs w:val="21"/>
          <w:u w:val="single"/>
        </w:rPr>
        <w:t xml:space="preserve">  </w:t>
      </w:r>
    </w:p>
    <w:p>
      <w:pPr>
        <w:widowControl/>
        <w:spacing w:line="360" w:lineRule="auto"/>
        <w:jc w:val="left"/>
        <w:rPr>
          <w:rFonts w:hint="eastAsia" w:ascii="宋体" w:hAnsi="宋体" w:eastAsia="宋体" w:cs="宋体"/>
          <w:color w:val="000000"/>
          <w:kern w:val="0"/>
          <w:szCs w:val="21"/>
          <w:u w:val="single"/>
        </w:rPr>
      </w:pPr>
      <w:r>
        <w:rPr>
          <w:rFonts w:ascii="宋体" w:hAnsi="宋体" w:eastAsia="宋体" w:cs="宋体"/>
          <w:color w:val="000000"/>
          <w:kern w:val="0"/>
          <w:szCs w:val="21"/>
        </w:rPr>
        <w:t>法定代表人：</w:t>
      </w:r>
      <w:r>
        <w:rPr>
          <w:rFonts w:hint="eastAsia" w:ascii="宋体" w:hAnsi="宋体" w:eastAsia="宋体" w:cs="宋体"/>
          <w:color w:val="000000"/>
          <w:kern w:val="0"/>
          <w:szCs w:val="21"/>
          <w:u w:val="single"/>
        </w:rPr>
        <w:t xml:space="preserve"> 李世芳 </w:t>
      </w:r>
      <w:r>
        <w:rPr>
          <w:rFonts w:ascii="宋体" w:hAnsi="宋体" w:eastAsia="宋体" w:cs="宋体"/>
          <w:color w:val="000000"/>
          <w:kern w:val="0"/>
          <w:szCs w:val="21"/>
          <w:u w:val="single"/>
        </w:rPr>
        <w:t xml:space="preserve">                                         </w:t>
      </w:r>
    </w:p>
    <w:p>
      <w:pPr>
        <w:widowControl/>
        <w:spacing w:line="360" w:lineRule="auto"/>
        <w:jc w:val="left"/>
        <w:rPr>
          <w:rFonts w:hint="eastAsia" w:ascii="宋体" w:hAnsi="宋体" w:eastAsia="宋体" w:cs="宋体"/>
          <w:color w:val="000000"/>
          <w:kern w:val="0"/>
          <w:szCs w:val="21"/>
          <w:u w:val="single"/>
        </w:rPr>
      </w:pPr>
      <w:r>
        <w:rPr>
          <w:rFonts w:ascii="宋体" w:hAnsi="宋体" w:eastAsia="宋体" w:cs="宋体"/>
          <w:color w:val="000000"/>
          <w:kern w:val="0"/>
          <w:szCs w:val="21"/>
        </w:rPr>
        <w:t>电      话：</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010-87169206                                    </w:t>
      </w:r>
    </w:p>
    <w:p>
      <w:pPr>
        <w:widowControl/>
        <w:spacing w:line="360" w:lineRule="auto"/>
        <w:jc w:val="left"/>
        <w:rPr>
          <w:rFonts w:hint="eastAsia" w:ascii="宋体" w:hAnsi="宋体" w:eastAsia="宋体" w:cs="宋体"/>
          <w:color w:val="000000"/>
          <w:kern w:val="0"/>
          <w:szCs w:val="21"/>
        </w:rPr>
      </w:pPr>
    </w:p>
    <w:p>
      <w:pPr>
        <w:widowControl/>
        <w:spacing w:line="360" w:lineRule="auto"/>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根据《中华人民共和国民法典》</w:t>
      </w:r>
      <w:r>
        <w:rPr>
          <w:rFonts w:hint="eastAsia" w:ascii="宋体" w:hAnsi="宋体" w:eastAsia="宋体" w:cs="宋体"/>
          <w:color w:val="000000"/>
          <w:kern w:val="0"/>
          <w:szCs w:val="21"/>
        </w:rPr>
        <w:t>、</w:t>
      </w:r>
      <w:r>
        <w:rPr>
          <w:rFonts w:ascii="宋体" w:hAnsi="宋体" w:eastAsia="宋体" w:cs="宋体"/>
          <w:color w:val="000000"/>
          <w:kern w:val="0"/>
          <w:szCs w:val="21"/>
        </w:rPr>
        <w:t>《物业管理条例》及其他有关法律、法规和政策，在平等自愿协商一致的基础上，就甲方委托乙方对 北京市丰台区职业教育中心学校（成寿寺校区、洋桥校区、贾家花园校区） 提供物业服务事宜，特订立本合同，以供双方共同遵守。</w:t>
      </w:r>
    </w:p>
    <w:p>
      <w:pPr>
        <w:widowControl/>
        <w:spacing w:before="312" w:beforeLines="100" w:after="156" w:afterLines="50" w:line="360" w:lineRule="auto"/>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第一章 物业基本情况</w:t>
      </w:r>
    </w:p>
    <w:p>
      <w:pPr>
        <w:widowControl/>
        <w:spacing w:line="360" w:lineRule="auto"/>
        <w:jc w:val="left"/>
        <w:rPr>
          <w:rFonts w:hint="eastAsia" w:ascii="宋体" w:hAnsi="宋体" w:eastAsia="宋体" w:cs="宋体"/>
          <w:b/>
          <w:bCs/>
          <w:color w:val="000000"/>
          <w:kern w:val="0"/>
          <w:szCs w:val="21"/>
        </w:rPr>
      </w:pPr>
      <w:r>
        <w:rPr>
          <w:rFonts w:ascii="宋体" w:hAnsi="宋体" w:eastAsia="宋体" w:cs="宋体"/>
          <w:b/>
          <w:bCs/>
          <w:color w:val="000000"/>
          <w:kern w:val="0"/>
          <w:szCs w:val="21"/>
        </w:rPr>
        <w:t>第一条 物业基本情况</w:t>
      </w:r>
    </w:p>
    <w:p>
      <w:pPr>
        <w:widowControl/>
        <w:spacing w:line="360" w:lineRule="auto"/>
        <w:jc w:val="left"/>
        <w:rPr>
          <w:rFonts w:hint="eastAsia" w:ascii="宋体" w:hAnsi="宋体" w:eastAsia="宋体" w:cs="宋体"/>
          <w:color w:val="000000"/>
          <w:kern w:val="0"/>
          <w:szCs w:val="21"/>
        </w:rPr>
      </w:pPr>
      <w:r>
        <w:rPr>
          <w:rFonts w:ascii="宋体" w:hAnsi="宋体" w:eastAsia="宋体" w:cs="宋体"/>
          <w:color w:val="000000"/>
          <w:kern w:val="0"/>
          <w:szCs w:val="21"/>
        </w:rPr>
        <w:t>物业类型：</w:t>
      </w:r>
      <w:r>
        <w:rPr>
          <w:rFonts w:ascii="宋体" w:hAnsi="宋体" w:eastAsia="宋体" w:cs="宋体"/>
          <w:color w:val="000000"/>
          <w:kern w:val="0"/>
          <w:szCs w:val="21"/>
          <w:u w:val="single"/>
        </w:rPr>
        <w:t xml:space="preserve"> 学校</w:t>
      </w:r>
    </w:p>
    <w:p>
      <w:pPr>
        <w:widowControl/>
        <w:spacing w:line="360" w:lineRule="auto"/>
        <w:jc w:val="left"/>
        <w:rPr>
          <w:rFonts w:hint="eastAsia" w:ascii="宋体" w:hAnsi="宋体" w:eastAsia="宋体" w:cs="宋体"/>
          <w:color w:val="000000"/>
          <w:kern w:val="0"/>
          <w:szCs w:val="21"/>
        </w:rPr>
      </w:pPr>
      <w:r>
        <w:rPr>
          <w:rFonts w:ascii="宋体" w:hAnsi="宋体" w:eastAsia="宋体" w:cs="宋体"/>
          <w:color w:val="000000"/>
          <w:kern w:val="0"/>
          <w:szCs w:val="21"/>
        </w:rPr>
        <w:t>座落位置：</w:t>
      </w:r>
      <w:r>
        <w:rPr>
          <w:rFonts w:ascii="宋体" w:hAnsi="宋体" w:eastAsia="宋体" w:cs="宋体"/>
          <w:color w:val="000000"/>
          <w:kern w:val="0"/>
          <w:szCs w:val="21"/>
          <w:u w:val="single"/>
        </w:rPr>
        <w:t xml:space="preserve"> 成寿寺校区位于北京市丰台区成寿寺中街 147 号；</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p>
    <w:p>
      <w:pPr>
        <w:widowControl/>
        <w:spacing w:line="360" w:lineRule="auto"/>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w:t>
      </w:r>
      <w:r>
        <w:rPr>
          <w:rFonts w:ascii="宋体" w:hAnsi="宋体" w:eastAsia="宋体" w:cs="宋体"/>
          <w:color w:val="000000"/>
          <w:kern w:val="0"/>
          <w:szCs w:val="21"/>
          <w:u w:val="single"/>
        </w:rPr>
        <w:t xml:space="preserve"> 洋桥校区位于北京市丰台区西罗园 4 区 29 号；</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p>
    <w:p>
      <w:pPr>
        <w:widowControl/>
        <w:spacing w:line="360" w:lineRule="auto"/>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u w:val="single"/>
        </w:rPr>
        <w:t>贾家花园校区位于北京市丰台区沙子口路</w:t>
      </w:r>
      <w:r>
        <w:rPr>
          <w:rFonts w:ascii="宋体" w:hAnsi="宋体" w:eastAsia="宋体" w:cs="宋体"/>
          <w:color w:val="000000"/>
          <w:kern w:val="0"/>
          <w:szCs w:val="21"/>
          <w:u w:val="single"/>
        </w:rPr>
        <w:t xml:space="preserve"> 15 号院</w:t>
      </w:r>
      <w:r>
        <w:rPr>
          <w:rFonts w:hint="eastAsia" w:ascii="宋体" w:hAnsi="宋体" w:eastAsia="宋体" w:cs="宋体"/>
          <w:color w:val="000000"/>
          <w:kern w:val="0"/>
          <w:szCs w:val="21"/>
          <w:u w:val="single"/>
        </w:rPr>
        <w:t>。</w:t>
      </w:r>
      <w:r>
        <w:rPr>
          <w:rFonts w:ascii="宋体" w:hAnsi="宋体" w:eastAsia="宋体" w:cs="宋体"/>
          <w:color w:val="000000"/>
          <w:kern w:val="0"/>
          <w:szCs w:val="21"/>
          <w:u w:val="single"/>
        </w:rPr>
        <w:t xml:space="preserve">  </w:t>
      </w:r>
    </w:p>
    <w:p>
      <w:pPr>
        <w:widowControl/>
        <w:spacing w:line="360" w:lineRule="auto"/>
        <w:jc w:val="left"/>
        <w:rPr>
          <w:rFonts w:hint="eastAsia" w:ascii="宋体" w:hAnsi="宋体" w:eastAsia="宋体" w:cs="宋体"/>
          <w:color w:val="000000"/>
          <w:kern w:val="0"/>
          <w:szCs w:val="21"/>
        </w:rPr>
      </w:pPr>
      <w:r>
        <w:rPr>
          <w:rFonts w:ascii="宋体" w:hAnsi="宋体" w:eastAsia="宋体" w:cs="宋体"/>
          <w:color w:val="000000"/>
          <w:kern w:val="0"/>
          <w:szCs w:val="21"/>
        </w:rPr>
        <w:t>建筑面积：</w:t>
      </w:r>
      <w:r>
        <w:rPr>
          <w:rFonts w:ascii="宋体" w:hAnsi="宋体" w:eastAsia="宋体" w:cs="宋体"/>
          <w:color w:val="000000"/>
          <w:kern w:val="0"/>
          <w:szCs w:val="21"/>
          <w:u w:val="single"/>
        </w:rPr>
        <w:t xml:space="preserve"> 18996.9 平方米。</w:t>
      </w:r>
    </w:p>
    <w:p>
      <w:pPr>
        <w:widowControl/>
        <w:spacing w:before="312" w:beforeLines="100" w:after="156" w:afterLines="50" w:line="360" w:lineRule="auto"/>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第二章 物业服务内容及要求</w:t>
      </w:r>
    </w:p>
    <w:p>
      <w:pPr>
        <w:widowControl/>
        <w:spacing w:line="360" w:lineRule="auto"/>
        <w:jc w:val="left"/>
        <w:rPr>
          <w:rFonts w:hint="eastAsia" w:ascii="宋体" w:hAnsi="宋体" w:eastAsia="宋体" w:cs="宋体"/>
          <w:b/>
          <w:bCs/>
          <w:color w:val="000000"/>
          <w:kern w:val="0"/>
          <w:szCs w:val="21"/>
        </w:rPr>
      </w:pPr>
      <w:r>
        <w:rPr>
          <w:rFonts w:ascii="宋体" w:hAnsi="宋体" w:eastAsia="宋体" w:cs="宋体"/>
          <w:b/>
          <w:bCs/>
          <w:color w:val="000000"/>
          <w:kern w:val="0"/>
          <w:szCs w:val="21"/>
        </w:rPr>
        <w:t>第二条 物业服务内容及要求</w:t>
      </w:r>
    </w:p>
    <w:p>
      <w:pPr>
        <w:widowControl/>
        <w:spacing w:line="360" w:lineRule="auto"/>
        <w:jc w:val="left"/>
        <w:rPr>
          <w:rFonts w:hint="eastAsia" w:ascii="宋体" w:hAnsi="宋体" w:eastAsia="宋体" w:cs="宋体"/>
          <w:color w:val="000000"/>
          <w:kern w:val="0"/>
          <w:szCs w:val="21"/>
        </w:rPr>
      </w:pPr>
      <w:r>
        <w:rPr>
          <w:rFonts w:ascii="宋体" w:hAnsi="宋体" w:eastAsia="宋体" w:cs="宋体"/>
          <w:color w:val="000000"/>
          <w:kern w:val="0"/>
          <w:szCs w:val="21"/>
        </w:rPr>
        <w:t>1、校园卫生保洁</w:t>
      </w:r>
    </w:p>
    <w:p>
      <w:pPr>
        <w:widowControl/>
        <w:spacing w:line="360" w:lineRule="auto"/>
        <w:jc w:val="left"/>
        <w:rPr>
          <w:rFonts w:hint="eastAsia" w:ascii="宋体" w:hAnsi="宋体" w:eastAsia="宋体" w:cs="宋体"/>
          <w:color w:val="000000"/>
          <w:kern w:val="0"/>
          <w:szCs w:val="21"/>
        </w:rPr>
      </w:pPr>
      <w:r>
        <w:rPr>
          <w:rFonts w:ascii="宋体" w:hAnsi="宋体" w:eastAsia="宋体" w:cs="宋体"/>
          <w:color w:val="000000"/>
          <w:kern w:val="0"/>
          <w:szCs w:val="21"/>
        </w:rPr>
        <w:t>（1） 具体保洁范围：</w:t>
      </w:r>
    </w:p>
    <w:p>
      <w:pPr>
        <w:widowControl/>
        <w:spacing w:line="360" w:lineRule="auto"/>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成寿寺校区：保洁范围为教学楼、办公楼、宿舍楼的公共区域，包括楼道、楼梯、卫生间及玻璃、墙壁，楼内、楼外所有垃圾；会议室每天打扫，用后及时清洁；对操场进行日常保洁，随时进行维护。共计地面 2200 平方米，玻璃 500 平方米，墙壁 4900 平方米。</w:t>
      </w:r>
      <w:r>
        <w:rPr>
          <w:rFonts w:hint="eastAsia" w:ascii="宋体" w:hAnsi="宋体" w:eastAsia="宋体" w:cs="宋体"/>
          <w:color w:val="000000"/>
          <w:kern w:val="0"/>
          <w:szCs w:val="21"/>
        </w:rPr>
        <w:t>负责日常垃圾分类除外的垃圾清运。</w:t>
      </w:r>
    </w:p>
    <w:p>
      <w:pPr>
        <w:widowControl/>
        <w:spacing w:line="360" w:lineRule="auto"/>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洋桥校区：</w:t>
      </w:r>
      <w:r>
        <w:rPr>
          <w:rFonts w:hint="eastAsia" w:ascii="宋体" w:hAnsi="宋体" w:eastAsia="宋体" w:cs="宋体"/>
          <w:color w:val="000000"/>
          <w:kern w:val="0"/>
          <w:szCs w:val="21"/>
        </w:rPr>
        <w:t>保洁范围为办公楼一至四层所属， 包括男女公共卫生间、 浴室、 步行梯、 通道、 门窗玻璃等公共区域的日常保洁服务; 教学楼 A 座一至四层所属， 包括男女卫生间、 通道、 步行梯通道、 门窗玻璃等公共区域的日常保洁服务; 宿舍楼一至三层所属， 包括走廊、 步行梯通道、 男女卫生间、 门窗玻璃等公共区域的日常保洁服务; 综合楼一至三层所属， 包括走廊、 步行梯通道、 男女卫生间、 门窗玻璃等公共区域的日常保洁服务;停车场、 操场等外围公共区域日常保洁； 日常垃圾的收集工作;负责清运至市政公共垃圾站； 日常垃圾分类除外的垃圾清运</w:t>
      </w:r>
      <w:r>
        <w:rPr>
          <w:rFonts w:ascii="宋体" w:hAnsi="宋体" w:eastAsia="宋体" w:cs="宋体"/>
          <w:color w:val="000000"/>
          <w:kern w:val="0"/>
          <w:szCs w:val="21"/>
        </w:rPr>
        <w:t>。</w:t>
      </w:r>
    </w:p>
    <w:p>
      <w:pPr>
        <w:widowControl/>
        <w:spacing w:line="360" w:lineRule="auto"/>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贾家花园校区：保洁范围为教学区一、二层。办公区一、三层。包括</w:t>
      </w:r>
      <w:r>
        <w:rPr>
          <w:rFonts w:hint="eastAsia" w:ascii="宋体" w:hAnsi="宋体" w:eastAsia="宋体" w:cs="宋体"/>
          <w:color w:val="000000"/>
          <w:kern w:val="0"/>
          <w:szCs w:val="21"/>
        </w:rPr>
        <w:t>：</w:t>
      </w:r>
      <w:r>
        <w:rPr>
          <w:rFonts w:ascii="宋体" w:hAnsi="宋体" w:eastAsia="宋体" w:cs="宋体"/>
          <w:color w:val="000000"/>
          <w:kern w:val="0"/>
          <w:szCs w:val="21"/>
        </w:rPr>
        <w:t>公共区域，楼道、楼梯、卫生间、玻璃门窗及玻璃幕墙等；停车场、操场等外围公共区域日常保洁；日常垃圾的收集工作</w:t>
      </w:r>
      <w:r>
        <w:rPr>
          <w:rFonts w:hint="eastAsia" w:ascii="宋体" w:hAnsi="宋体" w:eastAsia="宋体" w:cs="宋体"/>
          <w:color w:val="000000"/>
          <w:kern w:val="0"/>
          <w:szCs w:val="21"/>
        </w:rPr>
        <w:t>；</w:t>
      </w:r>
      <w:r>
        <w:rPr>
          <w:rFonts w:ascii="宋体" w:hAnsi="宋体" w:eastAsia="宋体" w:cs="宋体"/>
          <w:color w:val="000000"/>
          <w:kern w:val="0"/>
          <w:szCs w:val="21"/>
        </w:rPr>
        <w:t>负责清运至市政公共垃圾站；日常垃圾分类除外的垃圾清运。</w:t>
      </w:r>
    </w:p>
    <w:p>
      <w:pPr>
        <w:widowControl/>
        <w:spacing w:line="360" w:lineRule="auto"/>
        <w:rPr>
          <w:rFonts w:hint="eastAsia" w:ascii="宋体" w:hAnsi="宋体" w:eastAsia="宋体" w:cs="宋体"/>
          <w:color w:val="000000"/>
          <w:kern w:val="0"/>
          <w:szCs w:val="21"/>
        </w:rPr>
      </w:pPr>
      <w:r>
        <w:rPr>
          <w:rFonts w:ascii="宋体" w:hAnsi="宋体" w:eastAsia="宋体" w:cs="宋体"/>
          <w:color w:val="000000"/>
          <w:kern w:val="0"/>
          <w:szCs w:val="21"/>
        </w:rPr>
        <w:t>（2） 保洁要求：</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ascii="宋体" w:hAnsi="宋体" w:eastAsia="宋体" w:cs="宋体"/>
          <w:color w:val="000000"/>
          <w:kern w:val="0"/>
          <w:szCs w:val="21"/>
        </w:rPr>
        <w:t>地面:经常巡视，及时清除垃圾、杂物。做到地面清洁，无积水、无垃圾、无污垢无死角、无化学烧伤。</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hint="eastAsia" w:ascii="宋体" w:hAnsi="宋体" w:eastAsia="宋体" w:cs="宋体"/>
          <w:color w:val="000000"/>
          <w:kern w:val="0"/>
          <w:szCs w:val="21"/>
        </w:rPr>
        <w:t>室内</w:t>
      </w:r>
      <w:r>
        <w:rPr>
          <w:rFonts w:ascii="宋体" w:hAnsi="宋体" w:eastAsia="宋体" w:cs="宋体"/>
          <w:color w:val="000000"/>
          <w:kern w:val="0"/>
          <w:szCs w:val="21"/>
        </w:rPr>
        <w:t>玻璃:每月定期擦拭，室内玻璃随时保持明亮。</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ascii="宋体" w:hAnsi="宋体" w:eastAsia="宋体" w:cs="宋体"/>
          <w:color w:val="000000"/>
          <w:kern w:val="0"/>
          <w:szCs w:val="21"/>
        </w:rPr>
        <w:t>室内墙壁，门及其它固定配置物品:定时擦拭，做到无积尘、无吊尘、无污渍，灯具光亮无积尘。</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ascii="宋体" w:hAnsi="宋体" w:eastAsia="宋体" w:cs="宋体"/>
          <w:color w:val="000000"/>
          <w:kern w:val="0"/>
          <w:szCs w:val="21"/>
        </w:rPr>
        <w:t>卫生间每日定时用专用工具消毒，保持地面、墙角、墙面干净，无积水。镜面光亮无水痕。水池、便池无水锈、无尿碱、无异味、无化学烧伤。水龙头、金属架等不锈钢物品光亮清洁，无锈蚀。始终保持卫生间空气清新。</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ascii="宋体" w:hAnsi="宋体" w:eastAsia="宋体" w:cs="宋体"/>
          <w:color w:val="000000"/>
          <w:kern w:val="0"/>
          <w:szCs w:val="21"/>
        </w:rPr>
        <w:t>楼梯:地面保持干净，整洁，无污垢，无杂物， 无痰迹，楼梯扶手清洁光亮。</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ascii="宋体" w:hAnsi="宋体" w:eastAsia="宋体" w:cs="宋体"/>
          <w:color w:val="000000"/>
          <w:kern w:val="0"/>
          <w:szCs w:val="21"/>
        </w:rPr>
        <w:t>杂物间:保洁物品工具摆放有序，地面干净，门窗洁净，无污垢，污物桶及时倾倒， 桶外清洁干净，无垃圾，无积垢。</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ascii="宋体" w:hAnsi="宋体" w:eastAsia="宋体" w:cs="宋体"/>
          <w:color w:val="000000"/>
          <w:kern w:val="0"/>
          <w:szCs w:val="21"/>
        </w:rPr>
        <w:t>公共区域:每日配合学校做好公共区域全面消毒工作，地面、门窗、玻璃、灯开关、门把手、窗台，每日用消毒液擦拭，各种挂件、饰物随时保持无灰尘。</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ascii="宋体" w:hAnsi="宋体" w:eastAsia="宋体" w:cs="宋体"/>
          <w:color w:val="000000"/>
          <w:kern w:val="0"/>
          <w:szCs w:val="21"/>
        </w:rPr>
        <w:t>通风口、空调、电风扇: 定期擦拭，无灰尘、无黑印。</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ascii="宋体" w:hAnsi="宋体" w:eastAsia="宋体" w:cs="宋体"/>
          <w:color w:val="000000"/>
          <w:kern w:val="0"/>
          <w:szCs w:val="21"/>
        </w:rPr>
        <w:t xml:space="preserve">由于垃圾分类造成部分垃圾不能倾倒的部分， </w:t>
      </w:r>
      <w:r>
        <w:rPr>
          <w:rFonts w:hint="eastAsia" w:ascii="宋体" w:hAnsi="宋体" w:eastAsia="宋体" w:cs="宋体"/>
          <w:color w:val="000000"/>
          <w:kern w:val="0"/>
          <w:szCs w:val="21"/>
        </w:rPr>
        <w:t>乙方</w:t>
      </w:r>
      <w:r>
        <w:rPr>
          <w:rFonts w:ascii="宋体" w:hAnsi="宋体" w:eastAsia="宋体" w:cs="宋体"/>
          <w:color w:val="000000"/>
          <w:kern w:val="0"/>
          <w:szCs w:val="21"/>
        </w:rPr>
        <w:t>负责清运。</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hint="eastAsia" w:ascii="宋体" w:hAnsi="宋体" w:eastAsia="宋体" w:cs="宋体"/>
          <w:color w:val="000000"/>
          <w:kern w:val="0"/>
          <w:szCs w:val="21"/>
        </w:rPr>
        <w:t>由于每个垃圾站要求不同，乙方需要配备不同的清运车辆。</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ascii="宋体" w:hAnsi="宋体" w:eastAsia="宋体" w:cs="宋体"/>
          <w:color w:val="000000"/>
          <w:kern w:val="0"/>
          <w:szCs w:val="21"/>
        </w:rPr>
        <w:t>乙方以包部分工料的方式进行服务。除雪工具、融雪剂、三轮车由甲方提供。（乙方可以提供由甲方付款）</w:t>
      </w:r>
    </w:p>
    <w:p>
      <w:pPr>
        <w:widowControl/>
        <w:spacing w:line="360" w:lineRule="auto"/>
        <w:rPr>
          <w:rFonts w:hint="eastAsia" w:ascii="宋体" w:hAnsi="宋体" w:eastAsia="宋体" w:cs="宋体"/>
          <w:color w:val="000000"/>
          <w:kern w:val="0"/>
          <w:szCs w:val="21"/>
        </w:rPr>
      </w:pPr>
      <w:r>
        <w:rPr>
          <w:rFonts w:ascii="宋体" w:hAnsi="宋体" w:eastAsia="宋体" w:cs="宋体"/>
          <w:color w:val="000000"/>
          <w:kern w:val="0"/>
          <w:szCs w:val="21"/>
        </w:rPr>
        <w:t>2、水、电日常维修</w:t>
      </w:r>
    </w:p>
    <w:p>
      <w:pPr>
        <w:widowControl/>
        <w:spacing w:line="360" w:lineRule="auto"/>
        <w:rPr>
          <w:rFonts w:hint="eastAsia" w:ascii="宋体" w:hAnsi="宋体" w:eastAsia="宋体" w:cs="宋体"/>
          <w:color w:val="000000"/>
          <w:kern w:val="0"/>
          <w:szCs w:val="21"/>
        </w:rPr>
      </w:pPr>
      <w:r>
        <w:rPr>
          <w:rFonts w:ascii="宋体" w:hAnsi="宋体" w:eastAsia="宋体" w:cs="宋体"/>
          <w:color w:val="000000"/>
          <w:kern w:val="0"/>
          <w:szCs w:val="21"/>
        </w:rPr>
        <w:t>（1） 具体服务范围：</w:t>
      </w:r>
    </w:p>
    <w:p>
      <w:pPr>
        <w:widowControl/>
        <w:spacing w:line="360" w:lineRule="auto"/>
        <w:ind w:firstLine="567" w:firstLineChars="270"/>
        <w:rPr>
          <w:rFonts w:hint="eastAsia" w:ascii="宋体" w:hAnsi="宋体" w:eastAsia="宋体" w:cs="宋体"/>
          <w:color w:val="000000"/>
          <w:kern w:val="0"/>
          <w:szCs w:val="21"/>
        </w:rPr>
      </w:pPr>
      <w:r>
        <w:rPr>
          <w:rFonts w:ascii="宋体" w:hAnsi="宋体" w:eastAsia="宋体" w:cs="宋体"/>
          <w:color w:val="000000"/>
          <w:kern w:val="0"/>
          <w:szCs w:val="21"/>
        </w:rPr>
        <w:t>配合学校对校园内损坏的水、电进行维修。 (小修、不包括配件)</w:t>
      </w:r>
    </w:p>
    <w:p>
      <w:pPr>
        <w:widowControl/>
        <w:spacing w:line="360" w:lineRule="auto"/>
        <w:rPr>
          <w:rFonts w:hint="eastAsia" w:ascii="宋体" w:hAnsi="宋体" w:eastAsia="宋体" w:cs="宋体"/>
          <w:color w:val="000000"/>
          <w:kern w:val="0"/>
          <w:szCs w:val="21"/>
        </w:rPr>
      </w:pPr>
      <w:r>
        <w:rPr>
          <w:rFonts w:ascii="宋体" w:hAnsi="宋体" w:eastAsia="宋体" w:cs="宋体"/>
          <w:color w:val="000000"/>
          <w:kern w:val="0"/>
          <w:szCs w:val="21"/>
        </w:rPr>
        <w:t>（2） 维修要求：</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ascii="宋体" w:hAnsi="宋体" w:eastAsia="宋体" w:cs="宋体"/>
          <w:color w:val="000000"/>
          <w:kern w:val="0"/>
          <w:szCs w:val="21"/>
        </w:rPr>
        <w:t>每天定时对水、电等管线、门窗及设施设备等巡视，保持设施完好，发现问题时，准确判断，及时正确处理并上报。</w:t>
      </w:r>
    </w:p>
    <w:p>
      <w:pPr>
        <w:pStyle w:val="12"/>
        <w:widowControl/>
        <w:numPr>
          <w:ilvl w:val="0"/>
          <w:numId w:val="1"/>
        </w:numPr>
        <w:spacing w:line="360" w:lineRule="auto"/>
        <w:ind w:left="709" w:firstLineChars="0"/>
        <w:rPr>
          <w:rFonts w:hint="eastAsia" w:ascii="宋体" w:hAnsi="宋体" w:eastAsia="宋体" w:cs="宋体"/>
          <w:color w:val="000000"/>
          <w:kern w:val="0"/>
          <w:szCs w:val="21"/>
        </w:rPr>
      </w:pPr>
      <w:r>
        <w:rPr>
          <w:rFonts w:ascii="宋体" w:hAnsi="宋体" w:eastAsia="宋体" w:cs="宋体"/>
          <w:color w:val="000000"/>
          <w:kern w:val="0"/>
          <w:szCs w:val="21"/>
        </w:rPr>
        <w:t>接待保修后 30 分钟内到达现场，维修合格率 100%。</w:t>
      </w:r>
    </w:p>
    <w:p>
      <w:pPr>
        <w:widowControl/>
        <w:spacing w:before="312" w:beforeLines="100" w:after="156" w:afterLines="50" w:line="360" w:lineRule="auto"/>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第三章 服务期限</w:t>
      </w: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第三条 服务期限</w:t>
      </w:r>
    </w:p>
    <w:p>
      <w:pPr>
        <w:widowControl/>
        <w:spacing w:line="360" w:lineRule="auto"/>
        <w:ind w:firstLine="420" w:firstLineChars="200"/>
        <w:rPr>
          <w:rFonts w:hint="eastAsia" w:ascii="宋体" w:hAnsi="宋体" w:eastAsia="宋体" w:cs="宋体"/>
          <w:kern w:val="0"/>
          <w:szCs w:val="21"/>
        </w:rPr>
      </w:pPr>
      <w:r>
        <w:rPr>
          <w:rFonts w:ascii="宋体" w:hAnsi="宋体" w:eastAsia="宋体" w:cs="宋体"/>
          <w:kern w:val="0"/>
          <w:szCs w:val="21"/>
        </w:rPr>
        <w:t>本合同有效期自</w:t>
      </w:r>
      <w:r>
        <w:rPr>
          <w:rFonts w:hint="eastAsia" w:ascii="宋体" w:hAnsi="宋体" w:eastAsia="宋体" w:cs="宋体"/>
          <w:kern w:val="0"/>
          <w:szCs w:val="21"/>
        </w:rPr>
        <w:t xml:space="preserve"> </w:t>
      </w:r>
      <w:r>
        <w:rPr>
          <w:rFonts w:ascii="宋体" w:hAnsi="宋体" w:eastAsia="宋体" w:cs="宋体"/>
          <w:kern w:val="0"/>
          <w:szCs w:val="21"/>
          <w:u w:val="single"/>
        </w:rPr>
        <w:t xml:space="preserve"> </w:t>
      </w:r>
      <w:r>
        <w:rPr>
          <w:rFonts w:ascii="宋体" w:hAnsi="宋体" w:eastAsia="宋体" w:cs="宋体"/>
          <w:b/>
          <w:bCs/>
          <w:kern w:val="0"/>
          <w:szCs w:val="21"/>
          <w:u w:val="single"/>
        </w:rPr>
        <w:t>202</w:t>
      </w:r>
      <w:r>
        <w:rPr>
          <w:rFonts w:hint="eastAsia" w:ascii="宋体" w:hAnsi="宋体" w:eastAsia="宋体" w:cs="宋体"/>
          <w:b/>
          <w:bCs/>
          <w:kern w:val="0"/>
          <w:szCs w:val="21"/>
          <w:u w:val="single"/>
        </w:rPr>
        <w:t>6</w:t>
      </w:r>
      <w:r>
        <w:rPr>
          <w:rFonts w:ascii="宋体" w:hAnsi="宋体" w:eastAsia="宋体" w:cs="宋体"/>
          <w:kern w:val="0"/>
          <w:szCs w:val="21"/>
          <w:u w:val="single"/>
        </w:rPr>
        <w:t xml:space="preserve"> </w:t>
      </w:r>
      <w:r>
        <w:rPr>
          <w:rFonts w:ascii="宋体" w:hAnsi="宋体" w:eastAsia="宋体" w:cs="宋体"/>
          <w:kern w:val="0"/>
          <w:szCs w:val="21"/>
        </w:rPr>
        <w:t>年</w:t>
      </w:r>
      <w:r>
        <w:rPr>
          <w:rFonts w:ascii="宋体" w:hAnsi="宋体" w:eastAsia="宋体" w:cs="宋体"/>
          <w:kern w:val="0"/>
          <w:szCs w:val="21"/>
          <w:u w:val="single"/>
        </w:rPr>
        <w:t xml:space="preserve"> </w:t>
      </w:r>
      <w:r>
        <w:rPr>
          <w:rFonts w:ascii="宋体" w:hAnsi="宋体" w:eastAsia="宋体" w:cs="宋体"/>
          <w:b/>
          <w:bCs/>
          <w:kern w:val="0"/>
          <w:szCs w:val="21"/>
          <w:u w:val="single"/>
        </w:rPr>
        <w:t>4</w:t>
      </w:r>
      <w:r>
        <w:rPr>
          <w:rFonts w:ascii="宋体" w:hAnsi="宋体" w:eastAsia="宋体" w:cs="宋体"/>
          <w:kern w:val="0"/>
          <w:szCs w:val="21"/>
          <w:u w:val="single"/>
        </w:rPr>
        <w:t xml:space="preserve">  </w:t>
      </w:r>
      <w:r>
        <w:rPr>
          <w:rFonts w:ascii="宋体" w:hAnsi="宋体" w:eastAsia="宋体" w:cs="宋体"/>
          <w:kern w:val="0"/>
          <w:szCs w:val="21"/>
        </w:rPr>
        <w:t>月</w:t>
      </w:r>
      <w:r>
        <w:rPr>
          <w:rFonts w:ascii="宋体" w:hAnsi="宋体" w:eastAsia="宋体" w:cs="宋体"/>
          <w:kern w:val="0"/>
          <w:szCs w:val="21"/>
          <w:u w:val="single"/>
        </w:rPr>
        <w:t xml:space="preserve"> </w:t>
      </w:r>
      <w:r>
        <w:rPr>
          <w:rFonts w:ascii="宋体" w:hAnsi="宋体" w:eastAsia="宋体" w:cs="宋体"/>
          <w:b/>
          <w:bCs/>
          <w:kern w:val="0"/>
          <w:szCs w:val="21"/>
          <w:u w:val="single"/>
        </w:rPr>
        <w:t xml:space="preserve"> 1</w:t>
      </w:r>
      <w:r>
        <w:rPr>
          <w:rFonts w:hint="eastAsia" w:ascii="宋体" w:hAnsi="宋体" w:eastAsia="宋体" w:cs="宋体"/>
          <w:b/>
          <w:bCs/>
          <w:kern w:val="0"/>
          <w:szCs w:val="21"/>
          <w:u w:val="single"/>
        </w:rPr>
        <w:t>8</w:t>
      </w:r>
      <w:r>
        <w:rPr>
          <w:rFonts w:ascii="宋体" w:hAnsi="宋体" w:eastAsia="宋体" w:cs="宋体"/>
          <w:b/>
          <w:bCs/>
          <w:kern w:val="0"/>
          <w:szCs w:val="21"/>
          <w:u w:val="single"/>
        </w:rPr>
        <w:t xml:space="preserve"> </w:t>
      </w:r>
      <w:r>
        <w:rPr>
          <w:rFonts w:ascii="宋体" w:hAnsi="宋体" w:eastAsia="宋体" w:cs="宋体"/>
          <w:kern w:val="0"/>
          <w:szCs w:val="21"/>
          <w:u w:val="single"/>
        </w:rPr>
        <w:t xml:space="preserve"> </w:t>
      </w:r>
      <w:r>
        <w:rPr>
          <w:rFonts w:ascii="宋体" w:hAnsi="宋体" w:eastAsia="宋体" w:cs="宋体"/>
          <w:kern w:val="0"/>
          <w:szCs w:val="21"/>
        </w:rPr>
        <w:t>日起至</w:t>
      </w:r>
      <w:r>
        <w:rPr>
          <w:rFonts w:ascii="宋体" w:hAnsi="宋体" w:eastAsia="宋体" w:cs="宋体"/>
          <w:kern w:val="0"/>
          <w:szCs w:val="21"/>
          <w:u w:val="single"/>
        </w:rPr>
        <w:t xml:space="preserve"> </w:t>
      </w:r>
      <w:r>
        <w:rPr>
          <w:rFonts w:ascii="宋体" w:hAnsi="宋体" w:eastAsia="宋体" w:cs="宋体"/>
          <w:b/>
          <w:bCs/>
          <w:kern w:val="0"/>
          <w:szCs w:val="21"/>
          <w:u w:val="single"/>
        </w:rPr>
        <w:t xml:space="preserve"> 202</w:t>
      </w:r>
      <w:r>
        <w:rPr>
          <w:rFonts w:hint="eastAsia" w:ascii="宋体" w:hAnsi="宋体" w:eastAsia="宋体" w:cs="宋体"/>
          <w:b/>
          <w:bCs/>
          <w:kern w:val="0"/>
          <w:szCs w:val="21"/>
          <w:u w:val="single"/>
        </w:rPr>
        <w:t>7</w:t>
      </w:r>
      <w:r>
        <w:rPr>
          <w:rFonts w:ascii="宋体" w:hAnsi="宋体" w:eastAsia="宋体" w:cs="宋体"/>
          <w:b/>
          <w:bCs/>
          <w:kern w:val="0"/>
          <w:szCs w:val="21"/>
          <w:u w:val="single"/>
        </w:rPr>
        <w:t xml:space="preserve"> </w:t>
      </w:r>
      <w:r>
        <w:rPr>
          <w:rFonts w:ascii="宋体" w:hAnsi="宋体" w:eastAsia="宋体" w:cs="宋体"/>
          <w:kern w:val="0"/>
          <w:szCs w:val="21"/>
          <w:u w:val="single"/>
        </w:rPr>
        <w:t xml:space="preserve"> </w:t>
      </w:r>
      <w:r>
        <w:rPr>
          <w:rFonts w:ascii="宋体" w:hAnsi="宋体" w:eastAsia="宋体" w:cs="宋体"/>
          <w:kern w:val="0"/>
          <w:szCs w:val="21"/>
        </w:rPr>
        <w:t>年</w:t>
      </w:r>
      <w:r>
        <w:rPr>
          <w:rFonts w:ascii="宋体" w:hAnsi="宋体" w:eastAsia="宋体" w:cs="宋体"/>
          <w:kern w:val="0"/>
          <w:szCs w:val="21"/>
          <w:u w:val="single"/>
        </w:rPr>
        <w:t xml:space="preserve"> </w:t>
      </w:r>
      <w:r>
        <w:rPr>
          <w:rFonts w:ascii="宋体" w:hAnsi="宋体" w:eastAsia="宋体" w:cs="宋体"/>
          <w:b/>
          <w:bCs/>
          <w:kern w:val="0"/>
          <w:szCs w:val="21"/>
          <w:u w:val="single"/>
        </w:rPr>
        <w:t xml:space="preserve"> 8 </w:t>
      </w:r>
      <w:r>
        <w:rPr>
          <w:rFonts w:ascii="宋体" w:hAnsi="宋体" w:eastAsia="宋体" w:cs="宋体"/>
          <w:kern w:val="0"/>
          <w:szCs w:val="21"/>
        </w:rPr>
        <w:t>月</w:t>
      </w:r>
      <w:r>
        <w:rPr>
          <w:rFonts w:ascii="宋体" w:hAnsi="宋体" w:eastAsia="宋体" w:cs="宋体"/>
          <w:kern w:val="0"/>
          <w:szCs w:val="21"/>
          <w:u w:val="single"/>
        </w:rPr>
        <w:t xml:space="preserve"> </w:t>
      </w:r>
      <w:r>
        <w:rPr>
          <w:rFonts w:ascii="宋体" w:hAnsi="宋体" w:eastAsia="宋体" w:cs="宋体"/>
          <w:b/>
          <w:bCs/>
          <w:kern w:val="0"/>
          <w:szCs w:val="21"/>
          <w:u w:val="single"/>
        </w:rPr>
        <w:t xml:space="preserve"> 31  </w:t>
      </w:r>
      <w:r>
        <w:rPr>
          <w:rFonts w:ascii="宋体" w:hAnsi="宋体" w:eastAsia="宋体" w:cs="宋体"/>
          <w:kern w:val="0"/>
          <w:szCs w:val="21"/>
        </w:rPr>
        <w:t>日止。</w:t>
      </w:r>
      <w:r>
        <w:rPr>
          <w:rFonts w:hint="eastAsia" w:ascii="宋体" w:hAnsi="宋体" w:eastAsia="宋体" w:cs="宋体"/>
          <w:kern w:val="0"/>
          <w:szCs w:val="21"/>
        </w:rPr>
        <w:t>其中：</w:t>
      </w:r>
    </w:p>
    <w:p>
      <w:pPr>
        <w:widowControl/>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成寿寺校区服务期限自：</w:t>
      </w:r>
      <w:r>
        <w:rPr>
          <w:rFonts w:hint="eastAsia" w:ascii="宋体" w:hAnsi="宋体" w:eastAsia="宋体" w:cs="宋体"/>
          <w:kern w:val="0"/>
          <w:szCs w:val="21"/>
          <w:u w:val="single"/>
        </w:rPr>
        <w:t xml:space="preserve"> </w:t>
      </w:r>
      <w:r>
        <w:rPr>
          <w:rFonts w:ascii="宋体" w:hAnsi="宋体" w:eastAsia="宋体" w:cs="宋体"/>
          <w:kern w:val="0"/>
          <w:szCs w:val="21"/>
          <w:u w:val="single"/>
        </w:rPr>
        <w:t>202</w:t>
      </w:r>
      <w:r>
        <w:rPr>
          <w:rFonts w:hint="eastAsia" w:ascii="宋体" w:hAnsi="宋体" w:eastAsia="宋体" w:cs="宋体"/>
          <w:kern w:val="0"/>
          <w:szCs w:val="21"/>
          <w:u w:val="single"/>
        </w:rPr>
        <w:t>6</w:t>
      </w:r>
      <w:r>
        <w:rPr>
          <w:rFonts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ascii="宋体" w:hAnsi="宋体" w:eastAsia="宋体" w:cs="宋体"/>
          <w:kern w:val="0"/>
          <w:szCs w:val="21"/>
          <w:u w:val="single"/>
        </w:rPr>
        <w:t xml:space="preserve">4 </w:t>
      </w:r>
      <w:r>
        <w:rPr>
          <w:rFonts w:ascii="宋体" w:hAnsi="宋体" w:eastAsia="宋体" w:cs="宋体"/>
          <w:kern w:val="0"/>
          <w:szCs w:val="21"/>
        </w:rPr>
        <w:t>月</w:t>
      </w:r>
      <w:r>
        <w:rPr>
          <w:rFonts w:ascii="宋体" w:hAnsi="宋体" w:eastAsia="宋体" w:cs="宋体"/>
          <w:kern w:val="0"/>
          <w:szCs w:val="21"/>
          <w:u w:val="single"/>
        </w:rPr>
        <w:t xml:space="preserve">  1</w:t>
      </w:r>
      <w:r>
        <w:rPr>
          <w:rFonts w:hint="eastAsia" w:ascii="宋体" w:hAnsi="宋体" w:eastAsia="宋体" w:cs="宋体"/>
          <w:kern w:val="0"/>
          <w:szCs w:val="21"/>
          <w:u w:val="single"/>
        </w:rPr>
        <w:t>8</w:t>
      </w:r>
      <w:r>
        <w:rPr>
          <w:rFonts w:ascii="宋体" w:hAnsi="宋体" w:eastAsia="宋体" w:cs="宋体"/>
          <w:kern w:val="0"/>
          <w:szCs w:val="21"/>
          <w:u w:val="single"/>
        </w:rPr>
        <w:t xml:space="preserve">  </w:t>
      </w:r>
      <w:r>
        <w:rPr>
          <w:rFonts w:ascii="宋体" w:hAnsi="宋体" w:eastAsia="宋体" w:cs="宋体"/>
          <w:kern w:val="0"/>
          <w:szCs w:val="21"/>
        </w:rPr>
        <w:t>日起至</w:t>
      </w:r>
      <w:r>
        <w:rPr>
          <w:rFonts w:ascii="宋体" w:hAnsi="宋体" w:eastAsia="宋体" w:cs="宋体"/>
          <w:kern w:val="0"/>
          <w:szCs w:val="21"/>
          <w:u w:val="single"/>
        </w:rPr>
        <w:t xml:space="preserve">  202</w:t>
      </w:r>
      <w:r>
        <w:rPr>
          <w:rFonts w:hint="eastAsia" w:ascii="宋体" w:hAnsi="宋体" w:eastAsia="宋体" w:cs="宋体"/>
          <w:kern w:val="0"/>
          <w:szCs w:val="21"/>
          <w:u w:val="single"/>
        </w:rPr>
        <w:t>7</w:t>
      </w:r>
      <w:r>
        <w:rPr>
          <w:rFonts w:ascii="宋体" w:hAnsi="宋体" w:eastAsia="宋体" w:cs="宋体"/>
          <w:kern w:val="0"/>
          <w:szCs w:val="21"/>
          <w:u w:val="single"/>
        </w:rPr>
        <w:t xml:space="preserve">  </w:t>
      </w:r>
      <w:r>
        <w:rPr>
          <w:rFonts w:ascii="宋体" w:hAnsi="宋体" w:eastAsia="宋体" w:cs="宋体"/>
          <w:kern w:val="0"/>
          <w:szCs w:val="21"/>
        </w:rPr>
        <w:t>年</w:t>
      </w:r>
      <w:r>
        <w:rPr>
          <w:rFonts w:ascii="宋体" w:hAnsi="宋体" w:eastAsia="宋体" w:cs="宋体"/>
          <w:kern w:val="0"/>
          <w:szCs w:val="21"/>
          <w:u w:val="single"/>
        </w:rPr>
        <w:t xml:space="preserve"> </w:t>
      </w:r>
      <w:r>
        <w:rPr>
          <w:rFonts w:hint="eastAsia" w:ascii="宋体" w:hAnsi="宋体" w:eastAsia="宋体" w:cs="宋体"/>
          <w:kern w:val="0"/>
          <w:szCs w:val="21"/>
          <w:u w:val="single"/>
        </w:rPr>
        <w:t>4</w:t>
      </w:r>
      <w:r>
        <w:rPr>
          <w:rFonts w:ascii="宋体" w:hAnsi="宋体" w:eastAsia="宋体" w:cs="宋体"/>
          <w:kern w:val="0"/>
          <w:szCs w:val="21"/>
          <w:u w:val="single"/>
        </w:rPr>
        <w:t xml:space="preserve">  </w:t>
      </w:r>
      <w:r>
        <w:rPr>
          <w:rFonts w:ascii="宋体" w:hAnsi="宋体" w:eastAsia="宋体" w:cs="宋体"/>
          <w:kern w:val="0"/>
          <w:szCs w:val="21"/>
        </w:rPr>
        <w:t>月</w:t>
      </w:r>
      <w:r>
        <w:rPr>
          <w:rFonts w:ascii="宋体" w:hAnsi="宋体" w:eastAsia="宋体" w:cs="宋体"/>
          <w:kern w:val="0"/>
          <w:szCs w:val="21"/>
          <w:u w:val="single"/>
        </w:rPr>
        <w:t xml:space="preserve">  </w:t>
      </w:r>
      <w:r>
        <w:rPr>
          <w:rFonts w:hint="eastAsia" w:ascii="宋体" w:hAnsi="宋体" w:eastAsia="宋体" w:cs="宋体"/>
          <w:kern w:val="0"/>
          <w:szCs w:val="21"/>
          <w:u w:val="single"/>
        </w:rPr>
        <w:t>17</w:t>
      </w:r>
      <w:r>
        <w:rPr>
          <w:rFonts w:ascii="宋体" w:hAnsi="宋体" w:eastAsia="宋体" w:cs="宋体"/>
          <w:kern w:val="0"/>
          <w:szCs w:val="21"/>
          <w:u w:val="single"/>
        </w:rPr>
        <w:t xml:space="preserve">  </w:t>
      </w:r>
      <w:r>
        <w:rPr>
          <w:rFonts w:ascii="宋体" w:hAnsi="宋体" w:eastAsia="宋体" w:cs="宋体"/>
          <w:kern w:val="0"/>
          <w:szCs w:val="21"/>
        </w:rPr>
        <w:t>日止</w:t>
      </w:r>
      <w:r>
        <w:rPr>
          <w:rFonts w:hint="eastAsia" w:ascii="宋体" w:hAnsi="宋体" w:eastAsia="宋体" w:cs="宋体"/>
          <w:kern w:val="0"/>
          <w:szCs w:val="21"/>
        </w:rPr>
        <w:t>；</w:t>
      </w:r>
    </w:p>
    <w:p>
      <w:pPr>
        <w:widowControl/>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洋桥校区服务期限自：</w:t>
      </w:r>
      <w:r>
        <w:rPr>
          <w:rFonts w:ascii="宋体" w:hAnsi="宋体" w:eastAsia="宋体" w:cs="宋体"/>
          <w:kern w:val="0"/>
          <w:szCs w:val="21"/>
          <w:u w:val="single"/>
        </w:rPr>
        <w:t>202</w:t>
      </w:r>
      <w:r>
        <w:rPr>
          <w:rFonts w:hint="eastAsia" w:ascii="宋体" w:hAnsi="宋体" w:eastAsia="宋体" w:cs="宋体"/>
          <w:kern w:val="0"/>
          <w:szCs w:val="21"/>
          <w:u w:val="single"/>
        </w:rPr>
        <w:t>6</w:t>
      </w:r>
      <w:r>
        <w:rPr>
          <w:rFonts w:ascii="宋体" w:hAnsi="宋体" w:eastAsia="宋体" w:cs="宋体"/>
          <w:kern w:val="0"/>
          <w:szCs w:val="21"/>
          <w:u w:val="single"/>
        </w:rPr>
        <w:t xml:space="preserve"> </w:t>
      </w:r>
      <w:r>
        <w:rPr>
          <w:rFonts w:ascii="宋体" w:hAnsi="宋体" w:eastAsia="宋体" w:cs="宋体"/>
          <w:kern w:val="0"/>
          <w:szCs w:val="21"/>
        </w:rPr>
        <w:t>年</w:t>
      </w:r>
      <w:r>
        <w:rPr>
          <w:rFonts w:ascii="宋体" w:hAnsi="宋体" w:eastAsia="宋体" w:cs="宋体"/>
          <w:kern w:val="0"/>
          <w:szCs w:val="21"/>
          <w:u w:val="single"/>
        </w:rPr>
        <w:t xml:space="preserve"> 9 </w:t>
      </w:r>
      <w:r>
        <w:rPr>
          <w:rFonts w:ascii="宋体" w:hAnsi="宋体" w:eastAsia="宋体" w:cs="宋体"/>
          <w:kern w:val="0"/>
          <w:szCs w:val="21"/>
        </w:rPr>
        <w:t>月</w:t>
      </w:r>
      <w:r>
        <w:rPr>
          <w:rFonts w:ascii="宋体" w:hAnsi="宋体" w:eastAsia="宋体" w:cs="宋体"/>
          <w:kern w:val="0"/>
          <w:szCs w:val="21"/>
          <w:u w:val="single"/>
        </w:rPr>
        <w:t xml:space="preserve">  1  </w:t>
      </w:r>
      <w:r>
        <w:rPr>
          <w:rFonts w:ascii="宋体" w:hAnsi="宋体" w:eastAsia="宋体" w:cs="宋体"/>
          <w:kern w:val="0"/>
          <w:szCs w:val="21"/>
        </w:rPr>
        <w:t>日起至</w:t>
      </w:r>
      <w:r>
        <w:rPr>
          <w:rFonts w:ascii="宋体" w:hAnsi="宋体" w:eastAsia="宋体" w:cs="宋体"/>
          <w:kern w:val="0"/>
          <w:szCs w:val="21"/>
          <w:u w:val="single"/>
        </w:rPr>
        <w:t xml:space="preserve">  202</w:t>
      </w:r>
      <w:r>
        <w:rPr>
          <w:rFonts w:hint="eastAsia" w:ascii="宋体" w:hAnsi="宋体" w:eastAsia="宋体" w:cs="宋体"/>
          <w:kern w:val="0"/>
          <w:szCs w:val="21"/>
          <w:u w:val="single"/>
        </w:rPr>
        <w:t>7</w:t>
      </w:r>
      <w:r>
        <w:rPr>
          <w:rFonts w:ascii="宋体" w:hAnsi="宋体" w:eastAsia="宋体" w:cs="宋体"/>
          <w:kern w:val="0"/>
          <w:szCs w:val="21"/>
          <w:u w:val="single"/>
        </w:rPr>
        <w:t xml:space="preserve">  </w:t>
      </w:r>
      <w:r>
        <w:rPr>
          <w:rFonts w:ascii="宋体" w:hAnsi="宋体" w:eastAsia="宋体" w:cs="宋体"/>
          <w:kern w:val="0"/>
          <w:szCs w:val="21"/>
        </w:rPr>
        <w:t>年</w:t>
      </w:r>
      <w:r>
        <w:rPr>
          <w:rFonts w:ascii="宋体" w:hAnsi="宋体" w:eastAsia="宋体" w:cs="宋体"/>
          <w:kern w:val="0"/>
          <w:szCs w:val="21"/>
          <w:u w:val="single"/>
        </w:rPr>
        <w:t xml:space="preserve">  8 </w:t>
      </w:r>
      <w:r>
        <w:rPr>
          <w:rFonts w:ascii="宋体" w:hAnsi="宋体" w:eastAsia="宋体" w:cs="宋体"/>
          <w:kern w:val="0"/>
          <w:szCs w:val="21"/>
        </w:rPr>
        <w:t>月</w:t>
      </w:r>
      <w:r>
        <w:rPr>
          <w:rFonts w:ascii="宋体" w:hAnsi="宋体" w:eastAsia="宋体" w:cs="宋体"/>
          <w:kern w:val="0"/>
          <w:szCs w:val="21"/>
          <w:u w:val="single"/>
        </w:rPr>
        <w:t xml:space="preserve">  31  </w:t>
      </w:r>
      <w:r>
        <w:rPr>
          <w:rFonts w:ascii="宋体" w:hAnsi="宋体" w:eastAsia="宋体" w:cs="宋体"/>
          <w:kern w:val="0"/>
          <w:szCs w:val="21"/>
        </w:rPr>
        <w:t>日止</w:t>
      </w:r>
      <w:r>
        <w:rPr>
          <w:rFonts w:hint="eastAsia" w:ascii="宋体" w:hAnsi="宋体" w:eastAsia="宋体" w:cs="宋体"/>
          <w:kern w:val="0"/>
          <w:szCs w:val="21"/>
        </w:rPr>
        <w:t>；</w:t>
      </w:r>
    </w:p>
    <w:p>
      <w:pPr>
        <w:widowControl/>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贾家花园校区服务期限自：</w:t>
      </w:r>
      <w:r>
        <w:rPr>
          <w:rFonts w:ascii="宋体" w:hAnsi="宋体" w:eastAsia="宋体" w:cs="宋体"/>
          <w:kern w:val="0"/>
          <w:szCs w:val="21"/>
          <w:u w:val="single"/>
        </w:rPr>
        <w:t>202</w:t>
      </w:r>
      <w:r>
        <w:rPr>
          <w:rFonts w:hint="eastAsia" w:ascii="宋体" w:hAnsi="宋体" w:eastAsia="宋体" w:cs="宋体"/>
          <w:kern w:val="0"/>
          <w:szCs w:val="21"/>
          <w:u w:val="single"/>
        </w:rPr>
        <w:t>6</w:t>
      </w:r>
      <w:r>
        <w:rPr>
          <w:rFonts w:ascii="宋体" w:hAnsi="宋体" w:eastAsia="宋体" w:cs="宋体"/>
          <w:kern w:val="0"/>
          <w:szCs w:val="21"/>
          <w:u w:val="single"/>
        </w:rPr>
        <w:t xml:space="preserve"> </w:t>
      </w:r>
      <w:r>
        <w:rPr>
          <w:rFonts w:ascii="宋体" w:hAnsi="宋体" w:eastAsia="宋体" w:cs="宋体"/>
          <w:kern w:val="0"/>
          <w:szCs w:val="21"/>
        </w:rPr>
        <w:t>年</w:t>
      </w:r>
      <w:r>
        <w:rPr>
          <w:rFonts w:ascii="宋体" w:hAnsi="宋体" w:eastAsia="宋体" w:cs="宋体"/>
          <w:kern w:val="0"/>
          <w:szCs w:val="21"/>
          <w:u w:val="single"/>
        </w:rPr>
        <w:t xml:space="preserve"> 9 </w:t>
      </w:r>
      <w:r>
        <w:rPr>
          <w:rFonts w:ascii="宋体" w:hAnsi="宋体" w:eastAsia="宋体" w:cs="宋体"/>
          <w:kern w:val="0"/>
          <w:szCs w:val="21"/>
        </w:rPr>
        <w:t>月</w:t>
      </w:r>
      <w:r>
        <w:rPr>
          <w:rFonts w:ascii="宋体" w:hAnsi="宋体" w:eastAsia="宋体" w:cs="宋体"/>
          <w:kern w:val="0"/>
          <w:szCs w:val="21"/>
          <w:u w:val="single"/>
        </w:rPr>
        <w:t xml:space="preserve">  1  </w:t>
      </w:r>
      <w:r>
        <w:rPr>
          <w:rFonts w:ascii="宋体" w:hAnsi="宋体" w:eastAsia="宋体" w:cs="宋体"/>
          <w:kern w:val="0"/>
          <w:szCs w:val="21"/>
        </w:rPr>
        <w:t>日起至</w:t>
      </w:r>
      <w:r>
        <w:rPr>
          <w:rFonts w:ascii="宋体" w:hAnsi="宋体" w:eastAsia="宋体" w:cs="宋体"/>
          <w:kern w:val="0"/>
          <w:szCs w:val="21"/>
          <w:u w:val="single"/>
        </w:rPr>
        <w:t xml:space="preserve">  202</w:t>
      </w:r>
      <w:r>
        <w:rPr>
          <w:rFonts w:hint="eastAsia" w:ascii="宋体" w:hAnsi="宋体" w:eastAsia="宋体" w:cs="宋体"/>
          <w:kern w:val="0"/>
          <w:szCs w:val="21"/>
          <w:u w:val="single"/>
        </w:rPr>
        <w:t>7</w:t>
      </w:r>
      <w:r>
        <w:rPr>
          <w:rFonts w:ascii="宋体" w:hAnsi="宋体" w:eastAsia="宋体" w:cs="宋体"/>
          <w:kern w:val="0"/>
          <w:szCs w:val="21"/>
          <w:u w:val="single"/>
        </w:rPr>
        <w:t xml:space="preserve">  </w:t>
      </w:r>
      <w:r>
        <w:rPr>
          <w:rFonts w:ascii="宋体" w:hAnsi="宋体" w:eastAsia="宋体" w:cs="宋体"/>
          <w:kern w:val="0"/>
          <w:szCs w:val="21"/>
        </w:rPr>
        <w:t>年</w:t>
      </w:r>
      <w:r>
        <w:rPr>
          <w:rFonts w:ascii="宋体" w:hAnsi="宋体" w:eastAsia="宋体" w:cs="宋体"/>
          <w:kern w:val="0"/>
          <w:szCs w:val="21"/>
          <w:u w:val="single"/>
        </w:rPr>
        <w:t xml:space="preserve">  8 </w:t>
      </w:r>
      <w:r>
        <w:rPr>
          <w:rFonts w:ascii="宋体" w:hAnsi="宋体" w:eastAsia="宋体" w:cs="宋体"/>
          <w:kern w:val="0"/>
          <w:szCs w:val="21"/>
        </w:rPr>
        <w:t>月</w:t>
      </w:r>
      <w:r>
        <w:rPr>
          <w:rFonts w:ascii="宋体" w:hAnsi="宋体" w:eastAsia="宋体" w:cs="宋体"/>
          <w:kern w:val="0"/>
          <w:szCs w:val="21"/>
          <w:u w:val="single"/>
        </w:rPr>
        <w:t xml:space="preserve">  31  </w:t>
      </w:r>
      <w:r>
        <w:rPr>
          <w:rFonts w:ascii="宋体" w:hAnsi="宋体" w:eastAsia="宋体" w:cs="宋体"/>
          <w:kern w:val="0"/>
          <w:szCs w:val="21"/>
        </w:rPr>
        <w:t>日止</w:t>
      </w:r>
      <w:r>
        <w:rPr>
          <w:rFonts w:hint="eastAsia" w:ascii="宋体" w:hAnsi="宋体" w:eastAsia="宋体" w:cs="宋体"/>
          <w:kern w:val="0"/>
          <w:szCs w:val="21"/>
        </w:rPr>
        <w:t>。</w:t>
      </w:r>
    </w:p>
    <w:p>
      <w:pPr>
        <w:widowControl/>
        <w:spacing w:before="312" w:beforeLines="100" w:after="156" w:afterLines="50" w:line="360" w:lineRule="auto"/>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第四章 物业服务费及结算式</w:t>
      </w:r>
    </w:p>
    <w:p>
      <w:pPr>
        <w:widowControl/>
        <w:spacing w:line="360" w:lineRule="auto"/>
        <w:rPr>
          <w:rFonts w:hint="eastAsia" w:ascii="宋体" w:hAnsi="宋体" w:eastAsia="宋体" w:cs="宋体"/>
          <w:kern w:val="0"/>
          <w:szCs w:val="21"/>
        </w:rPr>
      </w:pPr>
      <w:r>
        <w:rPr>
          <w:rFonts w:ascii="宋体" w:hAnsi="宋体" w:eastAsia="宋体" w:cs="宋体"/>
          <w:b/>
          <w:bCs/>
          <w:kern w:val="0"/>
          <w:szCs w:val="21"/>
        </w:rPr>
        <w:t>第四条 物业服务费</w:t>
      </w:r>
      <w:r>
        <w:rPr>
          <w:rFonts w:hint="eastAsia" w:ascii="宋体" w:hAnsi="宋体" w:eastAsia="宋体" w:cs="宋体"/>
          <w:b/>
          <w:bCs/>
          <w:kern w:val="0"/>
          <w:szCs w:val="21"/>
        </w:rPr>
        <w:t>（合同金额及支付方式）</w:t>
      </w:r>
    </w:p>
    <w:p>
      <w:pPr>
        <w:pStyle w:val="12"/>
        <w:widowControl/>
        <w:numPr>
          <w:ilvl w:val="0"/>
          <w:numId w:val="2"/>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按甲方要求，乙方向甲方派工作人员为甲方实施有偿服务，年服务费共计人民币大写</w:t>
      </w:r>
      <w:r>
        <w:rPr>
          <w:rFonts w:hint="eastAsia" w:ascii="宋体" w:hAnsi="宋体" w:eastAsia="宋体" w:cs="宋体"/>
          <w:color w:val="000000"/>
          <w:kern w:val="0"/>
          <w:szCs w:val="21"/>
          <w:u w:val="single"/>
        </w:rPr>
        <w:t xml:space="preserve"> </w:t>
      </w:r>
      <w:r>
        <w:rPr>
          <w:rFonts w:hint="eastAsia" w:ascii="宋体" w:hAnsi="宋体" w:eastAsia="宋体" w:cs="宋体"/>
          <w:b/>
          <w:bCs/>
          <w:color w:val="000000"/>
          <w:kern w:val="0"/>
          <w:szCs w:val="21"/>
          <w:u w:val="single"/>
        </w:rPr>
        <w:t xml:space="preserve">柒拾玖万零玖佰叁拾柒元贰角捌分 </w:t>
      </w:r>
      <w:r>
        <w:rPr>
          <w:rFonts w:ascii="宋体" w:hAnsi="宋体" w:eastAsia="宋体" w:cs="宋体"/>
          <w:color w:val="000000"/>
          <w:kern w:val="0"/>
          <w:szCs w:val="21"/>
        </w:rPr>
        <w:t>（小写</w:t>
      </w:r>
      <w:r>
        <w:rPr>
          <w:rFonts w:hint="eastAsia" w:ascii="宋体" w:hAnsi="宋体" w:eastAsia="宋体" w:cs="宋体"/>
          <w:color w:val="000000"/>
          <w:kern w:val="0"/>
          <w:szCs w:val="21"/>
        </w:rPr>
        <w:t>：</w:t>
      </w:r>
      <w:r>
        <w:rPr>
          <w:rFonts w:ascii="宋体" w:hAnsi="宋体" w:eastAsia="宋体" w:cs="宋体"/>
          <w:b/>
          <w:bCs/>
          <w:color w:val="000000"/>
          <w:kern w:val="0"/>
          <w:szCs w:val="21"/>
          <w:u w:val="single"/>
        </w:rPr>
        <w:t xml:space="preserve"> </w:t>
      </w:r>
      <w:r>
        <w:rPr>
          <w:rFonts w:hint="eastAsia" w:ascii="宋体" w:hAnsi="宋体" w:eastAsia="宋体" w:cs="宋体"/>
          <w:b/>
          <w:bCs/>
          <w:color w:val="000000"/>
          <w:kern w:val="0"/>
          <w:szCs w:val="21"/>
          <w:u w:val="single"/>
        </w:rPr>
        <w:t>790937.28</w:t>
      </w:r>
      <w:r>
        <w:rPr>
          <w:rFonts w:ascii="宋体" w:hAnsi="宋体" w:eastAsia="宋体" w:cs="宋体"/>
          <w:color w:val="000000"/>
          <w:kern w:val="0"/>
          <w:szCs w:val="21"/>
        </w:rPr>
        <w:t>元）。</w:t>
      </w:r>
    </w:p>
    <w:p>
      <w:pPr>
        <w:pStyle w:val="12"/>
        <w:widowControl/>
        <w:numPr>
          <w:ilvl w:val="0"/>
          <w:numId w:val="2"/>
        </w:numPr>
        <w:spacing w:line="360" w:lineRule="auto"/>
        <w:ind w:firstLineChars="0"/>
        <w:rPr>
          <w:rFonts w:hint="eastAsia" w:ascii="宋体" w:hAnsi="宋体" w:eastAsia="宋体" w:cs="宋体"/>
          <w:kern w:val="0"/>
          <w:szCs w:val="21"/>
        </w:rPr>
      </w:pPr>
      <w:r>
        <w:rPr>
          <w:rFonts w:ascii="宋体" w:hAnsi="宋体" w:eastAsia="宋体" w:cs="宋体"/>
          <w:kern w:val="0"/>
          <w:szCs w:val="21"/>
        </w:rPr>
        <w:t>合同签订后，甲方</w:t>
      </w:r>
      <w:r>
        <w:rPr>
          <w:rFonts w:hint="eastAsia" w:ascii="宋体" w:hAnsi="宋体" w:eastAsia="宋体" w:cs="宋体"/>
          <w:kern w:val="0"/>
          <w:szCs w:val="21"/>
        </w:rPr>
        <w:t>先支付给</w:t>
      </w:r>
      <w:r>
        <w:rPr>
          <w:rFonts w:ascii="宋体" w:hAnsi="宋体" w:eastAsia="宋体" w:cs="宋体"/>
          <w:kern w:val="0"/>
          <w:szCs w:val="21"/>
        </w:rPr>
        <w:t>乙方合同价款的</w:t>
      </w:r>
      <w:r>
        <w:rPr>
          <w:rFonts w:ascii="宋体" w:hAnsi="宋体" w:eastAsia="宋体" w:cs="宋体"/>
          <w:kern w:val="0"/>
          <w:szCs w:val="21"/>
          <w:u w:val="single"/>
        </w:rPr>
        <w:t xml:space="preserve"> 70% </w:t>
      </w:r>
      <w:r>
        <w:rPr>
          <w:rFonts w:hint="eastAsia" w:ascii="宋体" w:hAnsi="宋体" w:eastAsia="宋体" w:cs="宋体"/>
          <w:kern w:val="0"/>
          <w:szCs w:val="21"/>
        </w:rPr>
        <w:t>首付款（大写人民币：伍拾伍万叁仟陆佰伍拾陆元壹角整；小写：553656.10元）</w:t>
      </w:r>
      <w:r>
        <w:rPr>
          <w:rFonts w:ascii="宋体" w:hAnsi="宋体" w:eastAsia="宋体" w:cs="宋体"/>
          <w:kern w:val="0"/>
          <w:szCs w:val="21"/>
        </w:rPr>
        <w:t>；</w:t>
      </w:r>
      <w:r>
        <w:rPr>
          <w:rFonts w:hint="eastAsia" w:ascii="宋体" w:hAnsi="宋体" w:eastAsia="宋体" w:cs="宋体"/>
          <w:kern w:val="0"/>
          <w:szCs w:val="21"/>
        </w:rPr>
        <w:t>再</w:t>
      </w:r>
      <w:r>
        <w:rPr>
          <w:rFonts w:ascii="宋体" w:hAnsi="宋体" w:eastAsia="宋体" w:cs="宋体"/>
          <w:kern w:val="0"/>
          <w:szCs w:val="21"/>
        </w:rPr>
        <w:t>于</w:t>
      </w:r>
      <w:r>
        <w:rPr>
          <w:rFonts w:hint="eastAsia" w:ascii="宋体" w:hAnsi="宋体" w:eastAsia="宋体" w:cs="宋体"/>
          <w:kern w:val="0"/>
          <w:szCs w:val="21"/>
        </w:rPr>
        <w:t>2026年10月</w:t>
      </w:r>
      <w:r>
        <w:rPr>
          <w:rFonts w:ascii="宋体" w:hAnsi="宋体" w:eastAsia="宋体" w:cs="宋体"/>
          <w:kern w:val="0"/>
          <w:szCs w:val="21"/>
        </w:rPr>
        <w:t xml:space="preserve">支付合同价款的 </w:t>
      </w:r>
      <w:r>
        <w:rPr>
          <w:rFonts w:ascii="宋体" w:hAnsi="宋体" w:eastAsia="宋体" w:cs="宋体"/>
          <w:kern w:val="0"/>
          <w:szCs w:val="21"/>
          <w:u w:val="single"/>
        </w:rPr>
        <w:t xml:space="preserve">30% </w:t>
      </w:r>
      <w:r>
        <w:rPr>
          <w:rFonts w:hint="eastAsia" w:ascii="宋体" w:hAnsi="宋体" w:eastAsia="宋体" w:cs="宋体"/>
          <w:kern w:val="0"/>
          <w:szCs w:val="21"/>
        </w:rPr>
        <w:t>给</w:t>
      </w:r>
      <w:r>
        <w:rPr>
          <w:rFonts w:ascii="宋体" w:hAnsi="宋体" w:eastAsia="宋体" w:cs="宋体"/>
          <w:kern w:val="0"/>
          <w:szCs w:val="21"/>
        </w:rPr>
        <w:t>乙方</w:t>
      </w:r>
      <w:r>
        <w:rPr>
          <w:rFonts w:hint="eastAsia" w:ascii="宋体" w:hAnsi="宋体" w:eastAsia="宋体" w:cs="宋体"/>
          <w:kern w:val="0"/>
          <w:szCs w:val="21"/>
        </w:rPr>
        <w:t>（大写人民币：贰拾叁万柒仟贰佰捌拾壹元壹角捌分；小写：237281.18元）</w:t>
      </w:r>
      <w:r>
        <w:rPr>
          <w:rFonts w:ascii="宋体" w:hAnsi="宋体" w:eastAsia="宋体" w:cs="宋体"/>
          <w:kern w:val="0"/>
          <w:szCs w:val="21"/>
        </w:rPr>
        <w:t>。</w:t>
      </w:r>
      <w:r>
        <w:rPr>
          <w:rFonts w:hint="eastAsia" w:ascii="宋体" w:hAnsi="宋体" w:eastAsia="宋体" w:cs="宋体"/>
          <w:kern w:val="0"/>
          <w:szCs w:val="21"/>
        </w:rPr>
        <w:t>乙方须在甲方每次支付前向甲方提供等额增值税普通发票。 乙方不得提供无效发票， 否则甲方有权不支付服务费， 且甲方不承担违约责任。</w:t>
      </w:r>
    </w:p>
    <w:p>
      <w:pPr>
        <w:pStyle w:val="12"/>
        <w:widowControl/>
        <w:numPr>
          <w:ilvl w:val="0"/>
          <w:numId w:val="2"/>
        </w:numPr>
        <w:spacing w:line="360" w:lineRule="auto"/>
        <w:ind w:firstLineChars="0"/>
        <w:rPr>
          <w:rFonts w:hint="eastAsia" w:ascii="宋体" w:hAnsi="宋体" w:eastAsia="宋体" w:cs="宋体"/>
          <w:kern w:val="0"/>
          <w:szCs w:val="21"/>
        </w:rPr>
      </w:pPr>
      <w:r>
        <w:rPr>
          <w:rFonts w:ascii="宋体" w:hAnsi="宋体" w:eastAsia="宋体" w:cs="宋体"/>
          <w:kern w:val="0"/>
          <w:szCs w:val="21"/>
        </w:rPr>
        <w:t>乙方在收到首付款后</w:t>
      </w:r>
      <w:r>
        <w:rPr>
          <w:rFonts w:ascii="宋体" w:hAnsi="宋体" w:eastAsia="宋体" w:cs="宋体"/>
          <w:kern w:val="0"/>
          <w:szCs w:val="21"/>
          <w:u w:val="single"/>
        </w:rPr>
        <w:t xml:space="preserve">  10 </w:t>
      </w:r>
      <w:r>
        <w:rPr>
          <w:rFonts w:ascii="宋体" w:hAnsi="宋体" w:eastAsia="宋体" w:cs="宋体"/>
          <w:kern w:val="0"/>
          <w:szCs w:val="21"/>
        </w:rPr>
        <w:t>日内，支付给甲方合同全款的</w:t>
      </w:r>
      <w:r>
        <w:rPr>
          <w:rFonts w:ascii="宋体" w:hAnsi="宋体" w:eastAsia="宋体" w:cs="宋体"/>
          <w:kern w:val="0"/>
          <w:szCs w:val="21"/>
          <w:u w:val="single"/>
        </w:rPr>
        <w:t xml:space="preserve"> 5%</w:t>
      </w:r>
      <w:r>
        <w:rPr>
          <w:rFonts w:hint="eastAsia" w:ascii="宋体" w:hAnsi="宋体" w:eastAsia="宋体" w:cs="宋体"/>
          <w:kern w:val="0"/>
          <w:szCs w:val="21"/>
          <w:u w:val="single"/>
        </w:rPr>
        <w:t xml:space="preserve"> </w:t>
      </w:r>
      <w:r>
        <w:rPr>
          <w:rFonts w:ascii="宋体" w:hAnsi="宋体" w:eastAsia="宋体" w:cs="宋体"/>
          <w:kern w:val="0"/>
          <w:szCs w:val="21"/>
        </w:rPr>
        <w:t>履约保证金，待物业服务期满且服务期内无质量等问题，甲方需在</w:t>
      </w:r>
      <w:r>
        <w:rPr>
          <w:rFonts w:ascii="宋体" w:hAnsi="宋体" w:eastAsia="宋体" w:cs="宋体"/>
          <w:kern w:val="0"/>
          <w:szCs w:val="21"/>
          <w:u w:val="single"/>
        </w:rPr>
        <w:t xml:space="preserve"> 1</w:t>
      </w:r>
      <w:r>
        <w:rPr>
          <w:rFonts w:hint="eastAsia" w:ascii="宋体" w:hAnsi="宋体" w:eastAsia="宋体" w:cs="宋体"/>
          <w:kern w:val="0"/>
          <w:szCs w:val="21"/>
          <w:u w:val="single"/>
        </w:rPr>
        <w:t>5</w:t>
      </w:r>
      <w:r>
        <w:rPr>
          <w:rFonts w:ascii="宋体" w:hAnsi="宋体" w:eastAsia="宋体" w:cs="宋体"/>
          <w:kern w:val="0"/>
          <w:szCs w:val="21"/>
          <w:u w:val="single"/>
        </w:rPr>
        <w:t xml:space="preserve"> </w:t>
      </w:r>
      <w:r>
        <w:rPr>
          <w:rFonts w:ascii="宋体" w:hAnsi="宋体" w:eastAsia="宋体" w:cs="宋体"/>
          <w:kern w:val="0"/>
          <w:szCs w:val="21"/>
        </w:rPr>
        <w:t>个工作日内无息退还全部履约保证金给乙方。履约保证金约为</w:t>
      </w:r>
      <w:r>
        <w:rPr>
          <w:rFonts w:hint="eastAsia" w:ascii="宋体" w:hAnsi="宋体" w:eastAsia="宋体" w:cs="宋体"/>
          <w:kern w:val="0"/>
          <w:szCs w:val="21"/>
        </w:rPr>
        <w:t>：（大写</w:t>
      </w:r>
      <w:r>
        <w:rPr>
          <w:rFonts w:ascii="宋体" w:hAnsi="宋体" w:eastAsia="宋体" w:cs="宋体"/>
          <w:kern w:val="0"/>
          <w:szCs w:val="21"/>
        </w:rPr>
        <w:t>人民币</w:t>
      </w:r>
      <w:r>
        <w:rPr>
          <w:rFonts w:hint="eastAsia" w:ascii="宋体" w:hAnsi="宋体" w:eastAsia="宋体" w:cs="宋体"/>
          <w:kern w:val="0"/>
          <w:szCs w:val="21"/>
        </w:rPr>
        <w:t>：叁万玖仟伍佰肆拾柒元整；小写人民币：39547.00</w:t>
      </w:r>
      <w:r>
        <w:rPr>
          <w:rFonts w:ascii="宋体" w:hAnsi="宋体" w:eastAsia="宋体" w:cs="宋体"/>
          <w:kern w:val="0"/>
          <w:szCs w:val="21"/>
        </w:rPr>
        <w:t>元</w:t>
      </w:r>
      <w:r>
        <w:rPr>
          <w:rFonts w:hint="eastAsia" w:ascii="宋体" w:hAnsi="宋体" w:eastAsia="宋体" w:cs="宋体"/>
          <w:kern w:val="0"/>
          <w:szCs w:val="21"/>
        </w:rPr>
        <w:t>）。</w:t>
      </w:r>
    </w:p>
    <w:p>
      <w:pPr>
        <w:pStyle w:val="12"/>
        <w:widowControl/>
        <w:numPr>
          <w:ilvl w:val="0"/>
          <w:numId w:val="2"/>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上述年服务费中包含乙方所派工作人员的工资、社会保险、法定纳税、交通补贴、保洁服务材料等费用，不包括因甲方原因而产生的加班费用。年服务费用中包含乙方工作人员的工资、社会保险等项目，不代表甲方与乙方工作人员之间形成劳动合同关系，仅为乙方为解释其物业服务费用所包含的内容而进行的说明，对乙方派到甲方提供物业服务的乙方工作人员，由乙方承担雇主责任。</w:t>
      </w:r>
    </w:p>
    <w:p>
      <w:pPr>
        <w:widowControl/>
        <w:spacing w:before="312" w:beforeLines="100" w:after="156" w:afterLines="50" w:line="360" w:lineRule="auto"/>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第五章 双方权利、责任与义务</w:t>
      </w: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第五条 甲方的权利、责任与义务</w:t>
      </w:r>
    </w:p>
    <w:p>
      <w:pPr>
        <w:pStyle w:val="12"/>
        <w:widowControl/>
        <w:numPr>
          <w:ilvl w:val="0"/>
          <w:numId w:val="3"/>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对乙方的服务工作进行监督、检查。如乙方工作人员为甲方提供的服务不符合甲方的要求，则甲方有权要求乙方及时整改并达标。</w:t>
      </w:r>
    </w:p>
    <w:p>
      <w:pPr>
        <w:pStyle w:val="12"/>
        <w:widowControl/>
        <w:numPr>
          <w:ilvl w:val="0"/>
          <w:numId w:val="3"/>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为乙方人员免费提供工作餐场所、清洁时所用热水、电等。</w:t>
      </w:r>
    </w:p>
    <w:p>
      <w:pPr>
        <w:pStyle w:val="12"/>
        <w:widowControl/>
        <w:numPr>
          <w:ilvl w:val="0"/>
          <w:numId w:val="3"/>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为乙方人员提供更衣室、存放清洁工具的库房等。</w:t>
      </w:r>
    </w:p>
    <w:p>
      <w:pPr>
        <w:pStyle w:val="12"/>
        <w:widowControl/>
        <w:numPr>
          <w:ilvl w:val="0"/>
          <w:numId w:val="3"/>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协调甲方人员遵守保洁制度，共同维护卫生。</w:t>
      </w:r>
    </w:p>
    <w:p>
      <w:pPr>
        <w:pStyle w:val="12"/>
        <w:widowControl/>
        <w:numPr>
          <w:ilvl w:val="0"/>
          <w:numId w:val="3"/>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建筑物及室内、外各项设施破旧、损坏等，影响到乙方正常保洁时，甲方应及时维修或更换。雨雪天气甲方负责安排人员清扫，乙方人员积极配合。</w:t>
      </w:r>
    </w:p>
    <w:p>
      <w:pPr>
        <w:pStyle w:val="12"/>
        <w:widowControl/>
        <w:numPr>
          <w:ilvl w:val="0"/>
          <w:numId w:val="3"/>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垃圾清运消纳、化粪池清掏等费用由甲方承担，如委托乙方进行处理，按北京市、发改委、北京政府行业收费标准向乙方另行支付费用。</w:t>
      </w:r>
    </w:p>
    <w:p>
      <w:pPr>
        <w:pStyle w:val="12"/>
        <w:widowControl/>
        <w:numPr>
          <w:ilvl w:val="0"/>
          <w:numId w:val="3"/>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各区域垃圾桶、皂液盒、手纸盒、防滑垫、提示牌等基本设施由甲方负责提供。乙方保洁期间到甲方领取。 (乙方可提供由甲方单独付款)</w:t>
      </w:r>
    </w:p>
    <w:p>
      <w:pPr>
        <w:widowControl/>
        <w:spacing w:line="360" w:lineRule="auto"/>
        <w:rPr>
          <w:rFonts w:hint="eastAsia" w:ascii="宋体" w:hAnsi="宋体" w:eastAsia="宋体" w:cs="宋体"/>
          <w:b/>
          <w:bCs/>
          <w:color w:val="000000"/>
          <w:kern w:val="0"/>
          <w:szCs w:val="21"/>
        </w:rPr>
      </w:pP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第六条 乙方的权利、责任与义务</w:t>
      </w:r>
    </w:p>
    <w:p>
      <w:pPr>
        <w:pStyle w:val="12"/>
        <w:widowControl/>
        <w:numPr>
          <w:ilvl w:val="0"/>
          <w:numId w:val="4"/>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按本合同及附件所列清洁标准执行。</w:t>
      </w:r>
    </w:p>
    <w:p>
      <w:pPr>
        <w:pStyle w:val="12"/>
        <w:widowControl/>
        <w:numPr>
          <w:ilvl w:val="0"/>
          <w:numId w:val="4"/>
        </w:numPr>
        <w:spacing w:line="360" w:lineRule="auto"/>
        <w:ind w:firstLineChars="0"/>
        <w:rPr>
          <w:rFonts w:ascii="宋体" w:hAnsi="宋体" w:eastAsia="宋体" w:cs="宋体"/>
          <w:color w:val="000000"/>
          <w:kern w:val="0"/>
          <w:szCs w:val="21"/>
        </w:rPr>
      </w:pPr>
      <w:r>
        <w:rPr>
          <w:rFonts w:ascii="宋体" w:hAnsi="宋体" w:eastAsia="宋体" w:cs="宋体"/>
          <w:color w:val="000000"/>
          <w:kern w:val="0"/>
          <w:szCs w:val="21"/>
        </w:rPr>
        <w:t>乙方人员礼貌、热情地为甲方服务。</w:t>
      </w:r>
    </w:p>
    <w:p>
      <w:pPr>
        <w:pStyle w:val="12"/>
        <w:widowControl/>
        <w:numPr>
          <w:ilvl w:val="0"/>
          <w:numId w:val="4"/>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乙方负责保洁员的岗前业务培训、岗上培训、礼貌礼节及仪表仪容培训，保洁人员统一着装、佩戴胸卡、文明上岗。</w:t>
      </w:r>
    </w:p>
    <w:p>
      <w:pPr>
        <w:pStyle w:val="12"/>
        <w:widowControl/>
        <w:numPr>
          <w:ilvl w:val="0"/>
          <w:numId w:val="4"/>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乙方工作人员在工作期间不得随意离开工作岗位，在日常工作上受乙方公司领导。</w:t>
      </w:r>
    </w:p>
    <w:p>
      <w:pPr>
        <w:pStyle w:val="12"/>
        <w:widowControl/>
        <w:numPr>
          <w:ilvl w:val="0"/>
          <w:numId w:val="4"/>
        </w:numPr>
        <w:spacing w:line="360" w:lineRule="auto"/>
        <w:ind w:firstLineChars="0"/>
        <w:rPr>
          <w:rFonts w:ascii="宋体" w:hAnsi="宋体" w:eastAsia="宋体" w:cs="宋体"/>
          <w:color w:val="000000"/>
          <w:kern w:val="0"/>
          <w:szCs w:val="21"/>
        </w:rPr>
      </w:pPr>
      <w:r>
        <w:rPr>
          <w:rFonts w:ascii="宋体" w:hAnsi="宋体" w:eastAsia="宋体" w:cs="宋体"/>
          <w:color w:val="000000"/>
          <w:kern w:val="0"/>
          <w:szCs w:val="21"/>
        </w:rPr>
        <w:t>乙方对其派出的工作人员承担雇主责任。乙方在作业中应严格要求工作人员，做好各种防护措施，安全操作。不得擅自挪用甲方物品。工作期间遵守甲方的各项规章制度，遵纪守法，服从甲方管理。</w:t>
      </w:r>
    </w:p>
    <w:p>
      <w:pPr>
        <w:pStyle w:val="12"/>
        <w:widowControl/>
        <w:numPr>
          <w:ilvl w:val="0"/>
          <w:numId w:val="4"/>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爱护甲方所属建筑物及室内各种设施，拾金不昧维护甲方声誉。</w:t>
      </w:r>
    </w:p>
    <w:p>
      <w:pPr>
        <w:pStyle w:val="12"/>
        <w:widowControl/>
        <w:numPr>
          <w:ilvl w:val="0"/>
          <w:numId w:val="4"/>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附件所列为日常工作情况下标准，作为乙方员工日常工作标准及甲方对乙方工作人员日常考核参考标准。</w:t>
      </w:r>
    </w:p>
    <w:p>
      <w:pPr>
        <w:pStyle w:val="12"/>
        <w:widowControl/>
        <w:numPr>
          <w:ilvl w:val="0"/>
          <w:numId w:val="4"/>
        </w:numPr>
        <w:spacing w:line="360" w:lineRule="auto"/>
        <w:ind w:firstLineChars="0"/>
        <w:rPr>
          <w:rFonts w:ascii="宋体" w:hAnsi="宋体" w:eastAsia="宋体" w:cs="宋体"/>
          <w:color w:val="000000"/>
          <w:kern w:val="0"/>
          <w:szCs w:val="21"/>
        </w:rPr>
      </w:pPr>
      <w:r>
        <w:rPr>
          <w:rFonts w:hint="eastAsia" w:ascii="宋体" w:hAnsi="宋体" w:eastAsia="宋体" w:cs="宋体"/>
          <w:color w:val="000000"/>
          <w:kern w:val="0"/>
          <w:szCs w:val="21"/>
        </w:rPr>
        <w:t>发生以下情况之一，乙方免除违约责任:</w:t>
      </w:r>
    </w:p>
    <w:p>
      <w:pPr>
        <w:widowControl/>
        <w:spacing w:line="360" w:lineRule="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1）因不可抗力导致物业服务中断的； </w:t>
      </w:r>
    </w:p>
    <w:p>
      <w:pPr>
        <w:widowControl/>
        <w:spacing w:line="360" w:lineRule="auto"/>
        <w:rPr>
          <w:rFonts w:hint="eastAsia" w:ascii="宋体" w:hAnsi="宋体" w:eastAsia="宋体" w:cs="宋体"/>
          <w:color w:val="000000"/>
          <w:kern w:val="0"/>
          <w:szCs w:val="21"/>
        </w:rPr>
      </w:pPr>
      <w:r>
        <w:rPr>
          <w:rFonts w:hint="eastAsia" w:ascii="宋体" w:hAnsi="宋体" w:eastAsia="宋体" w:cs="宋体"/>
          <w:color w:val="000000"/>
          <w:kern w:val="0"/>
          <w:szCs w:val="21"/>
        </w:rPr>
        <w:t>2）乙方已履行本合同约定义务，但因物业本身固有瑕疵造成损失的或因本物业项目在本合同生效前存在的遗留问题甲方未能给予妥善解决的。</w:t>
      </w:r>
    </w:p>
    <w:p>
      <w:pPr>
        <w:pStyle w:val="12"/>
        <w:widowControl/>
        <w:numPr>
          <w:ilvl w:val="0"/>
          <w:numId w:val="4"/>
        </w:numPr>
        <w:spacing w:line="360" w:lineRule="auto"/>
        <w:ind w:firstLineChars="0"/>
        <w:rPr>
          <w:rFonts w:hint="eastAsia" w:ascii="宋体" w:hAnsi="宋体" w:eastAsia="宋体" w:cs="宋体"/>
          <w:color w:val="000000"/>
          <w:kern w:val="0"/>
          <w:szCs w:val="21"/>
        </w:rPr>
      </w:pPr>
      <w:r>
        <w:rPr>
          <w:rFonts w:hint="eastAsia" w:ascii="宋体" w:hAnsi="宋体" w:eastAsia="宋体" w:cs="宋体"/>
          <w:color w:val="000000"/>
          <w:kern w:val="0"/>
          <w:szCs w:val="21"/>
        </w:rPr>
        <w:t>出现乙方工作人员人身、 财产损害以及乙方损害甲方、 第三人人身财产等情况时， 相关的责任及费用均全部由乙方承担， 甲方不承担任何费用和责任。</w:t>
      </w:r>
    </w:p>
    <w:p>
      <w:pPr>
        <w:pStyle w:val="12"/>
        <w:widowControl/>
        <w:numPr>
          <w:ilvl w:val="0"/>
          <w:numId w:val="4"/>
        </w:numPr>
        <w:spacing w:line="360" w:lineRule="auto"/>
        <w:ind w:firstLineChars="0"/>
        <w:rPr>
          <w:rFonts w:hint="eastAsia" w:ascii="宋体" w:hAnsi="宋体" w:eastAsia="宋体" w:cs="宋体"/>
          <w:color w:val="000000"/>
          <w:kern w:val="0"/>
          <w:szCs w:val="21"/>
        </w:rPr>
      </w:pPr>
      <w:r>
        <w:rPr>
          <w:rFonts w:hint="eastAsia" w:ascii="宋体" w:hAnsi="宋体" w:eastAsia="宋体" w:cs="宋体"/>
          <w:color w:val="000000"/>
          <w:kern w:val="0"/>
          <w:szCs w:val="21"/>
        </w:rPr>
        <w:t>乙方不得拖欠工作人员工资等各种费用， 不得因拖欠费用对甲方带来任何不利影响或者后果。 乙方违反本条， 甲方有权提前解除本合同。</w:t>
      </w:r>
    </w:p>
    <w:p>
      <w:pPr>
        <w:widowControl/>
        <w:spacing w:before="312" w:beforeLines="100" w:after="156" w:afterLines="50" w:line="360" w:lineRule="auto"/>
        <w:jc w:val="center"/>
        <w:rPr>
          <w:rFonts w:hint="eastAsia" w:ascii="宋体" w:hAnsi="宋体" w:eastAsia="宋体" w:cs="宋体"/>
          <w:b/>
          <w:bCs/>
          <w:color w:val="000000"/>
          <w:kern w:val="0"/>
          <w:szCs w:val="21"/>
        </w:rPr>
      </w:pPr>
    </w:p>
    <w:p>
      <w:pPr>
        <w:widowControl/>
        <w:spacing w:before="312" w:beforeLines="100" w:after="156" w:afterLines="50" w:line="360" w:lineRule="auto"/>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第六章 特约服务</w:t>
      </w: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第七条 特约服务</w:t>
      </w:r>
    </w:p>
    <w:p>
      <w:pPr>
        <w:widowControl/>
        <w:spacing w:line="360" w:lineRule="auto"/>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乙方承做甲方日常保洁服务工作之外，还可以根据甲方的需要提供如下特约服务。甲方如需要如下特约服务，应与乙方另行协商，并另行向乙方支付合理费用:</w:t>
      </w:r>
    </w:p>
    <w:p>
      <w:pPr>
        <w:widowControl/>
        <w:spacing w:line="360" w:lineRule="auto"/>
        <w:rPr>
          <w:rFonts w:hint="eastAsia" w:ascii="宋体" w:hAnsi="宋体" w:eastAsia="宋体" w:cs="宋体"/>
          <w:color w:val="000000"/>
          <w:kern w:val="0"/>
          <w:szCs w:val="21"/>
        </w:rPr>
      </w:pPr>
      <w:r>
        <w:rPr>
          <w:rFonts w:ascii="宋体" w:hAnsi="宋体" w:eastAsia="宋体" w:cs="宋体"/>
          <w:color w:val="000000"/>
          <w:kern w:val="0"/>
          <w:szCs w:val="21"/>
        </w:rPr>
        <w:t>1、 清洗地毯、地板打蜡等工作。</w:t>
      </w:r>
    </w:p>
    <w:p>
      <w:pPr>
        <w:widowControl/>
        <w:spacing w:line="360" w:lineRule="auto"/>
        <w:rPr>
          <w:rFonts w:hint="eastAsia" w:ascii="宋体" w:hAnsi="宋体" w:eastAsia="宋体" w:cs="宋体"/>
          <w:color w:val="000000"/>
          <w:kern w:val="0"/>
          <w:szCs w:val="21"/>
        </w:rPr>
      </w:pPr>
      <w:r>
        <w:rPr>
          <w:rFonts w:ascii="宋体" w:hAnsi="宋体" w:eastAsia="宋体" w:cs="宋体"/>
          <w:color w:val="000000"/>
          <w:kern w:val="0"/>
          <w:szCs w:val="21"/>
        </w:rPr>
        <w:t>2、 专业大型会议布置及鲜花庆典业务工作。</w:t>
      </w:r>
    </w:p>
    <w:p>
      <w:pPr>
        <w:widowControl/>
        <w:spacing w:line="360" w:lineRule="auto"/>
        <w:rPr>
          <w:rFonts w:hint="eastAsia" w:ascii="宋体" w:hAnsi="宋体" w:eastAsia="宋体" w:cs="宋体"/>
          <w:b/>
          <w:bCs/>
          <w:color w:val="000000"/>
          <w:kern w:val="0"/>
          <w:szCs w:val="21"/>
        </w:rPr>
      </w:pP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第八条 特约服务的结算方式</w:t>
      </w:r>
    </w:p>
    <w:p>
      <w:pPr>
        <w:widowControl/>
        <w:spacing w:line="360" w:lineRule="auto"/>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乙方根据甲方需要</w:t>
      </w:r>
      <w:r>
        <w:rPr>
          <w:rFonts w:hint="eastAsia" w:ascii="宋体" w:hAnsi="宋体" w:eastAsia="宋体" w:cs="宋体"/>
          <w:color w:val="000000"/>
          <w:kern w:val="0"/>
          <w:szCs w:val="21"/>
        </w:rPr>
        <w:t>，</w:t>
      </w:r>
      <w:r>
        <w:rPr>
          <w:rFonts w:ascii="宋体" w:hAnsi="宋体" w:eastAsia="宋体" w:cs="宋体"/>
          <w:color w:val="000000"/>
          <w:kern w:val="0"/>
          <w:szCs w:val="21"/>
        </w:rPr>
        <w:t>为甲方提供特约服务，按甲乙双方协商好的价格执行，待乙方完成服务后 7 日内，由甲方向乙方支付结算费用。</w:t>
      </w:r>
    </w:p>
    <w:p>
      <w:pPr>
        <w:widowControl/>
        <w:spacing w:before="312" w:beforeLines="100" w:after="156" w:afterLines="50" w:line="360" w:lineRule="auto"/>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第七章 合同生效</w:t>
      </w: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第九条 合同生效</w:t>
      </w:r>
    </w:p>
    <w:p>
      <w:pPr>
        <w:widowControl/>
        <w:spacing w:line="360" w:lineRule="auto"/>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本合同一式</w:t>
      </w:r>
      <w:r>
        <w:rPr>
          <w:rFonts w:ascii="宋体" w:hAnsi="宋体" w:eastAsia="宋体" w:cs="宋体"/>
          <w:b/>
          <w:bCs/>
          <w:color w:val="000000"/>
          <w:kern w:val="0"/>
          <w:szCs w:val="21"/>
          <w:u w:val="single"/>
        </w:rPr>
        <w:t xml:space="preserve"> </w:t>
      </w:r>
      <w:r>
        <w:rPr>
          <w:rFonts w:hint="eastAsia" w:ascii="宋体" w:hAnsi="宋体" w:eastAsia="宋体" w:cs="宋体"/>
          <w:b/>
          <w:bCs/>
          <w:color w:val="000000"/>
          <w:kern w:val="0"/>
          <w:szCs w:val="21"/>
          <w:u w:val="single"/>
        </w:rPr>
        <w:t>伍</w:t>
      </w:r>
      <w:r>
        <w:rPr>
          <w:rFonts w:ascii="宋体" w:hAnsi="宋体" w:eastAsia="宋体" w:cs="宋体"/>
          <w:b/>
          <w:bCs/>
          <w:color w:val="000000"/>
          <w:kern w:val="0"/>
          <w:szCs w:val="21"/>
          <w:u w:val="single"/>
        </w:rPr>
        <w:t xml:space="preserve"> </w:t>
      </w:r>
      <w:r>
        <w:rPr>
          <w:rFonts w:ascii="宋体" w:hAnsi="宋体" w:eastAsia="宋体" w:cs="宋体"/>
          <w:color w:val="000000"/>
          <w:kern w:val="0"/>
          <w:szCs w:val="21"/>
        </w:rPr>
        <w:t>份，经甲、乙双方签字盖章后生效，甲乙双方各持</w:t>
      </w:r>
      <w:r>
        <w:rPr>
          <w:rFonts w:ascii="宋体" w:hAnsi="宋体" w:eastAsia="宋体" w:cs="宋体"/>
          <w:b/>
          <w:bCs/>
          <w:color w:val="000000"/>
          <w:kern w:val="0"/>
          <w:szCs w:val="21"/>
          <w:u w:val="single"/>
        </w:rPr>
        <w:t xml:space="preserve"> 贰 </w:t>
      </w:r>
      <w:r>
        <w:rPr>
          <w:rFonts w:ascii="宋体" w:hAnsi="宋体" w:eastAsia="宋体" w:cs="宋体"/>
          <w:color w:val="000000"/>
          <w:kern w:val="0"/>
          <w:szCs w:val="21"/>
        </w:rPr>
        <w:t>份，</w:t>
      </w:r>
      <w:r>
        <w:rPr>
          <w:rFonts w:hint="eastAsia" w:ascii="宋体" w:hAnsi="宋体" w:eastAsia="宋体" w:cs="宋体"/>
          <w:color w:val="000000"/>
          <w:kern w:val="0"/>
          <w:szCs w:val="21"/>
        </w:rPr>
        <w:t>北京市丰台区政府采购中心备案</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b/>
          <w:bCs/>
          <w:color w:val="000000"/>
          <w:kern w:val="0"/>
          <w:szCs w:val="21"/>
          <w:u w:val="single"/>
        </w:rPr>
        <w:t xml:space="preserve">壹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份，</w:t>
      </w:r>
      <w:r>
        <w:rPr>
          <w:rFonts w:ascii="宋体" w:hAnsi="宋体" w:eastAsia="宋体" w:cs="宋体"/>
          <w:color w:val="000000"/>
          <w:kern w:val="0"/>
          <w:szCs w:val="21"/>
        </w:rPr>
        <w:t>具同等法律效力。</w:t>
      </w:r>
    </w:p>
    <w:p>
      <w:pPr>
        <w:widowControl/>
        <w:spacing w:before="312" w:beforeLines="100" w:after="156" w:afterLines="50" w:line="360" w:lineRule="auto"/>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第八章 合同延期、合同终止与违约</w:t>
      </w: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第十条 合同延期与合同解除</w:t>
      </w:r>
    </w:p>
    <w:p>
      <w:pPr>
        <w:pStyle w:val="12"/>
        <w:widowControl/>
        <w:numPr>
          <w:ilvl w:val="0"/>
          <w:numId w:val="5"/>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合同期满，如其中一方希望续订，应于期满前</w:t>
      </w:r>
      <w:r>
        <w:rPr>
          <w:rFonts w:ascii="宋体" w:hAnsi="宋体" w:eastAsia="宋体" w:cs="宋体"/>
          <w:color w:val="000000"/>
          <w:kern w:val="0"/>
          <w:szCs w:val="21"/>
          <w:u w:val="single"/>
        </w:rPr>
        <w:t xml:space="preserve"> 30 </w:t>
      </w:r>
      <w:r>
        <w:rPr>
          <w:rFonts w:ascii="宋体" w:hAnsi="宋体" w:eastAsia="宋体" w:cs="宋体"/>
          <w:color w:val="000000"/>
          <w:kern w:val="0"/>
          <w:szCs w:val="21"/>
        </w:rPr>
        <w:t>日向对方提出续订合同的申请。甲乙双方就合同续订的条件协商一致后，以重新签订协议或者签订本合同的补充协议的方式，继续双方的合作。</w:t>
      </w:r>
    </w:p>
    <w:p>
      <w:pPr>
        <w:pStyle w:val="12"/>
        <w:widowControl/>
        <w:numPr>
          <w:ilvl w:val="0"/>
          <w:numId w:val="5"/>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合同解除，如其中一方解除合同，应提前</w:t>
      </w:r>
      <w:r>
        <w:rPr>
          <w:rFonts w:ascii="宋体" w:hAnsi="宋体" w:eastAsia="宋体" w:cs="宋体"/>
          <w:color w:val="000000"/>
          <w:kern w:val="0"/>
          <w:szCs w:val="21"/>
          <w:u w:val="single"/>
        </w:rPr>
        <w:t xml:space="preserve"> 30 </w:t>
      </w:r>
      <w:r>
        <w:rPr>
          <w:rFonts w:ascii="宋体" w:hAnsi="宋体" w:eastAsia="宋体" w:cs="宋体"/>
          <w:color w:val="000000"/>
          <w:kern w:val="0"/>
          <w:szCs w:val="21"/>
        </w:rPr>
        <w:t>日书面通知方。</w:t>
      </w:r>
    </w:p>
    <w:p>
      <w:pPr>
        <w:widowControl/>
        <w:spacing w:line="360" w:lineRule="auto"/>
        <w:rPr>
          <w:rFonts w:hint="eastAsia" w:ascii="宋体" w:hAnsi="宋体" w:eastAsia="宋体" w:cs="宋体"/>
          <w:b/>
          <w:bCs/>
          <w:color w:val="000000"/>
          <w:kern w:val="0"/>
          <w:szCs w:val="21"/>
        </w:rPr>
      </w:pP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第十一条 违约责任</w:t>
      </w:r>
    </w:p>
    <w:p>
      <w:pPr>
        <w:widowControl/>
        <w:spacing w:line="360" w:lineRule="auto"/>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除不可抗力情况外，一切违反本合同条款规定的行为，均将被视为违约，且由违约方承担由于违约造成的一切经济损失。</w:t>
      </w:r>
    </w:p>
    <w:p>
      <w:pPr>
        <w:widowControl/>
        <w:spacing w:before="312" w:beforeLines="100" w:after="156" w:afterLines="50" w:line="360" w:lineRule="auto"/>
        <w:jc w:val="center"/>
        <w:rPr>
          <w:rFonts w:hint="eastAsia" w:ascii="宋体" w:hAnsi="宋体" w:eastAsia="宋体" w:cs="宋体"/>
          <w:color w:val="000000"/>
          <w:kern w:val="0"/>
          <w:szCs w:val="21"/>
        </w:rPr>
      </w:pPr>
      <w:r>
        <w:rPr>
          <w:rFonts w:ascii="宋体" w:hAnsi="宋体" w:eastAsia="宋体" w:cs="宋体"/>
          <w:b/>
          <w:bCs/>
          <w:color w:val="000000"/>
          <w:kern w:val="0"/>
          <w:szCs w:val="21"/>
        </w:rPr>
        <w:t>第九章 合同争议处理则</w:t>
      </w: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第十一条 合同争议处理原则</w:t>
      </w:r>
    </w:p>
    <w:p>
      <w:pPr>
        <w:widowControl/>
        <w:spacing w:line="360" w:lineRule="auto"/>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执行本合同所发生的争议，双方应友好协商解决。若争议无法协商解决时，可以向北京市辖区内人民法院提起诉讼。</w:t>
      </w:r>
    </w:p>
    <w:p>
      <w:pPr>
        <w:widowControl/>
        <w:spacing w:before="312" w:beforeLines="100" w:after="156" w:afterLines="50" w:line="360" w:lineRule="auto"/>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第十章 适用法律</w:t>
      </w: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第十二条 适用法律</w:t>
      </w:r>
    </w:p>
    <w:p>
      <w:pPr>
        <w:widowControl/>
        <w:spacing w:line="360" w:lineRule="auto"/>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本合同的订立、生效、解释、履行、变更、终止和争议的处理均受中华人民共和国法律、法规和政策的管辖。</w:t>
      </w:r>
    </w:p>
    <w:p>
      <w:pPr>
        <w:widowControl/>
        <w:spacing w:line="360" w:lineRule="auto"/>
        <w:ind w:firstLine="420" w:firstLineChars="200"/>
        <w:rPr>
          <w:rFonts w:hint="eastAsia" w:ascii="宋体" w:hAnsi="宋体" w:eastAsia="宋体" w:cs="宋体"/>
          <w:color w:val="000000"/>
          <w:kern w:val="0"/>
          <w:szCs w:val="21"/>
        </w:rPr>
      </w:pPr>
    </w:p>
    <w:p>
      <w:pPr>
        <w:widowControl/>
        <w:spacing w:before="312" w:beforeLines="100" w:after="156" w:afterLines="50" w:line="360" w:lineRule="auto"/>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第十一章 附件</w:t>
      </w: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第十三条 附件</w:t>
      </w:r>
    </w:p>
    <w:p>
      <w:pPr>
        <w:widowControl/>
        <w:spacing w:line="360" w:lineRule="auto"/>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本合同未尽事宜可由双方商定另行补充。以下附件作为本合同具有共同效力的法律文件:</w:t>
      </w:r>
    </w:p>
    <w:p>
      <w:pPr>
        <w:widowControl/>
        <w:spacing w:line="360" w:lineRule="auto"/>
        <w:rPr>
          <w:rFonts w:hint="eastAsia" w:ascii="宋体" w:hAnsi="宋体" w:eastAsia="宋体" w:cs="宋体"/>
          <w:color w:val="000000"/>
          <w:kern w:val="0"/>
          <w:szCs w:val="21"/>
        </w:rPr>
      </w:pPr>
      <w:r>
        <w:rPr>
          <w:rFonts w:ascii="宋体" w:hAnsi="宋体" w:eastAsia="宋体" w:cs="宋体"/>
          <w:color w:val="000000"/>
          <w:kern w:val="0"/>
          <w:szCs w:val="21"/>
        </w:rPr>
        <w:t>1、附件一:服务标准</w:t>
      </w:r>
    </w:p>
    <w:p>
      <w:pPr>
        <w:widowControl/>
        <w:spacing w:line="360" w:lineRule="auto"/>
        <w:rPr>
          <w:rFonts w:hint="eastAsia" w:ascii="宋体" w:hAnsi="宋体" w:eastAsia="宋体" w:cs="宋体"/>
          <w:color w:val="000000"/>
          <w:kern w:val="0"/>
          <w:szCs w:val="21"/>
        </w:rPr>
      </w:pPr>
    </w:p>
    <w:p>
      <w:pPr>
        <w:widowControl/>
        <w:spacing w:line="360" w:lineRule="auto"/>
        <w:rPr>
          <w:rFonts w:hint="eastAsia" w:ascii="宋体" w:hAnsi="宋体" w:eastAsia="宋体" w:cs="宋体"/>
          <w:color w:val="808080"/>
          <w:kern w:val="0"/>
          <w:szCs w:val="21"/>
        </w:rPr>
      </w:pPr>
      <w:r>
        <w:rPr>
          <w:rFonts w:ascii="宋体" w:hAnsi="宋体" w:eastAsia="宋体" w:cs="宋体"/>
          <w:color w:val="000000"/>
          <w:kern w:val="0"/>
          <w:szCs w:val="21"/>
        </w:rPr>
        <w:t>(以下无正文)</w:t>
      </w:r>
    </w:p>
    <w:p>
      <w:pPr>
        <w:widowControl/>
        <w:spacing w:line="360" w:lineRule="auto"/>
        <w:rPr>
          <w:rFonts w:hint="eastAsia" w:ascii="宋体" w:hAnsi="宋体" w:eastAsia="宋体" w:cs="宋体"/>
          <w:color w:val="808080"/>
          <w:kern w:val="0"/>
          <w:szCs w:val="21"/>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widowControl/>
              <w:spacing w:line="360" w:lineRule="auto"/>
              <w:rPr>
                <w:rFonts w:hint="eastAsia" w:ascii="宋体" w:hAnsi="宋体" w:eastAsia="宋体" w:cs="宋体"/>
                <w:color w:val="808080"/>
                <w:kern w:val="0"/>
                <w:szCs w:val="21"/>
              </w:rPr>
            </w:pPr>
            <w:r>
              <w:rPr>
                <w:rFonts w:ascii="宋体" w:hAnsi="宋体" w:eastAsia="宋体" w:cs="宋体"/>
                <w:color w:val="000000"/>
                <w:kern w:val="0"/>
                <w:szCs w:val="21"/>
              </w:rPr>
              <w:t>甲方：</w:t>
            </w:r>
            <w:r>
              <w:rPr>
                <w:rFonts w:hint="eastAsia" w:ascii="宋体" w:hAnsi="宋体" w:eastAsia="宋体" w:cs="宋体"/>
                <w:color w:val="000000"/>
                <w:kern w:val="0"/>
                <w:szCs w:val="21"/>
              </w:rPr>
              <w:t>北京市丰台区职业教育中心学校</w:t>
            </w:r>
          </w:p>
        </w:tc>
        <w:tc>
          <w:tcPr>
            <w:tcW w:w="4148" w:type="dxa"/>
          </w:tcPr>
          <w:p>
            <w:pPr>
              <w:widowControl/>
              <w:spacing w:line="360" w:lineRule="auto"/>
              <w:rPr>
                <w:rFonts w:hint="eastAsia" w:ascii="宋体" w:hAnsi="宋体" w:eastAsia="宋体" w:cs="宋体"/>
                <w:color w:val="000000"/>
                <w:kern w:val="0"/>
                <w:szCs w:val="21"/>
              </w:rPr>
            </w:pPr>
            <w:r>
              <w:rPr>
                <w:rFonts w:ascii="宋体" w:hAnsi="宋体" w:eastAsia="宋体" w:cs="宋体"/>
                <w:color w:val="000000"/>
                <w:kern w:val="0"/>
                <w:szCs w:val="21"/>
              </w:rPr>
              <w:t>乙方：</w:t>
            </w:r>
            <w:r>
              <w:rPr>
                <w:rFonts w:hint="eastAsia" w:ascii="宋体" w:hAnsi="宋体" w:eastAsia="宋体" w:cs="宋体"/>
                <w:color w:val="000000"/>
                <w:kern w:val="0"/>
                <w:szCs w:val="21"/>
              </w:rPr>
              <w:t>北京华美伦物业管理有限公司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148" w:type="dxa"/>
          </w:tcPr>
          <w:p>
            <w:pPr>
              <w:widowControl/>
              <w:spacing w:line="360" w:lineRule="auto"/>
              <w:rPr>
                <w:rFonts w:hint="eastAsia" w:ascii="宋体" w:hAnsi="宋体" w:eastAsia="宋体" w:cs="宋体"/>
                <w:kern w:val="0"/>
                <w:szCs w:val="21"/>
              </w:rPr>
            </w:pPr>
            <w:r>
              <w:rPr>
                <w:rFonts w:ascii="宋体" w:hAnsi="宋体" w:eastAsia="宋体" w:cs="宋体"/>
                <w:kern w:val="0"/>
                <w:szCs w:val="21"/>
              </w:rPr>
              <w:t>甲方代表签字</w:t>
            </w:r>
          </w:p>
          <w:p>
            <w:pPr>
              <w:widowControl/>
              <w:spacing w:line="360" w:lineRule="auto"/>
              <w:rPr>
                <w:rFonts w:hint="eastAsia" w:ascii="宋体" w:hAnsi="宋体" w:eastAsia="宋体" w:cs="宋体"/>
                <w:kern w:val="0"/>
                <w:szCs w:val="21"/>
              </w:rPr>
            </w:pPr>
            <w:r>
              <w:rPr>
                <w:rFonts w:ascii="宋体" w:hAnsi="宋体" w:eastAsia="宋体" w:cs="宋体"/>
                <w:kern w:val="0"/>
                <w:szCs w:val="21"/>
              </w:rPr>
              <w:t>或盖章：</w:t>
            </w:r>
          </w:p>
        </w:tc>
        <w:tc>
          <w:tcPr>
            <w:tcW w:w="4148" w:type="dxa"/>
          </w:tcPr>
          <w:p>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乙方</w:t>
            </w:r>
            <w:r>
              <w:rPr>
                <w:rFonts w:ascii="宋体" w:hAnsi="宋体" w:eastAsia="宋体" w:cs="宋体"/>
                <w:kern w:val="0"/>
                <w:szCs w:val="21"/>
              </w:rPr>
              <w:t>代表签字</w:t>
            </w:r>
          </w:p>
          <w:p>
            <w:pPr>
              <w:widowControl/>
              <w:spacing w:line="360" w:lineRule="auto"/>
              <w:rPr>
                <w:rFonts w:hint="eastAsia" w:ascii="宋体" w:hAnsi="宋体" w:eastAsia="宋体" w:cs="宋体"/>
                <w:kern w:val="0"/>
                <w:szCs w:val="21"/>
              </w:rPr>
            </w:pPr>
            <w:r>
              <w:rPr>
                <w:rFonts w:ascii="宋体" w:hAnsi="宋体" w:eastAsia="宋体" w:cs="宋体"/>
                <w:kern w:val="0"/>
                <w:szCs w:val="21"/>
              </w:rPr>
              <w:t>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widowControl/>
              <w:spacing w:line="360" w:lineRule="auto"/>
              <w:rPr>
                <w:rFonts w:hint="eastAsia" w:ascii="宋体" w:hAnsi="宋体" w:eastAsia="宋体" w:cs="宋体"/>
                <w:kern w:val="0"/>
                <w:szCs w:val="21"/>
              </w:rPr>
            </w:pPr>
            <w:r>
              <w:rPr>
                <w:rFonts w:ascii="宋体" w:hAnsi="宋体" w:eastAsia="宋体" w:cs="宋体"/>
                <w:kern w:val="0"/>
                <w:szCs w:val="21"/>
              </w:rPr>
              <w:t>地址：</w:t>
            </w:r>
            <w:r>
              <w:rPr>
                <w:rFonts w:hint="eastAsia" w:ascii="宋体" w:hAnsi="宋体" w:eastAsia="宋体" w:cs="宋体"/>
                <w:kern w:val="0"/>
                <w:szCs w:val="21"/>
              </w:rPr>
              <w:t>北京市丰台区方庄芳古园二区9号</w:t>
            </w:r>
          </w:p>
        </w:tc>
        <w:tc>
          <w:tcPr>
            <w:tcW w:w="4148" w:type="dxa"/>
          </w:tcPr>
          <w:p>
            <w:pPr>
              <w:widowControl/>
              <w:spacing w:line="360" w:lineRule="auto"/>
              <w:ind w:left="638" w:leftChars="8" w:hanging="621" w:hangingChars="296"/>
              <w:rPr>
                <w:rFonts w:hint="eastAsia" w:ascii="宋体" w:hAnsi="宋体" w:eastAsia="宋体" w:cs="宋体"/>
                <w:kern w:val="0"/>
                <w:szCs w:val="21"/>
              </w:rPr>
            </w:pPr>
            <w:r>
              <w:rPr>
                <w:rFonts w:ascii="宋体" w:hAnsi="宋体" w:eastAsia="宋体" w:cs="宋体"/>
                <w:kern w:val="0"/>
                <w:szCs w:val="21"/>
              </w:rPr>
              <w:t>地址：</w:t>
            </w:r>
            <w:r>
              <w:rPr>
                <w:rFonts w:hint="eastAsia" w:ascii="宋体" w:hAnsi="宋体" w:eastAsia="宋体" w:cs="宋体"/>
                <w:kern w:val="0"/>
                <w:szCs w:val="21"/>
              </w:rPr>
              <w:t>北京市东城区珠市口东大街2号一层南侧C118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widowControl/>
              <w:spacing w:line="360" w:lineRule="auto"/>
              <w:rPr>
                <w:rFonts w:hint="eastAsia" w:ascii="宋体" w:hAnsi="宋体" w:eastAsia="宋体" w:cs="宋体"/>
                <w:kern w:val="0"/>
                <w:szCs w:val="21"/>
              </w:rPr>
            </w:pPr>
            <w:r>
              <w:rPr>
                <w:rFonts w:ascii="宋体" w:hAnsi="宋体" w:eastAsia="宋体" w:cs="宋体"/>
                <w:kern w:val="0"/>
                <w:szCs w:val="21"/>
              </w:rPr>
              <w:t>开户行：</w:t>
            </w:r>
            <w:r>
              <w:rPr>
                <w:rFonts w:hint="eastAsia" w:ascii="宋体" w:hAnsi="宋体" w:eastAsia="宋体" w:cs="宋体"/>
                <w:kern w:val="0"/>
                <w:szCs w:val="21"/>
              </w:rPr>
              <w:t>工商银行北京东铁匠营支行</w:t>
            </w:r>
          </w:p>
        </w:tc>
        <w:tc>
          <w:tcPr>
            <w:tcW w:w="4148" w:type="dxa"/>
          </w:tcPr>
          <w:p>
            <w:pPr>
              <w:widowControl/>
              <w:spacing w:line="360" w:lineRule="auto"/>
              <w:ind w:left="842" w:leftChars="9" w:hanging="823" w:hangingChars="392"/>
              <w:rPr>
                <w:rFonts w:hint="eastAsia" w:ascii="宋体" w:hAnsi="宋体" w:eastAsia="宋体" w:cs="宋体"/>
                <w:kern w:val="0"/>
                <w:szCs w:val="21"/>
              </w:rPr>
            </w:pPr>
            <w:r>
              <w:rPr>
                <w:rFonts w:ascii="宋体" w:hAnsi="宋体" w:eastAsia="宋体" w:cs="宋体"/>
                <w:kern w:val="0"/>
                <w:szCs w:val="21"/>
              </w:rPr>
              <w:t>开户行：</w:t>
            </w:r>
            <w:r>
              <w:rPr>
                <w:rFonts w:hint="eastAsia" w:ascii="宋体" w:hAnsi="宋体" w:eastAsia="宋体" w:cs="宋体"/>
                <w:kern w:val="0"/>
                <w:szCs w:val="21"/>
              </w:rPr>
              <w:t>招商银行股份有限公司北京长安街支行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widowControl/>
              <w:spacing w:line="360" w:lineRule="auto"/>
              <w:rPr>
                <w:rFonts w:hint="eastAsia" w:ascii="宋体" w:hAnsi="宋体" w:eastAsia="宋体" w:cs="宋体"/>
                <w:kern w:val="0"/>
                <w:szCs w:val="21"/>
              </w:rPr>
            </w:pPr>
            <w:r>
              <w:rPr>
                <w:rFonts w:ascii="宋体" w:hAnsi="宋体" w:eastAsia="宋体" w:cs="宋体"/>
                <w:kern w:val="0"/>
                <w:szCs w:val="21"/>
              </w:rPr>
              <w:t>银行账</w:t>
            </w:r>
            <w:r>
              <w:rPr>
                <w:rFonts w:hint="eastAsia" w:ascii="宋体" w:hAnsi="宋体" w:eastAsia="宋体" w:cs="宋体"/>
                <w:kern w:val="0"/>
                <w:szCs w:val="21"/>
              </w:rPr>
              <w:t>号</w:t>
            </w:r>
            <w:r>
              <w:rPr>
                <w:rFonts w:ascii="宋体" w:hAnsi="宋体" w:eastAsia="宋体" w:cs="宋体"/>
                <w:kern w:val="0"/>
                <w:szCs w:val="21"/>
              </w:rPr>
              <w:t>：</w:t>
            </w:r>
            <w:r>
              <w:rPr>
                <w:rFonts w:hint="eastAsia" w:ascii="宋体" w:hAnsi="宋体" w:eastAsia="宋体" w:cs="宋体"/>
                <w:kern w:val="0"/>
                <w:szCs w:val="21"/>
              </w:rPr>
              <w:t>0</w:t>
            </w:r>
            <w:r>
              <w:rPr>
                <w:rFonts w:ascii="宋体" w:hAnsi="宋体" w:eastAsia="宋体" w:cs="宋体"/>
                <w:kern w:val="0"/>
                <w:szCs w:val="21"/>
              </w:rPr>
              <w:t>20000049008918936</w:t>
            </w:r>
          </w:p>
        </w:tc>
        <w:tc>
          <w:tcPr>
            <w:tcW w:w="4148" w:type="dxa"/>
          </w:tcPr>
          <w:p>
            <w:pPr>
              <w:widowControl/>
              <w:spacing w:line="360" w:lineRule="auto"/>
              <w:rPr>
                <w:rFonts w:hint="eastAsia" w:ascii="宋体" w:hAnsi="宋体" w:eastAsia="宋体" w:cs="宋体"/>
                <w:kern w:val="0"/>
                <w:szCs w:val="21"/>
              </w:rPr>
            </w:pPr>
            <w:r>
              <w:rPr>
                <w:rFonts w:ascii="宋体" w:hAnsi="宋体" w:eastAsia="宋体" w:cs="宋体"/>
                <w:kern w:val="0"/>
                <w:szCs w:val="21"/>
              </w:rPr>
              <w:t>银行账</w:t>
            </w:r>
            <w:r>
              <w:rPr>
                <w:rFonts w:hint="eastAsia" w:ascii="宋体" w:hAnsi="宋体" w:eastAsia="宋体" w:cs="宋体"/>
                <w:kern w:val="0"/>
                <w:szCs w:val="21"/>
              </w:rPr>
              <w:t>号</w:t>
            </w: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60584081510001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社会信用代码：</w:t>
            </w:r>
            <w:r>
              <w:rPr>
                <w:rFonts w:ascii="宋体" w:hAnsi="宋体" w:eastAsia="宋体" w:cs="宋体"/>
                <w:kern w:val="0"/>
                <w:szCs w:val="21"/>
              </w:rPr>
              <w:t>12110106400850979E</w:t>
            </w:r>
          </w:p>
          <w:p>
            <w:pPr>
              <w:widowControl/>
              <w:spacing w:line="360" w:lineRule="auto"/>
              <w:rPr>
                <w:rFonts w:hint="eastAsia" w:ascii="宋体" w:hAnsi="宋体" w:eastAsia="宋体" w:cs="宋体"/>
                <w:kern w:val="0"/>
                <w:szCs w:val="21"/>
              </w:rPr>
            </w:pPr>
            <w:r>
              <w:rPr>
                <w:rFonts w:ascii="宋体" w:hAnsi="宋体" w:eastAsia="宋体" w:cs="宋体"/>
                <w:kern w:val="0"/>
                <w:szCs w:val="21"/>
              </w:rPr>
              <w:t>联系人：</w:t>
            </w:r>
            <w:r>
              <w:rPr>
                <w:rFonts w:hint="eastAsia" w:ascii="宋体" w:hAnsi="宋体" w:eastAsia="宋体" w:cs="宋体"/>
                <w:kern w:val="0"/>
                <w:szCs w:val="21"/>
              </w:rPr>
              <w:t>周建东</w:t>
            </w:r>
          </w:p>
        </w:tc>
        <w:tc>
          <w:tcPr>
            <w:tcW w:w="4148" w:type="dxa"/>
          </w:tcPr>
          <w:p>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社会信用代码：9</w:t>
            </w:r>
            <w:r>
              <w:rPr>
                <w:rFonts w:ascii="宋体" w:hAnsi="宋体" w:eastAsia="宋体" w:cs="宋体"/>
                <w:kern w:val="0"/>
                <w:szCs w:val="21"/>
              </w:rPr>
              <w:t>1110101700011536J</w:t>
            </w:r>
          </w:p>
          <w:p>
            <w:pPr>
              <w:widowControl/>
              <w:spacing w:line="360" w:lineRule="auto"/>
              <w:rPr>
                <w:rFonts w:hint="eastAsia" w:ascii="宋体" w:hAnsi="宋体" w:eastAsia="宋体" w:cs="宋体"/>
                <w:kern w:val="0"/>
                <w:szCs w:val="21"/>
              </w:rPr>
            </w:pPr>
            <w:r>
              <w:rPr>
                <w:rFonts w:ascii="宋体" w:hAnsi="宋体" w:eastAsia="宋体" w:cs="宋体"/>
                <w:kern w:val="0"/>
                <w:szCs w:val="21"/>
              </w:rPr>
              <w:t>联系人：</w:t>
            </w:r>
            <w:r>
              <w:rPr>
                <w:rFonts w:hint="eastAsia" w:ascii="宋体" w:hAnsi="宋体" w:eastAsia="宋体" w:cs="宋体"/>
                <w:kern w:val="0"/>
                <w:szCs w:val="21"/>
              </w:rPr>
              <w:t>杨荣林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widowControl/>
              <w:spacing w:line="360" w:lineRule="auto"/>
              <w:rPr>
                <w:rFonts w:hint="eastAsia" w:ascii="宋体" w:hAnsi="宋体" w:eastAsia="宋体" w:cs="宋体"/>
                <w:kern w:val="0"/>
                <w:szCs w:val="21"/>
              </w:rPr>
            </w:pPr>
            <w:r>
              <w:rPr>
                <w:rFonts w:ascii="宋体" w:hAnsi="宋体" w:eastAsia="宋体" w:cs="宋体"/>
                <w:kern w:val="0"/>
                <w:szCs w:val="21"/>
              </w:rPr>
              <w:t>电话：</w:t>
            </w:r>
            <w:r>
              <w:rPr>
                <w:rFonts w:hint="eastAsia" w:ascii="宋体" w:hAnsi="宋体" w:eastAsia="宋体" w:cs="宋体"/>
                <w:kern w:val="0"/>
                <w:szCs w:val="21"/>
              </w:rPr>
              <w:t>1</w:t>
            </w:r>
            <w:r>
              <w:rPr>
                <w:rFonts w:ascii="宋体" w:hAnsi="宋体" w:eastAsia="宋体" w:cs="宋体"/>
                <w:kern w:val="0"/>
                <w:szCs w:val="21"/>
              </w:rPr>
              <w:t>3801178564</w:t>
            </w:r>
          </w:p>
        </w:tc>
        <w:tc>
          <w:tcPr>
            <w:tcW w:w="4148" w:type="dxa"/>
          </w:tcPr>
          <w:p>
            <w:pPr>
              <w:widowControl/>
              <w:spacing w:line="360" w:lineRule="auto"/>
              <w:rPr>
                <w:rFonts w:hint="eastAsia" w:ascii="宋体" w:hAnsi="宋体" w:eastAsia="宋体" w:cs="宋体"/>
                <w:kern w:val="0"/>
                <w:szCs w:val="21"/>
              </w:rPr>
            </w:pPr>
            <w:r>
              <w:rPr>
                <w:rFonts w:ascii="宋体" w:hAnsi="宋体" w:eastAsia="宋体" w:cs="宋体"/>
                <w:kern w:val="0"/>
                <w:szCs w:val="21"/>
              </w:rPr>
              <w:t>电话：</w:t>
            </w:r>
            <w:r>
              <w:rPr>
                <w:rFonts w:hint="eastAsia" w:ascii="宋体" w:hAnsi="宋体" w:eastAsia="宋体" w:cs="宋体"/>
                <w:kern w:val="0"/>
                <w:szCs w:val="21"/>
              </w:rPr>
              <w:t>1</w:t>
            </w:r>
            <w:r>
              <w:rPr>
                <w:rFonts w:ascii="宋体" w:hAnsi="宋体" w:eastAsia="宋体" w:cs="宋体"/>
                <w:kern w:val="0"/>
                <w:szCs w:val="21"/>
              </w:rPr>
              <w:t>3501113765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widowControl/>
              <w:spacing w:line="360" w:lineRule="auto"/>
              <w:rPr>
                <w:rFonts w:hint="eastAsia" w:ascii="宋体" w:hAnsi="宋体" w:eastAsia="宋体" w:cs="宋体"/>
                <w:kern w:val="0"/>
                <w:szCs w:val="21"/>
              </w:rPr>
            </w:pPr>
            <w:r>
              <w:rPr>
                <w:rFonts w:ascii="宋体" w:hAnsi="宋体" w:eastAsia="宋体" w:cs="宋体"/>
                <w:kern w:val="0"/>
                <w:szCs w:val="21"/>
              </w:rPr>
              <w:t>日期：202</w:t>
            </w:r>
            <w:r>
              <w:rPr>
                <w:rFonts w:hint="eastAsia" w:ascii="宋体" w:hAnsi="宋体" w:eastAsia="宋体" w:cs="宋体"/>
                <w:kern w:val="0"/>
                <w:szCs w:val="21"/>
              </w:rPr>
              <w:t>6</w:t>
            </w:r>
            <w:r>
              <w:rPr>
                <w:rFonts w:ascii="宋体" w:hAnsi="宋体" w:eastAsia="宋体" w:cs="宋体"/>
                <w:kern w:val="0"/>
                <w:szCs w:val="21"/>
              </w:rPr>
              <w:t xml:space="preserve"> 年</w:t>
            </w:r>
            <w:r>
              <w:rPr>
                <w:rFonts w:hint="eastAsia" w:ascii="宋体" w:hAnsi="宋体" w:eastAsia="宋体" w:cs="宋体"/>
                <w:kern w:val="0"/>
                <w:szCs w:val="21"/>
              </w:rPr>
              <w:t xml:space="preserve"> </w:t>
            </w:r>
            <w:r>
              <w:rPr>
                <w:rFonts w:ascii="宋体" w:hAnsi="宋体" w:eastAsia="宋体" w:cs="宋体"/>
                <w:kern w:val="0"/>
                <w:szCs w:val="21"/>
              </w:rPr>
              <w:t>4</w:t>
            </w:r>
            <w:r>
              <w:rPr>
                <w:rFonts w:hint="eastAsia" w:ascii="宋体" w:hAnsi="宋体" w:eastAsia="宋体" w:cs="宋体"/>
                <w:kern w:val="0"/>
                <w:szCs w:val="21"/>
              </w:rPr>
              <w:t xml:space="preserve"> </w:t>
            </w:r>
            <w:r>
              <w:rPr>
                <w:rFonts w:ascii="宋体" w:hAnsi="宋体" w:eastAsia="宋体" w:cs="宋体"/>
                <w:kern w:val="0"/>
                <w:szCs w:val="21"/>
              </w:rPr>
              <w:t xml:space="preserve"> 月</w:t>
            </w:r>
            <w:r>
              <w:rPr>
                <w:rFonts w:hint="eastAsia" w:ascii="宋体" w:hAnsi="宋体" w:eastAsia="宋体" w:cs="宋体"/>
                <w:kern w:val="0"/>
                <w:szCs w:val="21"/>
              </w:rPr>
              <w:t xml:space="preserve"> </w:t>
            </w:r>
            <w:r>
              <w:rPr>
                <w:rFonts w:ascii="宋体" w:hAnsi="宋体" w:eastAsia="宋体" w:cs="宋体"/>
                <w:kern w:val="0"/>
                <w:szCs w:val="21"/>
              </w:rPr>
              <w:t>1</w:t>
            </w:r>
            <w:r>
              <w:rPr>
                <w:rFonts w:hint="eastAsia" w:ascii="宋体" w:hAnsi="宋体" w:eastAsia="宋体" w:cs="宋体"/>
                <w:kern w:val="0"/>
                <w:szCs w:val="21"/>
              </w:rPr>
              <w:t>8</w:t>
            </w:r>
            <w:r>
              <w:rPr>
                <w:rFonts w:ascii="宋体" w:hAnsi="宋体" w:eastAsia="宋体" w:cs="宋体"/>
                <w:kern w:val="0"/>
                <w:szCs w:val="21"/>
              </w:rPr>
              <w:t xml:space="preserve">  日</w:t>
            </w:r>
          </w:p>
        </w:tc>
        <w:tc>
          <w:tcPr>
            <w:tcW w:w="4148" w:type="dxa"/>
          </w:tcPr>
          <w:p>
            <w:pPr>
              <w:widowControl/>
              <w:spacing w:line="360" w:lineRule="auto"/>
              <w:rPr>
                <w:rFonts w:hint="eastAsia" w:ascii="宋体" w:hAnsi="宋体" w:eastAsia="宋体" w:cs="宋体"/>
                <w:kern w:val="0"/>
                <w:szCs w:val="21"/>
              </w:rPr>
            </w:pPr>
            <w:r>
              <w:rPr>
                <w:rFonts w:ascii="宋体" w:hAnsi="宋体" w:eastAsia="宋体" w:cs="宋体"/>
                <w:kern w:val="0"/>
                <w:szCs w:val="21"/>
              </w:rPr>
              <w:t>日期：202</w:t>
            </w:r>
            <w:r>
              <w:rPr>
                <w:rFonts w:hint="eastAsia" w:ascii="宋体" w:hAnsi="宋体" w:eastAsia="宋体" w:cs="宋体"/>
                <w:kern w:val="0"/>
                <w:szCs w:val="21"/>
              </w:rPr>
              <w:t>6</w:t>
            </w:r>
            <w:r>
              <w:rPr>
                <w:rFonts w:ascii="宋体" w:hAnsi="宋体" w:eastAsia="宋体" w:cs="宋体"/>
                <w:kern w:val="0"/>
                <w:szCs w:val="21"/>
              </w:rPr>
              <w:t>年</w:t>
            </w:r>
            <w:r>
              <w:rPr>
                <w:rFonts w:hint="eastAsia" w:ascii="宋体" w:hAnsi="宋体" w:eastAsia="宋体" w:cs="宋体"/>
                <w:kern w:val="0"/>
                <w:szCs w:val="21"/>
              </w:rPr>
              <w:t xml:space="preserve"> </w:t>
            </w:r>
            <w:r>
              <w:rPr>
                <w:rFonts w:ascii="宋体" w:hAnsi="宋体" w:eastAsia="宋体" w:cs="宋体"/>
                <w:kern w:val="0"/>
                <w:szCs w:val="21"/>
              </w:rPr>
              <w:t>4  月</w:t>
            </w:r>
            <w:r>
              <w:rPr>
                <w:rFonts w:hint="eastAsia" w:ascii="宋体" w:hAnsi="宋体" w:eastAsia="宋体" w:cs="宋体"/>
                <w:kern w:val="0"/>
                <w:szCs w:val="21"/>
              </w:rPr>
              <w:t xml:space="preserve"> </w:t>
            </w:r>
            <w:r>
              <w:rPr>
                <w:rFonts w:ascii="宋体" w:hAnsi="宋体" w:eastAsia="宋体" w:cs="宋体"/>
                <w:kern w:val="0"/>
                <w:szCs w:val="21"/>
              </w:rPr>
              <w:t>1</w:t>
            </w:r>
            <w:r>
              <w:rPr>
                <w:rFonts w:hint="eastAsia" w:ascii="宋体" w:hAnsi="宋体" w:eastAsia="宋体" w:cs="宋体"/>
                <w:kern w:val="0"/>
                <w:szCs w:val="21"/>
              </w:rPr>
              <w:t>8</w:t>
            </w:r>
            <w:r>
              <w:rPr>
                <w:rFonts w:ascii="宋体" w:hAnsi="宋体" w:eastAsia="宋体" w:cs="宋体"/>
                <w:kern w:val="0"/>
                <w:szCs w:val="21"/>
              </w:rPr>
              <w:t xml:space="preserve">  日</w:t>
            </w:r>
          </w:p>
        </w:tc>
      </w:tr>
    </w:tbl>
    <w:p>
      <w:pPr>
        <w:widowControl/>
        <w:spacing w:line="360" w:lineRule="auto"/>
        <w:rPr>
          <w:rFonts w:hint="eastAsia" w:ascii="宋体" w:hAnsi="宋体" w:eastAsia="宋体" w:cs="宋体"/>
          <w:color w:val="808080"/>
          <w:kern w:val="0"/>
          <w:szCs w:val="21"/>
        </w:rPr>
      </w:pPr>
    </w:p>
    <w:p>
      <w:pPr>
        <w:widowControl/>
        <w:spacing w:line="360" w:lineRule="auto"/>
        <w:rPr>
          <w:rFonts w:hint="eastAsia" w:ascii="宋体" w:hAnsi="宋体" w:eastAsia="宋体" w:cs="宋体"/>
          <w:color w:val="000000"/>
          <w:kern w:val="0"/>
          <w:szCs w:val="21"/>
        </w:rPr>
        <w:sectPr>
          <w:headerReference r:id="rId3" w:type="default"/>
          <w:footerReference r:id="rId4" w:type="default"/>
          <w:pgSz w:w="11906" w:h="16838"/>
          <w:pgMar w:top="1440" w:right="1588" w:bottom="1440" w:left="1588" w:header="851" w:footer="851" w:gutter="0"/>
          <w:pgNumType w:start="1"/>
          <w:cols w:space="425" w:num="1"/>
          <w:docGrid w:type="lines" w:linePitch="312" w:charSpace="0"/>
        </w:sectPr>
      </w:pP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附件一：</w:t>
      </w:r>
    </w:p>
    <w:p>
      <w:pPr>
        <w:widowControl/>
        <w:spacing w:line="360" w:lineRule="auto"/>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服务标准</w:t>
      </w:r>
    </w:p>
    <w:p>
      <w:pPr>
        <w:widowControl/>
        <w:spacing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一、保洁服务标准</w:t>
      </w:r>
    </w:p>
    <w:p>
      <w:pPr>
        <w:widowControl/>
        <w:spacing w:line="360" w:lineRule="auto"/>
        <w:rPr>
          <w:rFonts w:hint="eastAsia" w:ascii="宋体" w:hAnsi="宋体" w:eastAsia="宋体" w:cs="宋体"/>
          <w:color w:val="000000"/>
          <w:kern w:val="0"/>
          <w:szCs w:val="21"/>
        </w:rPr>
      </w:pPr>
      <w:r>
        <w:rPr>
          <w:rFonts w:ascii="宋体" w:hAnsi="宋体" w:eastAsia="宋体" w:cs="宋体"/>
          <w:color w:val="000000"/>
          <w:kern w:val="0"/>
          <w:szCs w:val="21"/>
        </w:rPr>
        <w:t>1、 各楼层门厅</w:t>
      </w:r>
    </w:p>
    <w:tbl>
      <w:tblPr>
        <w:tblStyle w:val="5"/>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60"/>
        <w:gridCol w:w="2760"/>
        <w:gridCol w:w="32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清洁内容</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标准</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周期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硬性地面整体的清扫和拖洗</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无杂物垃圾、无污渍、无泥沙、无积水、干净</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循环保洁，如遇特殊情况随机处理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地面边角局部的擦拭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无明显污迹、干净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门体、门框、门玻璃、局部易污部分的擦拭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 、光洁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循环保洁，如遇特殊情况随机处理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消防器材、指示牌、照明灯具开关的擦拭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大厅镜子擦拭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无污渍、光洁透亮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每周—次,巡视保洁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墙面瓷砖、踢角线局部的擦拭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屋顶墙壁的清洁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无尘土,无蜘蛛网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每周—次,巡视保洁</w:t>
            </w:r>
          </w:p>
        </w:tc>
      </w:tr>
    </w:tbl>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2、走廊通道</w:t>
      </w:r>
    </w:p>
    <w:tbl>
      <w:tblPr>
        <w:tblStyle w:val="5"/>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60"/>
        <w:gridCol w:w="2760"/>
        <w:gridCol w:w="32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清洁内容</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标准</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周期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硬性地面整体的清扫和拖洗</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无杂物垃圾、无污渍、无泥沙、无积水、干净</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循环保洁， 如遇特殊情况随机处理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墙面瓷砖、踢角线的局部擦拭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门、门框、门玻璃部分的擦拭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消防器材、指示牌、照明灯具的开关的擦拭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 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走廊内饰物和地面边角局部的擦拭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无明显污迹、干净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屋顶墙壁的清洁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无尘土 ,无蜘蛛网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每周一次,巡视保洁</w:t>
            </w:r>
          </w:p>
        </w:tc>
      </w:tr>
    </w:tbl>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3、楼梯间</w:t>
      </w:r>
    </w:p>
    <w:tbl>
      <w:tblPr>
        <w:tblStyle w:val="5"/>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60"/>
        <w:gridCol w:w="2760"/>
        <w:gridCol w:w="32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清洁内容</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标准</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周期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楼梯厅及阶梯面的整体清扫和整体拖洗</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无杂物垃圾、无污渍、无泥沙、无积水、干净</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循环保洁，如遇特殊情况随机处理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楼梯扶手、 栏杆整体部分的擦拭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每日一次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指示牌、暖气表面的擦拭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楼梯厅窗台、窗玻璃里面的擦拭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无污渍、无废弃物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每日一次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墙面瓷砖、踢角线局部的</w:t>
            </w:r>
            <w:r>
              <w:rPr>
                <w:rFonts w:hint="eastAsia" w:ascii="宋体" w:hAnsi="宋体" w:eastAsia="宋体" w:cs="宋体"/>
                <w:color w:val="000000"/>
                <w:kern w:val="0"/>
                <w:szCs w:val="21"/>
              </w:rPr>
              <w:t>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每周一次,巡视保洁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屋顶墙壁的清洁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无尘土,无蜘蛛网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每周—次,巡视保洁</w:t>
            </w:r>
          </w:p>
        </w:tc>
      </w:tr>
    </w:tbl>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4、水房、淋浴间</w:t>
      </w:r>
    </w:p>
    <w:tbl>
      <w:tblPr>
        <w:tblStyle w:val="5"/>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60"/>
        <w:gridCol w:w="2760"/>
        <w:gridCol w:w="32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清洁内容</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标准</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周期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硬性地面整体的清扫和整体拖洗</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无积水、无水迹、干净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每日三次,巡视保洁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面盆、长条水池整体的清洁、擦拭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无污迹、光洁、干诤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每日二次,巡视保洁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门窗、墙壁、墙脚的局部擦</w:t>
            </w:r>
            <w:r>
              <w:rPr>
                <w:rFonts w:hint="eastAsia" w:ascii="宋体" w:hAnsi="宋体" w:eastAsia="宋体" w:cs="宋体"/>
                <w:color w:val="000000"/>
                <w:kern w:val="0"/>
                <w:szCs w:val="21"/>
              </w:rPr>
              <w:br w:type="textWrapping"/>
            </w:r>
            <w:r>
              <w:rPr>
                <w:rFonts w:ascii="宋体" w:hAnsi="宋体" w:eastAsia="宋体" w:cs="宋体"/>
                <w:color w:val="000000"/>
                <w:kern w:val="0"/>
                <w:szCs w:val="21"/>
              </w:rPr>
              <w:t>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每月一次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墙壁镜面整体的擦拭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无污迹、光洁、明亮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每日一次 ,巡视保洁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杂物桶的倾倒、垃圾袋的调换</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不超过容器的 2/3、 外观干净</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每日三次 ,巡视保洁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暖气表面、水管表面的局部擦拭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每周—次</w:t>
            </w:r>
          </w:p>
        </w:tc>
      </w:tr>
    </w:tbl>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5、公共卫生间</w:t>
      </w:r>
    </w:p>
    <w:tbl>
      <w:tblPr>
        <w:tblStyle w:val="5"/>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60"/>
        <w:gridCol w:w="2760"/>
        <w:gridCol w:w="32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清洁内容</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标准</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周期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硬性地面的整体清扫和整体拖洗</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无污迹、无积水、干诤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每日二次,巡视保洁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便池的清洁、除臭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无污迹、无异味、光洁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每日二次,每周清洗一次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卫生洁具整体的擦拭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无污迹、光洁、干净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每日二次,每周清洗—次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墙壁、隔断门的擦拭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无明显污迹、干净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窗台、通风窗的局部擦拭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无明显污迹、干净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每天—次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照明灯具开关、暖气上表面的局部擦拭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无污渍、光洁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w:t>
            </w:r>
          </w:p>
        </w:tc>
      </w:tr>
    </w:tbl>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6、楼梯周边</w:t>
      </w:r>
    </w:p>
    <w:tbl>
      <w:tblPr>
        <w:tblStyle w:val="5"/>
        <w:tblW w:w="87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60"/>
        <w:gridCol w:w="2760"/>
        <w:gridCol w:w="32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清洁内容</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标准</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rPr>
            </w:pPr>
            <w:r>
              <w:rPr>
                <w:rFonts w:ascii="宋体" w:hAnsi="宋体" w:eastAsia="宋体" w:cs="宋体"/>
                <w:color w:val="000000"/>
                <w:kern w:val="0"/>
                <w:szCs w:val="21"/>
              </w:rPr>
              <w:t>周期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地面整体的清扫、甬道和自行车棚内的果皮、 纸屑、 灰尘</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无明显纸屑、无杂物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每日二次,巡视保洁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消防安全通道栏杆的局部擦拭</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无明显污迹、干净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每周二次,巡视保洁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垃圾桶的擦拭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无明显污迹、干净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每日一次,巡视保洁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清理地面层玻璃表面的灰尘</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无灰尘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每月两次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擦拭地面层墙围 (3 米以下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无明显污迹、干净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外围、垃圾桶 </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 xml:space="preserve">无明显污迹、干净 </w:t>
            </w:r>
          </w:p>
        </w:tc>
        <w:tc>
          <w:tcPr>
            <w:tcW w:w="32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Cs w:val="21"/>
              </w:rPr>
            </w:pPr>
            <w:r>
              <w:rPr>
                <w:rFonts w:ascii="宋体" w:hAnsi="宋体" w:eastAsia="宋体" w:cs="宋体"/>
                <w:color w:val="000000"/>
                <w:kern w:val="0"/>
                <w:szCs w:val="21"/>
              </w:rPr>
              <w:t>每周一次</w:t>
            </w:r>
          </w:p>
        </w:tc>
      </w:tr>
    </w:tbl>
    <w:p>
      <w:pPr>
        <w:spacing w:before="156" w:beforeLines="50" w:line="360" w:lineRule="auto"/>
        <w:rPr>
          <w:rFonts w:hint="eastAsia" w:ascii="宋体" w:hAnsi="宋体" w:eastAsia="宋体" w:cs="宋体"/>
          <w:b/>
          <w:bCs/>
          <w:color w:val="000000"/>
          <w:kern w:val="0"/>
          <w:szCs w:val="21"/>
        </w:rPr>
      </w:pPr>
      <w:r>
        <w:rPr>
          <w:rFonts w:ascii="宋体" w:hAnsi="宋体" w:eastAsia="宋体" w:cs="宋体"/>
          <w:b/>
          <w:bCs/>
          <w:color w:val="000000"/>
          <w:kern w:val="0"/>
          <w:szCs w:val="21"/>
        </w:rPr>
        <w:t>二、 水、电维修标准</w:t>
      </w:r>
    </w:p>
    <w:p>
      <w:pPr>
        <w:pStyle w:val="12"/>
        <w:numPr>
          <w:ilvl w:val="0"/>
          <w:numId w:val="6"/>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修后的门窗应开关灵活不松动，框与墙体结合牢固，五金齐全。玻璃装钉牢固，窗纱绷紧，不露纱头。</w:t>
      </w:r>
    </w:p>
    <w:p>
      <w:pPr>
        <w:pStyle w:val="12"/>
        <w:numPr>
          <w:ilvl w:val="0"/>
          <w:numId w:val="6"/>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屋面采光井应清扫干净，雨落管修缮后应补齐五金配件。</w:t>
      </w:r>
    </w:p>
    <w:p>
      <w:pPr>
        <w:pStyle w:val="12"/>
        <w:numPr>
          <w:ilvl w:val="0"/>
          <w:numId w:val="6"/>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经修缮的给水系统畅通，部件应配齐全，无跑、冒、滴、漏现象，能正常使用。</w:t>
      </w:r>
    </w:p>
    <w:p>
      <w:pPr>
        <w:pStyle w:val="12"/>
        <w:numPr>
          <w:ilvl w:val="0"/>
          <w:numId w:val="6"/>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修缮后的卫生设备应做到给排水畅通，各部位零件齐全、灵活、有效，无跑、冒、漏、滴现象，能正常使用。</w:t>
      </w:r>
    </w:p>
    <w:p>
      <w:pPr>
        <w:pStyle w:val="12"/>
        <w:numPr>
          <w:ilvl w:val="0"/>
          <w:numId w:val="6"/>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楼房排污管道经疏通后，应达到排污管道畅通，不滴水。</w:t>
      </w:r>
    </w:p>
    <w:p>
      <w:pPr>
        <w:pStyle w:val="12"/>
        <w:numPr>
          <w:ilvl w:val="0"/>
          <w:numId w:val="6"/>
        </w:numPr>
        <w:spacing w:line="360" w:lineRule="auto"/>
        <w:ind w:firstLineChars="0"/>
        <w:rPr>
          <w:rFonts w:hint="eastAsia" w:ascii="宋体" w:hAnsi="宋体" w:eastAsia="宋体" w:cs="宋体"/>
          <w:color w:val="000000"/>
          <w:kern w:val="0"/>
          <w:szCs w:val="21"/>
        </w:rPr>
      </w:pPr>
      <w:r>
        <w:rPr>
          <w:rFonts w:ascii="宋体" w:hAnsi="宋体" w:eastAsia="宋体" w:cs="宋体"/>
          <w:color w:val="000000"/>
          <w:kern w:val="0"/>
          <w:szCs w:val="21"/>
        </w:rPr>
        <w:t>闸具、电源插座、开关、灯头等电气设备经维修后能够正常使用，配电线路是导线、支持物等绝缘良好完整可靠。</w:t>
      </w:r>
    </w:p>
    <w:p>
      <w:pPr>
        <w:widowControl/>
        <w:jc w:val="left"/>
        <w:rPr>
          <w:rFonts w:hint="eastAsia" w:ascii="宋体" w:hAnsi="宋体" w:eastAsia="宋体" w:cs="宋体"/>
          <w:color w:val="000000"/>
          <w:kern w:val="0"/>
          <w:szCs w:val="21"/>
        </w:rPr>
      </w:pPr>
      <w:r>
        <w:rPr>
          <w:rFonts w:ascii="宋体" w:hAnsi="宋体" w:eastAsia="宋体" w:cs="宋体"/>
          <w:color w:val="000000"/>
          <w:kern w:val="0"/>
          <w:szCs w:val="21"/>
        </w:rPr>
        <w:br w:type="page"/>
      </w:r>
    </w:p>
    <w:p>
      <w:pPr>
        <w:pStyle w:val="12"/>
        <w:spacing w:line="360" w:lineRule="auto"/>
        <w:ind w:firstLine="0" w:firstLineChars="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中标通知书</w:t>
      </w:r>
    </w:p>
    <w:p>
      <w:pPr>
        <w:pStyle w:val="12"/>
        <w:spacing w:line="360" w:lineRule="auto"/>
        <w:ind w:firstLine="0" w:firstLineChars="0"/>
        <w:jc w:val="center"/>
        <w:rPr>
          <w:rFonts w:hint="eastAsia" w:ascii="宋体" w:hAnsi="宋体" w:eastAsia="宋体"/>
          <w:szCs w:val="21"/>
        </w:rPr>
      </w:pPr>
    </w:p>
    <w:p>
      <w:pPr>
        <w:pStyle w:val="12"/>
        <w:spacing w:line="360" w:lineRule="auto"/>
        <w:ind w:firstLine="0" w:firstLineChars="0"/>
        <w:jc w:val="center"/>
        <w:rPr>
          <w:rFonts w:hint="eastAsia" w:ascii="宋体" w:hAnsi="宋体" w:eastAsia="宋体"/>
          <w:szCs w:val="21"/>
        </w:rPr>
      </w:pPr>
    </w:p>
    <w:sectPr>
      <w:pgSz w:w="11906" w:h="16838"/>
      <w:pgMar w:top="1440" w:right="1588" w:bottom="1440" w:left="158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9184083"/>
      <w:docPartObj>
        <w:docPartGallery w:val="autotext"/>
      </w:docPartObj>
    </w:sdtPr>
    <w:sdtContent>
      <w:p>
        <w:pPr>
          <w:pStyle w:val="3"/>
          <w:pBdr>
            <w:top w:val="single" w:color="auto" w:sz="4" w:space="1"/>
          </w:pBdr>
          <w:jc w:val="center"/>
          <w:rPr>
            <w:rFonts w:hint="eastAsia"/>
          </w:rPr>
        </w:pPr>
        <w:r>
          <w:fldChar w:fldCharType="begin"/>
        </w:r>
        <w:r>
          <w:instrText xml:space="preserve">PAGE   \* MERGEFORMAT</w:instrText>
        </w:r>
        <w:r>
          <w:fldChar w:fldCharType="separate"/>
        </w:r>
        <w:r>
          <w:rPr>
            <w:lang w:val="zh-CN"/>
          </w:rPr>
          <w:t>8</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t>北京市丰台区职业教育中心学校物业服务合同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C5A5D"/>
    <w:multiLevelType w:val="multilevel"/>
    <w:tmpl w:val="341C5A5D"/>
    <w:lvl w:ilvl="0" w:tentative="0">
      <w:start w:val="1"/>
      <w:numFmt w:val="decimal"/>
      <w:lvlText w:val="%1、"/>
      <w:lvlJc w:val="left"/>
      <w:pPr>
        <w:ind w:left="410" w:hanging="4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0924535"/>
    <w:multiLevelType w:val="multilevel"/>
    <w:tmpl w:val="50924535"/>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55B39A6"/>
    <w:multiLevelType w:val="multilevel"/>
    <w:tmpl w:val="555B39A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221465E"/>
    <w:multiLevelType w:val="multilevel"/>
    <w:tmpl w:val="6221465E"/>
    <w:lvl w:ilvl="0" w:tentative="0">
      <w:start w:val="1"/>
      <w:numFmt w:val="decimal"/>
      <w:lvlText w:val="%1、"/>
      <w:lvlJc w:val="left"/>
      <w:pPr>
        <w:ind w:left="410" w:hanging="4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3143325"/>
    <w:multiLevelType w:val="multilevel"/>
    <w:tmpl w:val="63143325"/>
    <w:lvl w:ilvl="0" w:tentative="0">
      <w:start w:val="0"/>
      <w:numFmt w:val="bullet"/>
      <w:lvlText w:val=""/>
      <w:lvlJc w:val="left"/>
      <w:pPr>
        <w:ind w:left="360" w:hanging="360"/>
      </w:pPr>
      <w:rPr>
        <w:rFonts w:hint="default" w:ascii="Wingdings" w:hAnsi="Wingdings" w:eastAsia="宋体" w:cs="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7D6A25F3"/>
    <w:multiLevelType w:val="multilevel"/>
    <w:tmpl w:val="7D6A25F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mM2ZmZmRjMTU2ZmI2ZmFhYjk4ZTk1OTk1OTU3ZDkifQ=="/>
  </w:docVars>
  <w:rsids>
    <w:rsidRoot w:val="00DA189A"/>
    <w:rsid w:val="00035D96"/>
    <w:rsid w:val="00057BE0"/>
    <w:rsid w:val="000C5190"/>
    <w:rsid w:val="000D7DD2"/>
    <w:rsid w:val="001521BD"/>
    <w:rsid w:val="00161A71"/>
    <w:rsid w:val="001948BD"/>
    <w:rsid w:val="001B192A"/>
    <w:rsid w:val="001D729D"/>
    <w:rsid w:val="001E661F"/>
    <w:rsid w:val="002022FC"/>
    <w:rsid w:val="00210EB0"/>
    <w:rsid w:val="002508D5"/>
    <w:rsid w:val="00271D2C"/>
    <w:rsid w:val="00296EC8"/>
    <w:rsid w:val="00377E73"/>
    <w:rsid w:val="003E0CDA"/>
    <w:rsid w:val="003E604B"/>
    <w:rsid w:val="003F18F5"/>
    <w:rsid w:val="004007B8"/>
    <w:rsid w:val="00411FE1"/>
    <w:rsid w:val="00450554"/>
    <w:rsid w:val="0047259A"/>
    <w:rsid w:val="00523D8E"/>
    <w:rsid w:val="005C3D29"/>
    <w:rsid w:val="006058FF"/>
    <w:rsid w:val="00684609"/>
    <w:rsid w:val="00686A6F"/>
    <w:rsid w:val="006F298C"/>
    <w:rsid w:val="007053F0"/>
    <w:rsid w:val="0086757B"/>
    <w:rsid w:val="00892C52"/>
    <w:rsid w:val="008E59CF"/>
    <w:rsid w:val="009005C1"/>
    <w:rsid w:val="00910AE6"/>
    <w:rsid w:val="00943486"/>
    <w:rsid w:val="00957008"/>
    <w:rsid w:val="009B5A41"/>
    <w:rsid w:val="009C499B"/>
    <w:rsid w:val="009F4CDF"/>
    <w:rsid w:val="00A07B8C"/>
    <w:rsid w:val="00A155CA"/>
    <w:rsid w:val="00A9712E"/>
    <w:rsid w:val="00B16AC6"/>
    <w:rsid w:val="00B3145B"/>
    <w:rsid w:val="00B910E3"/>
    <w:rsid w:val="00BF6918"/>
    <w:rsid w:val="00C952D6"/>
    <w:rsid w:val="00D1130B"/>
    <w:rsid w:val="00D52161"/>
    <w:rsid w:val="00D643C2"/>
    <w:rsid w:val="00DA189A"/>
    <w:rsid w:val="00DF71D5"/>
    <w:rsid w:val="00E2215D"/>
    <w:rsid w:val="00E24014"/>
    <w:rsid w:val="00E41D5E"/>
    <w:rsid w:val="00E72F70"/>
    <w:rsid w:val="00ED105A"/>
    <w:rsid w:val="0DFB55FA"/>
    <w:rsid w:val="14DE3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style01"/>
    <w:basedOn w:val="7"/>
    <w:qFormat/>
    <w:uiPriority w:val="0"/>
    <w:rPr>
      <w:rFonts w:hint="eastAsia" w:ascii="宋体" w:hAnsi="宋体" w:eastAsia="宋体"/>
      <w:color w:val="000000"/>
      <w:sz w:val="24"/>
      <w:szCs w:val="24"/>
    </w:rPr>
  </w:style>
  <w:style w:type="character" w:customStyle="1" w:styleId="9">
    <w:name w:val="fontstyle21"/>
    <w:basedOn w:val="7"/>
    <w:qFormat/>
    <w:uiPriority w:val="0"/>
    <w:rPr>
      <w:rFonts w:hint="eastAsia" w:ascii="宋体" w:hAnsi="宋体" w:eastAsia="宋体"/>
      <w:color w:val="808080"/>
      <w:sz w:val="32"/>
      <w:szCs w:val="32"/>
    </w:rPr>
  </w:style>
  <w:style w:type="character" w:customStyle="1" w:styleId="10">
    <w:name w:val="fontstyle31"/>
    <w:basedOn w:val="7"/>
    <w:qFormat/>
    <w:uiPriority w:val="0"/>
    <w:rPr>
      <w:rFonts w:hint="default" w:ascii="Times New Roman" w:hAnsi="Times New Roman" w:cs="Times New Roman"/>
      <w:color w:val="000000"/>
      <w:sz w:val="18"/>
      <w:szCs w:val="18"/>
    </w:rPr>
  </w:style>
  <w:style w:type="character" w:customStyle="1" w:styleId="11">
    <w:name w:val="fontstyle41"/>
    <w:basedOn w:val="7"/>
    <w:qFormat/>
    <w:uiPriority w:val="0"/>
    <w:rPr>
      <w:rFonts w:hint="default" w:ascii="Wingdings" w:hAnsi="Wingdings"/>
      <w:color w:val="000000"/>
      <w:sz w:val="22"/>
      <w:szCs w:val="22"/>
    </w:rPr>
  </w:style>
  <w:style w:type="paragraph" w:styleId="12">
    <w:name w:val="List Paragraph"/>
    <w:basedOn w:val="1"/>
    <w:qFormat/>
    <w:uiPriority w:val="34"/>
    <w:pPr>
      <w:ind w:firstLine="420" w:firstLineChars="200"/>
    </w:pPr>
  </w:style>
  <w:style w:type="character" w:customStyle="1" w:styleId="13">
    <w:name w:val="页眉 字符"/>
    <w:basedOn w:val="7"/>
    <w:link w:val="4"/>
    <w:uiPriority w:val="99"/>
    <w:rPr>
      <w:sz w:val="18"/>
      <w:szCs w:val="18"/>
    </w:rPr>
  </w:style>
  <w:style w:type="character" w:customStyle="1" w:styleId="14">
    <w:name w:val="页脚 字符"/>
    <w:basedOn w:val="7"/>
    <w:link w:val="3"/>
    <w:qFormat/>
    <w:uiPriority w:val="99"/>
    <w:rPr>
      <w:sz w:val="18"/>
      <w:szCs w:val="18"/>
    </w:rPr>
  </w:style>
  <w:style w:type="character" w:customStyle="1" w:styleId="15">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D6840-1448-483A-AD08-30DBC2C25EC1}">
  <ds:schemaRefs/>
</ds:datastoreItem>
</file>

<file path=docProps/app.xml><?xml version="1.0" encoding="utf-8"?>
<Properties xmlns="http://schemas.openxmlformats.org/officeDocument/2006/extended-properties" xmlns:vt="http://schemas.openxmlformats.org/officeDocument/2006/docPropsVTypes">
  <Template>Normal</Template>
  <Pages>12</Pages>
  <Words>5317</Words>
  <Characters>5568</Characters>
  <Lines>46</Lines>
  <Paragraphs>12</Paragraphs>
  <TotalTime>203</TotalTime>
  <ScaleCrop>false</ScaleCrop>
  <LinksUpToDate>false</LinksUpToDate>
  <CharactersWithSpaces>6158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2024-04-15T05:14:00Z</dcterms:created>
  <dc:creator>LEE</dc:creator>
  <cp:lastModifiedBy>hasee</cp:lastModifiedBy>
  <dcterms:modified xsi:type="dcterms:W3CDTF">2026-04-16T06:25:18Z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E9D6F45744254FEE9CFD9E3DFC44E3F4_12</vt:lpwstr>
  </property>
</Properties>
</file>