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napToGrid w:val="0"/>
        <w:spacing w:before="0" w:after="0"/>
        <w:jc w:val="center"/>
        <w:rPr>
          <w:rFonts w:ascii="宋体" w:hAnsi="宋体"/>
        </w:rPr>
      </w:pPr>
      <w:bookmarkStart w:id="0" w:name="OLE_LINK1"/>
      <w:r>
        <w:rPr>
          <w:rFonts w:hint="eastAsia" w:ascii="宋体" w:hAnsi="宋体"/>
        </w:rPr>
        <w:t>乡镇(街道)青少年事务社工项目（团区委）</w:t>
      </w:r>
      <w:r>
        <w:rPr>
          <w:rFonts w:hint="eastAsia"/>
          <w:lang w:val="en-US" w:eastAsia="zh-CN"/>
        </w:rPr>
        <w:t>采购</w:t>
      </w:r>
      <w:r>
        <w:rPr>
          <w:rFonts w:hint="eastAsia" w:ascii="宋体" w:hAnsi="宋体"/>
        </w:rPr>
        <w:t>需求</w:t>
      </w:r>
    </w:p>
    <w:bookmarkEnd w:id="0"/>
    <w:p>
      <w:pPr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采购需求：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按照北京市财政局、北京团市委《关于加强乡镇( 街道) 共青团工作保障的通知》（京团联发〔2021 〕3 号）要求，乡镇（街道）共青团组织是共青团工作的“桥头堡”，在联系服务动员团员青年中发挥着重要作用。为了推进乡镇（街道）团组织各项工作落实、缓解基层团的工作力量薄弱现状、扩大基层团组织覆盖和工作覆盖、促进共青团工作有效开展，需要为我区16个乡镇（街道）配备青少年事务社工16名，并按照平均每岗每年9.5万元的经费标准予以保障，全年经费约1</w:t>
      </w:r>
      <w:r>
        <w:rPr>
          <w:rFonts w:hint="eastAsia" w:cs="宋体"/>
          <w:sz w:val="24"/>
          <w:szCs w:val="24"/>
          <w:lang w:val="en-US" w:eastAsia="zh-CN"/>
        </w:rPr>
        <w:t>40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</w:rPr>
        <w:t>万元（其中含基本工资、保险、公积金、餐补、员工福利、工作绩效、岗位培训费等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2021年7月至今经区政府批准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青少年事务社工工作经费（团区委）</w:t>
      </w:r>
      <w:r>
        <w:rPr>
          <w:rFonts w:hint="eastAsia" w:ascii="宋体" w:hAnsi="宋体" w:eastAsia="宋体" w:cs="宋体"/>
          <w:sz w:val="24"/>
          <w:szCs w:val="24"/>
        </w:rPr>
        <w:t>由区财政保障。目前，我区16个乡镇(街道)均已配备青少年事务社工，全年围绕青少年思想政治引领、基础团务、区域化团建、非公建团和团建、信息系统维护和移动端使用、志愿服务、精准帮扶工作承担大量工作。</w:t>
      </w:r>
    </w:p>
    <w:sectPr>
      <w:pgSz w:w="11906" w:h="16838"/>
      <w:pgMar w:top="1440" w:right="1480" w:bottom="1440" w:left="14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2972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-5133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-5387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-5387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-5387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-5387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5387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5387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5387" w:firstLine="0"/>
      </w:pPr>
      <w:rPr>
        <w:rFonts w:hint="eastAsia"/>
      </w:rPr>
    </w:lvl>
  </w:abstractNum>
  <w:abstractNum w:abstractNumId="1">
    <w:nsid w:val="00000014"/>
    <w:multiLevelType w:val="multilevel"/>
    <w:tmpl w:val="00000014"/>
    <w:lvl w:ilvl="0" w:tentative="0">
      <w:start w:val="1"/>
      <w:numFmt w:val="decimal"/>
      <w:pStyle w:val="8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b w:val="0"/>
        <w:color w:val="auto"/>
        <w:sz w:val="21"/>
        <w:szCs w:val="21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  <w:sz w:val="21"/>
        <w:szCs w:val="21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OWRmMTBhNTE2ZjYzNzI3NjM0MzAxMjBhOWMwMTkifQ=="/>
  </w:docVars>
  <w:rsids>
    <w:rsidRoot w:val="00000000"/>
    <w:rsid w:val="09AD6C8A"/>
    <w:rsid w:val="4938164F"/>
    <w:rsid w:val="598371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</w:pPr>
  </w:style>
  <w:style w:type="paragraph" w:customStyle="1" w:styleId="7">
    <w:name w:val="样式 标题 1 + 四号 居中 段前: 12 磅 段后: 12 磅 行距: 单倍行距"/>
    <w:basedOn w:val="2"/>
    <w:qFormat/>
    <w:uiPriority w:val="0"/>
    <w:pPr>
      <w:spacing w:before="240" w:after="240" w:line="240" w:lineRule="auto"/>
      <w:ind w:left="2972"/>
      <w:jc w:val="center"/>
    </w:pPr>
    <w:rPr>
      <w:rFonts w:cs="宋体"/>
      <w:sz w:val="28"/>
      <w:szCs w:val="20"/>
    </w:rPr>
  </w:style>
  <w:style w:type="paragraph" w:customStyle="1" w:styleId="8">
    <w:name w:val="样式1"/>
    <w:basedOn w:val="1"/>
    <w:qFormat/>
    <w:uiPriority w:val="0"/>
    <w:pPr>
      <w:numPr>
        <w:ilvl w:val="0"/>
        <w:numId w:val="2"/>
      </w:numPr>
      <w:spacing w:line="240" w:lineRule="auto"/>
      <w:jc w:val="both"/>
    </w:pPr>
    <w:rPr>
      <w:rFonts w:ascii="宋体" w:hAnsi="宋体"/>
      <w:sz w:val="21"/>
      <w:szCs w:val="21"/>
    </w:rPr>
  </w:style>
  <w:style w:type="paragraph" w:customStyle="1" w:styleId="9">
    <w:name w:val="正文（缩进）"/>
    <w:basedOn w:val="1"/>
    <w:qFormat/>
    <w:uiPriority w:val="0"/>
    <w:pPr>
      <w:spacing w:beforeLines="50" w:afterLines="50"/>
      <w:ind w:firstLine="480" w:firstLineChars="20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1448</Words>
  <Characters>1627</Characters>
  <Lines>0</Lines>
  <Paragraphs>0</Paragraphs>
  <TotalTime>0</TotalTime>
  <ScaleCrop>false</ScaleCrop>
  <LinksUpToDate>false</LinksUpToDate>
  <CharactersWithSpaces>1636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2024-06-11T08:29:00Z</dcterms:created>
  <dc:creator>89196</dc:creator>
  <cp:lastModifiedBy>Administrator</cp:lastModifiedBy>
  <dcterms:modified xsi:type="dcterms:W3CDTF">2026-04-27T07:04:16Z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E8DBDFB7A27C4EC38627144605961FD5_12</vt:lpwstr>
  </property>
</Properties>
</file>