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380BF">
      <w:pPr>
        <w:autoSpaceDE/>
        <w:autoSpaceDN/>
        <w:spacing w:line="480" w:lineRule="auto"/>
        <w:jc w:val="center"/>
        <w:rPr>
          <w:rFonts w:cs="Times New Roman"/>
          <w:b/>
          <w:color w:val="auto"/>
          <w:kern w:val="2"/>
          <w:sz w:val="32"/>
          <w:szCs w:val="32"/>
        </w:rPr>
      </w:pPr>
    </w:p>
    <w:p w14:paraId="042EE597">
      <w:pPr>
        <w:spacing w:after="120" w:line="480" w:lineRule="exact"/>
        <w:ind w:left="440" w:leftChars="200" w:firstLine="480" w:firstLineChars="200"/>
        <w:jc w:val="both"/>
        <w:rPr>
          <w:rFonts w:ascii="Times New Roman" w:hAnsi="Times New Roman" w:cs="Times New Roman"/>
          <w:color w:val="auto"/>
          <w:kern w:val="2"/>
          <w:sz w:val="24"/>
          <w:szCs w:val="20"/>
        </w:rPr>
      </w:pPr>
    </w:p>
    <w:p w14:paraId="07CD45A3">
      <w:pPr>
        <w:spacing w:after="120" w:line="480" w:lineRule="exact"/>
        <w:ind w:left="440" w:leftChars="200" w:firstLine="480" w:firstLineChars="200"/>
        <w:jc w:val="both"/>
        <w:rPr>
          <w:rFonts w:ascii="Times New Roman" w:hAnsi="Times New Roman" w:cs="Times New Roman"/>
          <w:color w:val="auto"/>
          <w:kern w:val="2"/>
          <w:sz w:val="24"/>
          <w:szCs w:val="20"/>
        </w:rPr>
      </w:pPr>
    </w:p>
    <w:p w14:paraId="2A8E028E">
      <w:pPr>
        <w:widowControl/>
        <w:autoSpaceDN/>
        <w:spacing w:line="480" w:lineRule="auto"/>
        <w:jc w:val="center"/>
        <w:textAlignment w:val="bottom"/>
        <w:rPr>
          <w:rFonts w:cs="Arial"/>
          <w:b/>
          <w:color w:val="auto"/>
          <w:kern w:val="2"/>
          <w:sz w:val="40"/>
          <w:szCs w:val="40"/>
        </w:rPr>
      </w:pPr>
      <w:r>
        <w:rPr>
          <w:rFonts w:hint="eastAsia" w:cs="Arial"/>
          <w:b/>
          <w:color w:val="auto"/>
          <w:kern w:val="2"/>
          <w:sz w:val="40"/>
          <w:szCs w:val="40"/>
        </w:rPr>
        <w:t>合 同 书</w:t>
      </w:r>
    </w:p>
    <w:p w14:paraId="1E8021C9">
      <w:pPr>
        <w:widowControl/>
        <w:autoSpaceDN/>
        <w:spacing w:line="480" w:lineRule="auto"/>
        <w:jc w:val="both"/>
        <w:textAlignment w:val="bottom"/>
        <w:rPr>
          <w:rFonts w:cs="Arial"/>
          <w:b/>
          <w:color w:val="auto"/>
          <w:kern w:val="2"/>
          <w:sz w:val="32"/>
          <w:szCs w:val="32"/>
        </w:rPr>
      </w:pPr>
    </w:p>
    <w:p w14:paraId="63A2F240">
      <w:pPr>
        <w:widowControl/>
        <w:autoSpaceDN/>
        <w:spacing w:line="480" w:lineRule="auto"/>
        <w:jc w:val="both"/>
        <w:textAlignment w:val="bottom"/>
        <w:rPr>
          <w:rFonts w:cs="Arial"/>
          <w:b/>
          <w:color w:val="auto"/>
          <w:kern w:val="2"/>
          <w:sz w:val="32"/>
          <w:szCs w:val="32"/>
        </w:rPr>
      </w:pPr>
    </w:p>
    <w:p w14:paraId="698084B6">
      <w:pPr>
        <w:widowControl/>
        <w:autoSpaceDN/>
        <w:spacing w:line="480" w:lineRule="auto"/>
        <w:jc w:val="both"/>
        <w:textAlignment w:val="bottom"/>
        <w:rPr>
          <w:rFonts w:cs="Arial"/>
          <w:b/>
          <w:color w:val="auto"/>
          <w:kern w:val="2"/>
          <w:sz w:val="32"/>
          <w:szCs w:val="32"/>
        </w:rPr>
      </w:pPr>
    </w:p>
    <w:p w14:paraId="660440FE">
      <w:pPr>
        <w:spacing w:after="120" w:line="480" w:lineRule="exact"/>
        <w:ind w:left="440" w:leftChars="200" w:firstLine="480" w:firstLineChars="200"/>
        <w:jc w:val="both"/>
        <w:rPr>
          <w:rFonts w:ascii="Times New Roman" w:hAnsi="Times New Roman" w:cs="Times New Roman"/>
          <w:color w:val="auto"/>
          <w:kern w:val="2"/>
          <w:sz w:val="24"/>
          <w:szCs w:val="20"/>
        </w:rPr>
      </w:pPr>
    </w:p>
    <w:p w14:paraId="4EA83D17">
      <w:pPr>
        <w:spacing w:after="120" w:line="480" w:lineRule="exact"/>
        <w:ind w:left="440" w:leftChars="200" w:firstLine="480" w:firstLineChars="200"/>
        <w:jc w:val="both"/>
        <w:rPr>
          <w:rFonts w:ascii="Times New Roman" w:hAnsi="Times New Roman" w:cs="Times New Roman"/>
          <w:color w:val="auto"/>
          <w:kern w:val="2"/>
          <w:sz w:val="24"/>
          <w:szCs w:val="20"/>
        </w:rPr>
      </w:pPr>
    </w:p>
    <w:p w14:paraId="17A0F459">
      <w:pPr>
        <w:widowControl/>
        <w:autoSpaceDN/>
        <w:spacing w:line="480" w:lineRule="auto"/>
        <w:ind w:firstLine="567"/>
        <w:jc w:val="both"/>
        <w:textAlignment w:val="bottom"/>
        <w:rPr>
          <w:rFonts w:cs="Arial"/>
          <w:b/>
          <w:color w:val="auto"/>
          <w:kern w:val="2"/>
          <w:sz w:val="32"/>
          <w:szCs w:val="32"/>
        </w:rPr>
      </w:pPr>
      <w:r>
        <w:rPr>
          <w:rFonts w:hint="eastAsia" w:cs="Arial"/>
          <w:b/>
          <w:color w:val="auto"/>
          <w:kern w:val="2"/>
          <w:sz w:val="32"/>
          <w:szCs w:val="32"/>
        </w:rPr>
        <w:t>合同编号:</w:t>
      </w:r>
      <w:r>
        <w:rPr>
          <w:rFonts w:cs="Arial"/>
          <w:b/>
          <w:color w:val="auto"/>
          <w:kern w:val="2"/>
          <w:sz w:val="32"/>
          <w:szCs w:val="32"/>
          <w:u w:val="single"/>
        </w:rPr>
        <w:t>11011426210200031998-XM001</w:t>
      </w:r>
      <w:r>
        <w:rPr>
          <w:rFonts w:hint="eastAsia" w:cs="Arial"/>
          <w:b/>
          <w:color w:val="auto"/>
          <w:kern w:val="2"/>
          <w:sz w:val="32"/>
          <w:szCs w:val="32"/>
          <w:u w:val="single"/>
        </w:rPr>
        <w:t xml:space="preserve">-3          </w:t>
      </w:r>
    </w:p>
    <w:p w14:paraId="28105091">
      <w:pPr>
        <w:widowControl/>
        <w:autoSpaceDN/>
        <w:spacing w:line="480" w:lineRule="auto"/>
        <w:ind w:firstLine="567"/>
        <w:jc w:val="both"/>
        <w:textAlignment w:val="bottom"/>
        <w:rPr>
          <w:rFonts w:cs="Arial"/>
          <w:b/>
          <w:color w:val="auto"/>
          <w:kern w:val="2"/>
          <w:sz w:val="32"/>
          <w:szCs w:val="32"/>
        </w:rPr>
      </w:pPr>
    </w:p>
    <w:p w14:paraId="6681184B">
      <w:pPr>
        <w:widowControl/>
        <w:autoSpaceDN/>
        <w:spacing w:line="480" w:lineRule="auto"/>
        <w:ind w:firstLine="567"/>
        <w:jc w:val="both"/>
        <w:textAlignment w:val="bottom"/>
        <w:rPr>
          <w:rFonts w:cs="Arial"/>
          <w:b/>
          <w:color w:val="auto"/>
          <w:kern w:val="2"/>
          <w:sz w:val="32"/>
          <w:szCs w:val="32"/>
        </w:rPr>
      </w:pPr>
      <w:r>
        <w:rPr>
          <w:rFonts w:hint="eastAsia" w:cs="Arial"/>
          <w:b/>
          <w:color w:val="auto"/>
          <w:kern w:val="2"/>
          <w:sz w:val="32"/>
          <w:szCs w:val="32"/>
        </w:rPr>
        <w:t>项目名称:</w:t>
      </w:r>
      <w:r>
        <w:rPr>
          <w:rFonts w:hint="eastAsia" w:cs="Arial"/>
          <w:b/>
          <w:color w:val="auto"/>
          <w:kern w:val="2"/>
          <w:sz w:val="32"/>
          <w:szCs w:val="32"/>
          <w:u w:val="single"/>
        </w:rPr>
        <w:t xml:space="preserve">图书馆图书购置项目                    </w:t>
      </w:r>
    </w:p>
    <w:p w14:paraId="1453FAA5">
      <w:pPr>
        <w:widowControl/>
        <w:autoSpaceDN/>
        <w:spacing w:line="480" w:lineRule="auto"/>
        <w:ind w:firstLine="567"/>
        <w:jc w:val="both"/>
        <w:textAlignment w:val="bottom"/>
        <w:rPr>
          <w:rFonts w:cs="Arial"/>
          <w:b/>
          <w:color w:val="auto"/>
          <w:kern w:val="2"/>
          <w:sz w:val="32"/>
          <w:szCs w:val="32"/>
        </w:rPr>
      </w:pPr>
    </w:p>
    <w:p w14:paraId="3B0D6248">
      <w:pPr>
        <w:widowControl/>
        <w:autoSpaceDN/>
        <w:spacing w:line="480" w:lineRule="auto"/>
        <w:ind w:firstLine="567"/>
        <w:jc w:val="both"/>
        <w:textAlignment w:val="bottom"/>
        <w:rPr>
          <w:rFonts w:cs="Arial"/>
          <w:b/>
          <w:color w:val="auto"/>
          <w:kern w:val="2"/>
          <w:sz w:val="32"/>
          <w:szCs w:val="32"/>
        </w:rPr>
      </w:pPr>
      <w:r>
        <w:rPr>
          <w:rFonts w:hint="eastAsia" w:cs="Arial"/>
          <w:b/>
          <w:color w:val="auto"/>
          <w:kern w:val="2"/>
          <w:sz w:val="32"/>
          <w:szCs w:val="32"/>
        </w:rPr>
        <w:t>项目编号:</w:t>
      </w:r>
      <w:r>
        <w:rPr>
          <w:rFonts w:cs="Arial"/>
          <w:b/>
          <w:color w:val="auto"/>
          <w:kern w:val="2"/>
          <w:sz w:val="32"/>
          <w:szCs w:val="32"/>
          <w:u w:val="single"/>
        </w:rPr>
        <w:t>11011426210200031998-XM001</w:t>
      </w:r>
      <w:r>
        <w:rPr>
          <w:rFonts w:hint="eastAsia" w:cs="Arial"/>
          <w:b/>
          <w:color w:val="auto"/>
          <w:kern w:val="2"/>
          <w:sz w:val="32"/>
          <w:szCs w:val="32"/>
          <w:u w:val="single"/>
        </w:rPr>
        <w:t xml:space="preserve">            </w:t>
      </w:r>
    </w:p>
    <w:p w14:paraId="2E7990EC">
      <w:pPr>
        <w:widowControl/>
        <w:autoSpaceDN/>
        <w:spacing w:line="480" w:lineRule="auto"/>
        <w:jc w:val="both"/>
        <w:textAlignment w:val="bottom"/>
        <w:rPr>
          <w:rFonts w:cs="Arial"/>
          <w:bCs/>
          <w:color w:val="auto"/>
          <w:kern w:val="2"/>
          <w:sz w:val="21"/>
          <w:szCs w:val="24"/>
          <w:shd w:val="pct10" w:color="auto" w:fill="FFFFFF"/>
        </w:rPr>
      </w:pPr>
    </w:p>
    <w:p w14:paraId="0726704A">
      <w:pPr>
        <w:widowControl/>
        <w:autoSpaceDN/>
        <w:spacing w:line="480" w:lineRule="auto"/>
        <w:jc w:val="both"/>
        <w:textAlignment w:val="bottom"/>
        <w:rPr>
          <w:rFonts w:cs="Arial"/>
          <w:bCs/>
          <w:color w:val="auto"/>
          <w:kern w:val="2"/>
          <w:sz w:val="21"/>
          <w:szCs w:val="24"/>
          <w:shd w:val="pct10" w:color="auto" w:fill="FFFFFF"/>
        </w:rPr>
      </w:pPr>
    </w:p>
    <w:p w14:paraId="032F354D">
      <w:pPr>
        <w:widowControl/>
        <w:autoSpaceDE/>
        <w:autoSpaceDN/>
        <w:spacing w:line="360" w:lineRule="auto"/>
        <w:rPr>
          <w:rFonts w:cs="Arial"/>
          <w:bCs/>
          <w:color w:val="auto"/>
          <w:kern w:val="2"/>
          <w:sz w:val="24"/>
          <w:szCs w:val="24"/>
        </w:rPr>
      </w:pPr>
      <w:r>
        <w:rPr>
          <w:rFonts w:cs="Arial"/>
          <w:bCs/>
          <w:color w:val="auto"/>
          <w:kern w:val="2"/>
          <w:sz w:val="24"/>
          <w:szCs w:val="32"/>
        </w:rPr>
        <w:br w:type="page"/>
      </w:r>
    </w:p>
    <w:p w14:paraId="1AD13D34">
      <w:pPr>
        <w:autoSpaceDE/>
        <w:autoSpaceDN/>
        <w:spacing w:line="480" w:lineRule="auto"/>
        <w:jc w:val="center"/>
        <w:rPr>
          <w:rFonts w:cs="Times New Roman"/>
          <w:b/>
          <w:color w:val="auto"/>
          <w:kern w:val="2"/>
          <w:sz w:val="32"/>
          <w:szCs w:val="32"/>
        </w:rPr>
      </w:pPr>
      <w:r>
        <w:rPr>
          <w:rFonts w:hint="eastAsia" w:cs="Times New Roman"/>
          <w:b/>
          <w:color w:val="auto"/>
          <w:kern w:val="2"/>
          <w:sz w:val="32"/>
          <w:szCs w:val="32"/>
        </w:rPr>
        <w:t>北京市昌平区图书馆购销合同（图书）</w:t>
      </w:r>
    </w:p>
    <w:p w14:paraId="39A5DE54">
      <w:pPr>
        <w:autoSpaceDE/>
        <w:autoSpaceDN/>
        <w:spacing w:line="480" w:lineRule="auto"/>
        <w:jc w:val="both"/>
        <w:rPr>
          <w:rFonts w:cs="Times New Roman"/>
          <w:color w:val="auto"/>
          <w:kern w:val="2"/>
          <w:sz w:val="24"/>
          <w:szCs w:val="24"/>
        </w:rPr>
      </w:pPr>
    </w:p>
    <w:p w14:paraId="242CDC3F">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本合同由中华人民共和国的（</w:t>
      </w:r>
      <w:r>
        <w:rPr>
          <w:rFonts w:hint="eastAsia" w:cs="Times New Roman"/>
          <w:color w:val="auto"/>
          <w:kern w:val="2"/>
          <w:sz w:val="24"/>
          <w:szCs w:val="24"/>
          <w:u w:val="single"/>
        </w:rPr>
        <w:t>北京市昌平区图书馆</w:t>
      </w:r>
      <w:r>
        <w:rPr>
          <w:rFonts w:hint="eastAsia" w:cs="Times New Roman"/>
          <w:color w:val="auto"/>
          <w:kern w:val="2"/>
          <w:sz w:val="24"/>
          <w:szCs w:val="24"/>
        </w:rPr>
        <w:t>）（以下简称“买方”）为一方和中华人民共和国的（</w:t>
      </w:r>
      <w:r>
        <w:rPr>
          <w:rFonts w:hint="eastAsia" w:cs="Times New Roman"/>
          <w:color w:val="auto"/>
          <w:kern w:val="2"/>
          <w:sz w:val="24"/>
          <w:szCs w:val="24"/>
          <w:u w:val="single"/>
        </w:rPr>
        <w:t>北京荣景苑图书有限公司</w:t>
      </w:r>
      <w:r>
        <w:rPr>
          <w:rFonts w:hint="eastAsia" w:cs="Times New Roman"/>
          <w:color w:val="auto"/>
          <w:kern w:val="2"/>
          <w:sz w:val="24"/>
          <w:szCs w:val="24"/>
        </w:rPr>
        <w:t>）（以下简称“卖方”）为另一方按下述条款和条件签署。</w:t>
      </w:r>
    </w:p>
    <w:p w14:paraId="6F2198BB">
      <w:pPr>
        <w:autoSpaceDE/>
        <w:autoSpaceDN/>
        <w:spacing w:line="480" w:lineRule="auto"/>
        <w:ind w:firstLine="480" w:firstLineChars="200"/>
        <w:rPr>
          <w:rFonts w:cs="Times New Roman"/>
          <w:color w:val="auto"/>
          <w:kern w:val="2"/>
          <w:sz w:val="24"/>
          <w:szCs w:val="24"/>
        </w:rPr>
      </w:pPr>
      <w:r>
        <w:rPr>
          <w:rFonts w:hint="eastAsia" w:cs="Times New Roman"/>
          <w:color w:val="auto"/>
          <w:kern w:val="2"/>
          <w:sz w:val="24"/>
          <w:szCs w:val="24"/>
        </w:rPr>
        <w:t>鉴于买方为获得以下货物和伴随服务，即（</w:t>
      </w:r>
      <w:r>
        <w:rPr>
          <w:rFonts w:hint="eastAsia" w:cs="Times New Roman"/>
          <w:color w:val="auto"/>
          <w:kern w:val="2"/>
          <w:sz w:val="24"/>
          <w:szCs w:val="24"/>
          <w:u w:val="single"/>
        </w:rPr>
        <w:t>图书</w:t>
      </w:r>
      <w:r>
        <w:rPr>
          <w:rFonts w:hint="eastAsia" w:cs="Times New Roman"/>
          <w:color w:val="auto"/>
          <w:kern w:val="2"/>
          <w:sz w:val="24"/>
          <w:szCs w:val="24"/>
        </w:rPr>
        <w:t>）而公开招标，招标项目名称为</w:t>
      </w:r>
      <w:r>
        <w:rPr>
          <w:rFonts w:hint="eastAsia" w:cs="Times New Roman"/>
          <w:color w:val="auto"/>
          <w:kern w:val="2"/>
          <w:sz w:val="24"/>
          <w:szCs w:val="24"/>
          <w:u w:val="single"/>
        </w:rPr>
        <w:t>“图书馆图书购置项目”</w:t>
      </w:r>
      <w:r>
        <w:rPr>
          <w:rFonts w:hint="eastAsia" w:cs="Times New Roman"/>
          <w:color w:val="auto"/>
          <w:kern w:val="2"/>
          <w:sz w:val="24"/>
          <w:szCs w:val="24"/>
        </w:rPr>
        <w:t>，招标编号为</w:t>
      </w:r>
      <w:bookmarkStart w:id="0" w:name="OLE_LINK2"/>
      <w:bookmarkStart w:id="1" w:name="OLE_LINK1"/>
      <w:r>
        <w:rPr>
          <w:rFonts w:cs="Times New Roman"/>
          <w:color w:val="auto"/>
          <w:kern w:val="2"/>
          <w:sz w:val="24"/>
          <w:szCs w:val="24"/>
          <w:u w:val="single"/>
        </w:rPr>
        <w:t>11011426210200031998-XM001</w:t>
      </w:r>
      <w:bookmarkEnd w:id="0"/>
      <w:bookmarkEnd w:id="1"/>
      <w:r>
        <w:rPr>
          <w:rFonts w:hint="eastAsia" w:cs="Times New Roman"/>
          <w:color w:val="auto"/>
          <w:kern w:val="2"/>
          <w:sz w:val="24"/>
          <w:szCs w:val="24"/>
        </w:rPr>
        <w:t>。并接受了卖方以总金额（</w:t>
      </w:r>
      <w:r>
        <w:rPr>
          <w:rFonts w:hint="eastAsia" w:cs="Times New Roman"/>
          <w:color w:val="auto"/>
          <w:kern w:val="2"/>
          <w:sz w:val="24"/>
          <w:szCs w:val="24"/>
          <w:u w:val="single"/>
        </w:rPr>
        <w:t>人民币：壹佰肆拾万元整，￥1400000.00元</w:t>
      </w:r>
      <w:r>
        <w:rPr>
          <w:rFonts w:hint="eastAsia" w:cs="Times New Roman"/>
          <w:color w:val="auto"/>
          <w:kern w:val="2"/>
          <w:sz w:val="24"/>
          <w:szCs w:val="24"/>
        </w:rPr>
        <w:t>）（以下简称“合同价”）提供上述货物和服务的投标。</w:t>
      </w:r>
    </w:p>
    <w:p w14:paraId="107BE694">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本合同在此声明如下：</w:t>
      </w:r>
    </w:p>
    <w:p w14:paraId="5C80A26C">
      <w:pPr>
        <w:tabs>
          <w:tab w:val="left" w:pos="907"/>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1</w:t>
      </w:r>
      <w:r>
        <w:rPr>
          <w:rFonts w:cs="Times New Roman"/>
          <w:color w:val="auto"/>
          <w:kern w:val="2"/>
          <w:sz w:val="24"/>
          <w:szCs w:val="24"/>
        </w:rPr>
        <w:t>.</w:t>
      </w:r>
      <w:r>
        <w:rPr>
          <w:rFonts w:hint="eastAsia" w:cs="Times New Roman"/>
          <w:color w:val="auto"/>
          <w:kern w:val="2"/>
          <w:sz w:val="24"/>
          <w:szCs w:val="24"/>
        </w:rPr>
        <w:t>下述文件是本合同的一部分，并与本合同一起阅读和解释；</w:t>
      </w:r>
    </w:p>
    <w:p w14:paraId="0F4FC95A">
      <w:pPr>
        <w:tabs>
          <w:tab w:val="left" w:pos="454"/>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（1）合同条款</w:t>
      </w:r>
    </w:p>
    <w:p w14:paraId="6399F2CA">
      <w:pPr>
        <w:tabs>
          <w:tab w:val="left" w:pos="360"/>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（2）投标文件</w:t>
      </w:r>
    </w:p>
    <w:p w14:paraId="7ADD4E40">
      <w:pPr>
        <w:tabs>
          <w:tab w:val="left" w:pos="360"/>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（3）招标文件</w:t>
      </w:r>
    </w:p>
    <w:p w14:paraId="53625DA7">
      <w:pPr>
        <w:tabs>
          <w:tab w:val="left" w:pos="360"/>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（4）中标通知书</w:t>
      </w:r>
    </w:p>
    <w:p w14:paraId="607A4BE4">
      <w:pPr>
        <w:tabs>
          <w:tab w:val="left" w:pos="907"/>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2</w:t>
      </w:r>
      <w:r>
        <w:rPr>
          <w:rFonts w:cs="Times New Roman"/>
          <w:color w:val="auto"/>
          <w:kern w:val="2"/>
          <w:sz w:val="24"/>
          <w:szCs w:val="24"/>
        </w:rPr>
        <w:t>.</w:t>
      </w:r>
      <w:r>
        <w:rPr>
          <w:rFonts w:hint="eastAsia" w:cs="Times New Roman"/>
          <w:color w:val="auto"/>
          <w:kern w:val="2"/>
          <w:sz w:val="24"/>
          <w:szCs w:val="24"/>
        </w:rPr>
        <w:t>考虑到买方将按照本合同向卖方支付，卖方在此保证全部按照合同的规定向买方提供货物和服务，并修补缺陷。</w:t>
      </w:r>
    </w:p>
    <w:p w14:paraId="1654673F">
      <w:pPr>
        <w:tabs>
          <w:tab w:val="left" w:pos="907"/>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3</w:t>
      </w:r>
      <w:r>
        <w:rPr>
          <w:rFonts w:cs="Times New Roman"/>
          <w:color w:val="auto"/>
          <w:kern w:val="2"/>
          <w:sz w:val="24"/>
          <w:szCs w:val="24"/>
        </w:rPr>
        <w:t>.</w:t>
      </w:r>
      <w:r>
        <w:rPr>
          <w:rFonts w:hint="eastAsia" w:cs="Times New Roman"/>
          <w:color w:val="auto"/>
          <w:kern w:val="2"/>
          <w:sz w:val="24"/>
          <w:szCs w:val="24"/>
        </w:rPr>
        <w:t>考虑到卖方提供的货物和服务并修补缺陷，买方在此保证按照合同规定的时间和方式向卖方支付合同价或其他按合同规定应支付的金额。</w:t>
      </w:r>
    </w:p>
    <w:p w14:paraId="65CE3358">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双方在上述日期根据相关法律法规签署本合同。</w:t>
      </w:r>
    </w:p>
    <w:p w14:paraId="247A3814">
      <w:pPr>
        <w:spacing w:after="120" w:line="480" w:lineRule="exact"/>
        <w:ind w:left="440" w:leftChars="200" w:firstLine="480" w:firstLineChars="200"/>
        <w:jc w:val="both"/>
        <w:rPr>
          <w:rFonts w:ascii="Times New Roman" w:hAnsi="Times New Roman" w:cs="Times New Roman"/>
          <w:color w:val="auto"/>
          <w:kern w:val="2"/>
          <w:sz w:val="24"/>
          <w:szCs w:val="20"/>
        </w:rPr>
      </w:pPr>
      <w:r>
        <w:rPr>
          <w:rFonts w:ascii="Times New Roman" w:hAnsi="Times New Roman" w:cs="Times New Roman"/>
          <w:color w:val="auto"/>
          <w:kern w:val="2"/>
          <w:sz w:val="24"/>
          <w:szCs w:val="20"/>
        </w:rPr>
        <w:br w:type="page"/>
      </w:r>
    </w:p>
    <w:p w14:paraId="26952651">
      <w:pPr>
        <w:widowControl/>
        <w:autoSpaceDN/>
        <w:spacing w:line="480" w:lineRule="auto"/>
        <w:jc w:val="center"/>
        <w:textAlignment w:val="bottom"/>
        <w:rPr>
          <w:rFonts w:cs="Times New Roman"/>
          <w:b/>
          <w:color w:val="auto"/>
          <w:kern w:val="2"/>
          <w:sz w:val="30"/>
          <w:szCs w:val="30"/>
        </w:rPr>
      </w:pPr>
      <w:r>
        <w:rPr>
          <w:rFonts w:hint="eastAsia" w:cs="Times New Roman"/>
          <w:b/>
          <w:color w:val="auto"/>
          <w:kern w:val="2"/>
          <w:sz w:val="30"/>
          <w:szCs w:val="30"/>
        </w:rPr>
        <w:t>合同条款</w:t>
      </w:r>
    </w:p>
    <w:p w14:paraId="26552EF4">
      <w:pPr>
        <w:autoSpaceDE/>
        <w:autoSpaceDN/>
        <w:spacing w:line="480" w:lineRule="auto"/>
        <w:ind w:firstLine="482" w:firstLineChars="200"/>
        <w:rPr>
          <w:rFonts w:cs="Arial"/>
          <w:b/>
          <w:color w:val="auto"/>
          <w:kern w:val="2"/>
          <w:sz w:val="24"/>
          <w:szCs w:val="24"/>
        </w:rPr>
      </w:pPr>
    </w:p>
    <w:p w14:paraId="75EBF641">
      <w:pPr>
        <w:autoSpaceDE/>
        <w:autoSpaceDN/>
        <w:spacing w:line="480" w:lineRule="auto"/>
        <w:ind w:firstLine="482" w:firstLineChars="200"/>
        <w:rPr>
          <w:rFonts w:cs="Arial"/>
          <w:b/>
          <w:color w:val="auto"/>
          <w:kern w:val="2"/>
          <w:sz w:val="24"/>
          <w:szCs w:val="24"/>
        </w:rPr>
      </w:pPr>
      <w:r>
        <w:rPr>
          <w:rFonts w:hint="eastAsia" w:cs="Arial"/>
          <w:b/>
          <w:color w:val="auto"/>
          <w:kern w:val="2"/>
          <w:sz w:val="24"/>
          <w:szCs w:val="24"/>
        </w:rPr>
        <w:t>买方：</w:t>
      </w:r>
      <w:r>
        <w:rPr>
          <w:rFonts w:hint="eastAsia" w:cs="Arial"/>
          <w:b/>
          <w:color w:val="auto"/>
          <w:kern w:val="2"/>
          <w:sz w:val="24"/>
          <w:szCs w:val="24"/>
          <w:u w:val="single"/>
        </w:rPr>
        <w:t>北京市昌平区图书馆</w:t>
      </w:r>
    </w:p>
    <w:p w14:paraId="38DD14A6">
      <w:pPr>
        <w:autoSpaceDE/>
        <w:autoSpaceDN/>
        <w:spacing w:line="480" w:lineRule="auto"/>
        <w:ind w:firstLine="482" w:firstLineChars="200"/>
        <w:rPr>
          <w:rFonts w:cs="Calibri"/>
          <w:b/>
          <w:color w:val="auto"/>
          <w:kern w:val="2"/>
          <w:sz w:val="24"/>
          <w:szCs w:val="24"/>
          <w:u w:val="single"/>
        </w:rPr>
      </w:pPr>
      <w:r>
        <w:rPr>
          <w:rFonts w:hint="eastAsia" w:cs="Arial"/>
          <w:b/>
          <w:color w:val="auto"/>
          <w:kern w:val="2"/>
          <w:sz w:val="24"/>
          <w:szCs w:val="24"/>
        </w:rPr>
        <w:t>卖方：</w:t>
      </w:r>
      <w:r>
        <w:rPr>
          <w:rFonts w:hint="eastAsia" w:cs="Calibri"/>
          <w:b/>
          <w:color w:val="auto"/>
          <w:kern w:val="2"/>
          <w:sz w:val="24"/>
          <w:szCs w:val="24"/>
          <w:u w:val="single"/>
        </w:rPr>
        <w:t>北京荣景苑图书有限公司</w:t>
      </w:r>
    </w:p>
    <w:p w14:paraId="29C3E34B">
      <w:pPr>
        <w:autoSpaceDE/>
        <w:autoSpaceDN/>
        <w:spacing w:line="480" w:lineRule="auto"/>
        <w:ind w:firstLine="482" w:firstLineChars="200"/>
        <w:rPr>
          <w:rFonts w:cs="Arial"/>
          <w:b/>
          <w:color w:val="auto"/>
          <w:kern w:val="2"/>
          <w:sz w:val="24"/>
          <w:szCs w:val="24"/>
        </w:rPr>
      </w:pPr>
    </w:p>
    <w:p w14:paraId="6B44BEBC">
      <w:pPr>
        <w:widowControl/>
        <w:tabs>
          <w:tab w:val="left" w:pos="964"/>
        </w:tabs>
        <w:autoSpaceDN/>
        <w:spacing w:line="480" w:lineRule="auto"/>
        <w:ind w:firstLine="480" w:firstLineChars="200"/>
        <w:jc w:val="both"/>
        <w:textAlignment w:val="bottom"/>
        <w:rPr>
          <w:rFonts w:cs="Calibri"/>
          <w:bCs/>
          <w:color w:val="auto"/>
          <w:kern w:val="2"/>
          <w:sz w:val="24"/>
          <w:szCs w:val="24"/>
        </w:rPr>
      </w:pPr>
      <w:r>
        <w:rPr>
          <w:rFonts w:hint="eastAsia" w:cs="Arial"/>
          <w:bCs/>
          <w:color w:val="auto"/>
          <w:kern w:val="2"/>
          <w:sz w:val="24"/>
          <w:szCs w:val="24"/>
        </w:rPr>
        <w:t>1</w:t>
      </w:r>
      <w:r>
        <w:rPr>
          <w:rFonts w:cs="Arial"/>
          <w:bCs/>
          <w:color w:val="auto"/>
          <w:kern w:val="2"/>
          <w:sz w:val="24"/>
          <w:szCs w:val="24"/>
        </w:rPr>
        <w:t>.</w:t>
      </w:r>
      <w:r>
        <w:rPr>
          <w:rFonts w:hint="eastAsia" w:cs="Arial"/>
          <w:bCs/>
          <w:color w:val="auto"/>
          <w:kern w:val="2"/>
          <w:sz w:val="24"/>
          <w:szCs w:val="24"/>
        </w:rPr>
        <w:t>货物名称、货物数量、货物价格、</w:t>
      </w:r>
      <w:r>
        <w:rPr>
          <w:rFonts w:hint="eastAsia" w:cs="Calibri"/>
          <w:bCs/>
          <w:color w:val="auto"/>
          <w:kern w:val="2"/>
          <w:sz w:val="24"/>
          <w:szCs w:val="24"/>
        </w:rPr>
        <w:t>服务期限</w:t>
      </w:r>
    </w:p>
    <w:p w14:paraId="377FCE37">
      <w:pPr>
        <w:widowControl/>
        <w:tabs>
          <w:tab w:val="left" w:pos="964"/>
        </w:tabs>
        <w:autoSpaceDN/>
        <w:spacing w:line="480" w:lineRule="auto"/>
        <w:ind w:firstLine="480" w:firstLineChars="200"/>
        <w:jc w:val="both"/>
        <w:textAlignment w:val="bottom"/>
        <w:rPr>
          <w:rFonts w:cs="Calibri"/>
          <w:bCs/>
          <w:color w:val="auto"/>
          <w:kern w:val="2"/>
          <w:sz w:val="24"/>
          <w:szCs w:val="24"/>
        </w:rPr>
      </w:pPr>
      <w:r>
        <w:rPr>
          <w:rFonts w:hint="eastAsia" w:cs="Calibri"/>
          <w:bCs/>
          <w:color w:val="auto"/>
          <w:kern w:val="2"/>
          <w:sz w:val="24"/>
          <w:szCs w:val="24"/>
        </w:rPr>
        <w:t>（1）本合同货物：</w:t>
      </w:r>
      <w:r>
        <w:rPr>
          <w:rFonts w:hint="eastAsia" w:cs="Calibri"/>
          <w:bCs/>
          <w:color w:val="auto"/>
          <w:kern w:val="2"/>
          <w:sz w:val="24"/>
          <w:szCs w:val="24"/>
          <w:u w:val="single"/>
        </w:rPr>
        <w:t xml:space="preserve">  中文图书              </w:t>
      </w:r>
    </w:p>
    <w:p w14:paraId="3C70FAAE">
      <w:pPr>
        <w:widowControl/>
        <w:tabs>
          <w:tab w:val="left" w:pos="964"/>
        </w:tabs>
        <w:autoSpaceDN/>
        <w:spacing w:line="480" w:lineRule="auto"/>
        <w:ind w:firstLine="480" w:firstLineChars="200"/>
        <w:jc w:val="both"/>
        <w:textAlignment w:val="bottom"/>
        <w:rPr>
          <w:rFonts w:cs="Calibri"/>
          <w:bCs/>
          <w:color w:val="auto"/>
          <w:kern w:val="2"/>
          <w:sz w:val="24"/>
          <w:szCs w:val="24"/>
          <w:u w:val="single"/>
        </w:rPr>
      </w:pPr>
      <w:r>
        <w:rPr>
          <w:rFonts w:hint="eastAsia" w:cs="Calibri"/>
          <w:bCs/>
          <w:color w:val="auto"/>
          <w:kern w:val="2"/>
          <w:sz w:val="24"/>
          <w:szCs w:val="24"/>
        </w:rPr>
        <w:t>（2）数量：</w:t>
      </w:r>
      <w:r>
        <w:rPr>
          <w:rFonts w:hint="eastAsia" w:cs="Calibri"/>
          <w:bCs/>
          <w:color w:val="auto"/>
          <w:kern w:val="2"/>
          <w:sz w:val="24"/>
          <w:szCs w:val="24"/>
          <w:u w:val="single"/>
        </w:rPr>
        <w:t xml:space="preserve">  以订单为准     </w:t>
      </w:r>
    </w:p>
    <w:p w14:paraId="5E02C29E">
      <w:pPr>
        <w:widowControl/>
        <w:tabs>
          <w:tab w:val="left" w:pos="964"/>
        </w:tabs>
        <w:autoSpaceDN/>
        <w:spacing w:line="480" w:lineRule="auto"/>
        <w:ind w:firstLine="480" w:firstLineChars="200"/>
        <w:jc w:val="both"/>
        <w:textAlignment w:val="bottom"/>
        <w:rPr>
          <w:rFonts w:cs="Calibri"/>
          <w:bCs/>
          <w:color w:val="auto"/>
          <w:kern w:val="2"/>
          <w:sz w:val="24"/>
          <w:szCs w:val="24"/>
        </w:rPr>
      </w:pPr>
      <w:r>
        <w:rPr>
          <w:rFonts w:hint="eastAsia" w:cs="Calibri"/>
          <w:bCs/>
          <w:color w:val="auto"/>
          <w:kern w:val="2"/>
          <w:sz w:val="24"/>
          <w:szCs w:val="24"/>
        </w:rPr>
        <w:t>（3）本合同总折扣为</w:t>
      </w:r>
      <w:r>
        <w:rPr>
          <w:rFonts w:hint="eastAsia" w:cs="Calibri"/>
          <w:bCs/>
          <w:color w:val="auto"/>
          <w:kern w:val="2"/>
          <w:sz w:val="24"/>
          <w:szCs w:val="24"/>
          <w:u w:val="single"/>
        </w:rPr>
        <w:t xml:space="preserve">  70  %</w:t>
      </w:r>
      <w:r>
        <w:rPr>
          <w:rFonts w:hint="eastAsia" w:cs="Calibri"/>
          <w:bCs/>
          <w:color w:val="auto"/>
          <w:kern w:val="2"/>
          <w:sz w:val="24"/>
          <w:szCs w:val="24"/>
        </w:rPr>
        <w:t>（即结算实洋 = 码洋 *</w:t>
      </w:r>
      <w:r>
        <w:rPr>
          <w:rFonts w:hint="eastAsia" w:cs="Calibri"/>
          <w:bCs/>
          <w:color w:val="auto"/>
          <w:kern w:val="2"/>
          <w:sz w:val="24"/>
          <w:szCs w:val="24"/>
          <w:u w:val="single"/>
        </w:rPr>
        <w:t xml:space="preserve"> </w:t>
      </w:r>
      <w:r>
        <w:rPr>
          <w:rFonts w:cs="Calibri"/>
          <w:bCs/>
          <w:color w:val="auto"/>
          <w:kern w:val="2"/>
          <w:sz w:val="24"/>
          <w:szCs w:val="24"/>
          <w:u w:val="single"/>
        </w:rPr>
        <w:t xml:space="preserve"> </w:t>
      </w:r>
      <w:r>
        <w:rPr>
          <w:rFonts w:hint="eastAsia" w:cs="Calibri"/>
          <w:bCs/>
          <w:color w:val="auto"/>
          <w:kern w:val="2"/>
          <w:sz w:val="24"/>
          <w:szCs w:val="24"/>
          <w:u w:val="single"/>
        </w:rPr>
        <w:t>70</w:t>
      </w:r>
      <w:r>
        <w:rPr>
          <w:rFonts w:cs="Calibri"/>
          <w:bCs/>
          <w:color w:val="auto"/>
          <w:kern w:val="2"/>
          <w:sz w:val="24"/>
          <w:szCs w:val="24"/>
          <w:u w:val="single"/>
        </w:rPr>
        <w:t xml:space="preserve"> </w:t>
      </w:r>
      <w:r>
        <w:rPr>
          <w:rFonts w:hint="eastAsia" w:cs="Calibri"/>
          <w:bCs/>
          <w:color w:val="auto"/>
          <w:kern w:val="2"/>
          <w:sz w:val="24"/>
          <w:szCs w:val="24"/>
          <w:u w:val="single"/>
        </w:rPr>
        <w:t xml:space="preserve"> %</w:t>
      </w:r>
      <w:r>
        <w:rPr>
          <w:rFonts w:hint="eastAsia" w:cs="Calibri"/>
          <w:bCs/>
          <w:color w:val="auto"/>
          <w:kern w:val="2"/>
          <w:sz w:val="24"/>
          <w:szCs w:val="24"/>
        </w:rPr>
        <w:t>）</w:t>
      </w:r>
    </w:p>
    <w:p w14:paraId="3ECDA070">
      <w:pPr>
        <w:tabs>
          <w:tab w:val="left" w:pos="964"/>
        </w:tabs>
        <w:autoSpaceDE/>
        <w:autoSpaceDN/>
        <w:spacing w:line="480" w:lineRule="auto"/>
        <w:ind w:firstLine="480" w:firstLineChars="200"/>
        <w:jc w:val="both"/>
        <w:rPr>
          <w:rFonts w:cs="Times New Roman"/>
          <w:color w:val="auto"/>
          <w:kern w:val="2"/>
          <w:sz w:val="24"/>
          <w:szCs w:val="24"/>
        </w:rPr>
      </w:pPr>
      <w:r>
        <w:rPr>
          <w:rFonts w:hint="eastAsia" w:cs="Calibri"/>
          <w:bCs/>
          <w:color w:val="auto"/>
          <w:kern w:val="2"/>
          <w:sz w:val="24"/>
          <w:szCs w:val="24"/>
        </w:rPr>
        <w:t>（4）本合同的结算实洋为</w:t>
      </w:r>
      <w:r>
        <w:rPr>
          <w:rFonts w:hint="eastAsia" w:cs="Calibri"/>
          <w:bCs/>
          <w:color w:val="auto"/>
          <w:kern w:val="2"/>
          <w:sz w:val="24"/>
          <w:szCs w:val="24"/>
          <w:u w:val="single"/>
        </w:rPr>
        <w:t>1400000.00元（人民币大写壹佰肆拾万元整）。</w:t>
      </w:r>
      <w:r>
        <w:rPr>
          <w:rFonts w:hint="eastAsia" w:cs="Calibri"/>
          <w:bCs/>
          <w:color w:val="auto"/>
          <w:kern w:val="2"/>
          <w:sz w:val="24"/>
          <w:szCs w:val="24"/>
        </w:rPr>
        <w:t>本价款包含了购买货物及其相关服务的费用和所需缴纳的所有税费,并包含了货物发运到指定地点所需的一切费用。</w:t>
      </w:r>
      <w:r>
        <w:rPr>
          <w:rFonts w:hint="eastAsia" w:cs="Times New Roman"/>
          <w:color w:val="auto"/>
          <w:kern w:val="2"/>
          <w:sz w:val="24"/>
          <w:szCs w:val="24"/>
        </w:rPr>
        <w:t>本结算实洋为采购金额上限，最终根据实际供货及验收情况据实结算。</w:t>
      </w:r>
    </w:p>
    <w:p w14:paraId="1E54CEB2">
      <w:pPr>
        <w:widowControl/>
        <w:tabs>
          <w:tab w:val="left" w:pos="964"/>
        </w:tabs>
        <w:autoSpaceDN/>
        <w:spacing w:line="480" w:lineRule="auto"/>
        <w:ind w:firstLine="480" w:firstLineChars="200"/>
        <w:jc w:val="both"/>
        <w:textAlignment w:val="bottom"/>
        <w:rPr>
          <w:rFonts w:cs="Calibri"/>
          <w:bCs/>
          <w:color w:val="auto"/>
          <w:kern w:val="2"/>
          <w:sz w:val="24"/>
          <w:szCs w:val="24"/>
        </w:rPr>
      </w:pPr>
      <w:r>
        <w:rPr>
          <w:rFonts w:hint="eastAsia" w:cs="Calibri"/>
          <w:bCs/>
          <w:color w:val="auto"/>
          <w:kern w:val="2"/>
          <w:sz w:val="24"/>
          <w:szCs w:val="24"/>
        </w:rPr>
        <w:t>（5）服务期限：</w:t>
      </w:r>
      <w:r>
        <w:rPr>
          <w:rFonts w:hint="eastAsia" w:cs="Calibri"/>
          <w:bCs/>
          <w:color w:val="auto"/>
          <w:kern w:val="2"/>
          <w:sz w:val="24"/>
          <w:szCs w:val="24"/>
          <w:u w:val="single"/>
        </w:rPr>
        <w:t>自合同签订之日起至2026年12月31日完成采购</w:t>
      </w:r>
    </w:p>
    <w:p w14:paraId="256AB028">
      <w:pPr>
        <w:widowControl/>
        <w:tabs>
          <w:tab w:val="left" w:pos="964"/>
        </w:tabs>
        <w:autoSpaceDN/>
        <w:spacing w:line="480" w:lineRule="auto"/>
        <w:ind w:firstLine="480" w:firstLineChars="200"/>
        <w:jc w:val="both"/>
        <w:textAlignment w:val="bottom"/>
        <w:rPr>
          <w:rFonts w:cs="Arial"/>
          <w:bCs/>
          <w:color w:val="auto"/>
          <w:kern w:val="2"/>
          <w:sz w:val="24"/>
          <w:szCs w:val="24"/>
        </w:rPr>
      </w:pPr>
      <w:r>
        <w:rPr>
          <w:rFonts w:hint="eastAsia" w:cs="Arial"/>
          <w:bCs/>
          <w:color w:val="auto"/>
          <w:kern w:val="2"/>
          <w:sz w:val="24"/>
          <w:szCs w:val="24"/>
        </w:rPr>
        <w:t>2</w:t>
      </w:r>
      <w:r>
        <w:rPr>
          <w:rFonts w:cs="Arial"/>
          <w:bCs/>
          <w:color w:val="auto"/>
          <w:kern w:val="2"/>
          <w:sz w:val="24"/>
          <w:szCs w:val="24"/>
        </w:rPr>
        <w:t>.</w:t>
      </w:r>
      <w:r>
        <w:rPr>
          <w:rFonts w:hint="eastAsia" w:cs="Arial"/>
          <w:bCs/>
          <w:color w:val="auto"/>
          <w:kern w:val="2"/>
          <w:sz w:val="24"/>
          <w:szCs w:val="24"/>
        </w:rPr>
        <w:t>生效、付款方式</w:t>
      </w:r>
    </w:p>
    <w:p w14:paraId="48305BA2">
      <w:pPr>
        <w:tabs>
          <w:tab w:val="left" w:pos="964"/>
        </w:tabs>
        <w:autoSpaceDE/>
        <w:autoSpaceDN/>
        <w:spacing w:line="480" w:lineRule="auto"/>
        <w:ind w:firstLine="480" w:firstLineChars="200"/>
        <w:jc w:val="both"/>
        <w:rPr>
          <w:rFonts w:cs="Arial"/>
          <w:color w:val="auto"/>
          <w:kern w:val="2"/>
          <w:sz w:val="24"/>
          <w:szCs w:val="24"/>
        </w:rPr>
      </w:pPr>
      <w:r>
        <w:rPr>
          <w:rFonts w:hint="eastAsia" w:cs="Times New Roman"/>
          <w:color w:val="auto"/>
          <w:kern w:val="2"/>
          <w:sz w:val="24"/>
          <w:szCs w:val="24"/>
        </w:rPr>
        <w:t>（1）本合同经双方法定代表人（负责人）或授权代表签字并加盖单位公章或合同章后生效</w:t>
      </w:r>
      <w:r>
        <w:rPr>
          <w:rFonts w:hint="eastAsia" w:cs="Arial"/>
          <w:color w:val="auto"/>
          <w:kern w:val="2"/>
          <w:sz w:val="24"/>
          <w:szCs w:val="24"/>
        </w:rPr>
        <w:t>。</w:t>
      </w:r>
    </w:p>
    <w:p w14:paraId="3D6CD8DE">
      <w:pPr>
        <w:tabs>
          <w:tab w:val="left" w:pos="964"/>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w:t>
      </w:r>
      <w:r>
        <w:rPr>
          <w:rFonts w:cs="Times New Roman"/>
          <w:color w:val="auto"/>
          <w:kern w:val="2"/>
          <w:sz w:val="24"/>
          <w:szCs w:val="24"/>
        </w:rPr>
        <w:t>2</w:t>
      </w:r>
      <w:r>
        <w:rPr>
          <w:rFonts w:hint="eastAsia" w:cs="Times New Roman"/>
          <w:color w:val="auto"/>
          <w:kern w:val="2"/>
          <w:sz w:val="24"/>
          <w:szCs w:val="24"/>
        </w:rPr>
        <w:t>）卖方应在合同签订后的15日</w:t>
      </w:r>
      <w:r>
        <w:rPr>
          <w:rFonts w:cs="Times New Roman"/>
          <w:color w:val="auto"/>
          <w:kern w:val="2"/>
          <w:sz w:val="24"/>
          <w:szCs w:val="24"/>
        </w:rPr>
        <w:t>内</w:t>
      </w:r>
      <w:r>
        <w:rPr>
          <w:rFonts w:hint="eastAsia" w:cs="Times New Roman"/>
          <w:color w:val="auto"/>
          <w:kern w:val="2"/>
          <w:sz w:val="24"/>
          <w:szCs w:val="24"/>
        </w:rPr>
        <w:t>，按买方指定的方式向买方缴纳合同总价10％的履约保证金（银行无条件保函或者转账汇款形式）</w:t>
      </w:r>
      <w:r>
        <w:rPr>
          <w:rFonts w:hint="eastAsia" w:cs="Calibri"/>
          <w:bCs/>
          <w:color w:val="auto"/>
          <w:kern w:val="2"/>
          <w:sz w:val="24"/>
          <w:szCs w:val="24"/>
          <w:u w:val="single"/>
        </w:rPr>
        <w:t>壹</w:t>
      </w:r>
      <w:r>
        <w:rPr>
          <w:rFonts w:hint="eastAsia" w:cs="Times New Roman"/>
          <w:color w:val="auto"/>
          <w:kern w:val="2"/>
          <w:sz w:val="24"/>
          <w:szCs w:val="24"/>
          <w:u w:val="single"/>
        </w:rPr>
        <w:t>拾肆万元整</w:t>
      </w:r>
      <w:r>
        <w:rPr>
          <w:rFonts w:hint="eastAsia" w:cs="Times New Roman"/>
          <w:color w:val="auto"/>
          <w:kern w:val="2"/>
          <w:sz w:val="24"/>
          <w:szCs w:val="24"/>
          <w:u w:val="none"/>
          <w:lang w:eastAsia="zh-CN"/>
        </w:rPr>
        <w:t>，（</w:t>
      </w:r>
      <w:r>
        <w:rPr>
          <w:rFonts w:hint="eastAsia" w:cs="Times New Roman"/>
          <w:color w:val="auto"/>
          <w:kern w:val="2"/>
          <w:sz w:val="24"/>
          <w:szCs w:val="24"/>
          <w:u w:val="single"/>
          <w:lang w:eastAsia="zh-CN"/>
        </w:rPr>
        <w:t>￥</w:t>
      </w:r>
      <w:r>
        <w:rPr>
          <w:rFonts w:hint="eastAsia" w:cs="Times New Roman"/>
          <w:color w:val="auto"/>
          <w:kern w:val="2"/>
          <w:sz w:val="24"/>
          <w:szCs w:val="24"/>
          <w:u w:val="single"/>
        </w:rPr>
        <w:t>140000.00元</w:t>
      </w:r>
      <w:r>
        <w:rPr>
          <w:rFonts w:hint="eastAsia" w:cs="Times New Roman"/>
          <w:color w:val="auto"/>
          <w:kern w:val="2"/>
          <w:sz w:val="24"/>
          <w:szCs w:val="24"/>
          <w:u w:val="none"/>
          <w:lang w:eastAsia="zh-CN"/>
        </w:rPr>
        <w:t>）</w:t>
      </w:r>
      <w:r>
        <w:rPr>
          <w:rFonts w:hint="eastAsia" w:cs="Times New Roman"/>
          <w:color w:val="auto"/>
          <w:kern w:val="2"/>
          <w:sz w:val="24"/>
          <w:szCs w:val="24"/>
        </w:rPr>
        <w:t>。项目验收通过并且合同服务期限完成后，若卖方履行了合同所规定的各项责任，质量保证条款得以实现，则买方无息全额退还卖方履约保证金。如果卖方未能按合同规定履行其责任和义务，买方有权从履约保证金中取得补偿。</w:t>
      </w:r>
    </w:p>
    <w:p w14:paraId="2DB434A5">
      <w:pPr>
        <w:widowControl/>
        <w:autoSpaceDE/>
        <w:autoSpaceDN/>
        <w:spacing w:line="480" w:lineRule="auto"/>
        <w:ind w:firstLine="480" w:firstLineChars="200"/>
        <w:rPr>
          <w:rFonts w:cs="Times New Roman"/>
          <w:color w:val="auto"/>
          <w:kern w:val="2"/>
          <w:sz w:val="24"/>
          <w:szCs w:val="24"/>
        </w:rPr>
      </w:pPr>
      <w:r>
        <w:rPr>
          <w:rFonts w:hint="eastAsia" w:cs="Times New Roman"/>
          <w:color w:val="auto"/>
          <w:kern w:val="2"/>
          <w:sz w:val="24"/>
          <w:szCs w:val="24"/>
        </w:rPr>
        <w:t>（3）本合同的付款方式为：分批付款。卖方以分批方式供货，买</w:t>
      </w:r>
      <w:r>
        <w:rPr>
          <w:rFonts w:cs="Times New Roman"/>
          <w:color w:val="auto"/>
          <w:kern w:val="2"/>
          <w:sz w:val="24"/>
          <w:szCs w:val="24"/>
        </w:rPr>
        <w:t>方</w:t>
      </w:r>
      <w:r>
        <w:rPr>
          <w:rFonts w:hint="eastAsia" w:cs="Times New Roman"/>
          <w:color w:val="auto"/>
          <w:kern w:val="2"/>
          <w:sz w:val="24"/>
          <w:szCs w:val="24"/>
        </w:rPr>
        <w:t>依据供货要求对卖方提供货物分批进行验收，包括图书质量及图书数据加工等服务。</w:t>
      </w:r>
      <w:r>
        <w:rPr>
          <w:rFonts w:cs="Times New Roman"/>
          <w:color w:val="auto"/>
          <w:kern w:val="2"/>
          <w:sz w:val="24"/>
          <w:szCs w:val="24"/>
        </w:rPr>
        <w:t>验收合格后，以转账汇款形式付款，</w:t>
      </w:r>
      <w:r>
        <w:rPr>
          <w:rFonts w:hint="eastAsia" w:cs="Times New Roman"/>
          <w:color w:val="auto"/>
          <w:kern w:val="2"/>
          <w:sz w:val="24"/>
          <w:szCs w:val="24"/>
        </w:rPr>
        <w:t>按照当次验收确认的书目金额实洋付款。</w:t>
      </w:r>
    </w:p>
    <w:p w14:paraId="7DB52296">
      <w:pPr>
        <w:tabs>
          <w:tab w:val="left" w:pos="964"/>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w:t>
      </w:r>
      <w:r>
        <w:rPr>
          <w:rFonts w:cs="Times New Roman"/>
          <w:color w:val="auto"/>
          <w:kern w:val="2"/>
          <w:sz w:val="24"/>
          <w:szCs w:val="24"/>
        </w:rPr>
        <w:t>4</w:t>
      </w:r>
      <w:r>
        <w:rPr>
          <w:rFonts w:hint="eastAsia" w:cs="Times New Roman"/>
          <w:color w:val="auto"/>
          <w:kern w:val="2"/>
          <w:sz w:val="24"/>
          <w:szCs w:val="24"/>
        </w:rPr>
        <w:t>）双方因本合同发生的一切费用均以人民币结算及支付。</w:t>
      </w:r>
    </w:p>
    <w:p w14:paraId="53B0DF39">
      <w:pPr>
        <w:tabs>
          <w:tab w:val="left" w:pos="964"/>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（5）买方付款前，卖方应向买方开具与实际验收金额所对应的商业发票。</w:t>
      </w:r>
    </w:p>
    <w:p w14:paraId="03BC2923">
      <w:pPr>
        <w:tabs>
          <w:tab w:val="left" w:pos="964"/>
        </w:tabs>
        <w:spacing w:line="480" w:lineRule="auto"/>
        <w:ind w:firstLine="480" w:firstLineChars="200"/>
        <w:rPr>
          <w:rFonts w:hint="eastAsia"/>
          <w:b/>
          <w:color w:val="auto"/>
          <w:sz w:val="24"/>
        </w:rPr>
      </w:pPr>
      <w:r>
        <w:rPr>
          <w:rFonts w:hint="eastAsia" w:cs="Times New Roman"/>
          <w:color w:val="auto"/>
          <w:kern w:val="2"/>
          <w:sz w:val="24"/>
          <w:szCs w:val="24"/>
        </w:rPr>
        <w:t>（</w:t>
      </w:r>
      <w:r>
        <w:rPr>
          <w:rFonts w:cs="Times New Roman"/>
          <w:color w:val="auto"/>
          <w:kern w:val="2"/>
          <w:sz w:val="24"/>
          <w:szCs w:val="24"/>
        </w:rPr>
        <w:t>6</w:t>
      </w:r>
      <w:r>
        <w:rPr>
          <w:rFonts w:hint="eastAsia" w:cs="Times New Roman"/>
          <w:color w:val="auto"/>
          <w:kern w:val="2"/>
          <w:sz w:val="24"/>
          <w:szCs w:val="24"/>
        </w:rPr>
        <w:t>）如卖方根据本合同规定有责任向买方支付违约金或其它赔偿时，买方在书面通知卖方后,有权从上述付款中扣除该等款项。</w:t>
      </w:r>
      <w:r>
        <w:rPr>
          <w:rFonts w:hint="eastAsia"/>
          <w:color w:val="auto"/>
          <w:sz w:val="24"/>
        </w:rPr>
        <w:t>具体扣款方式详见本合同第4条第（3）款。</w:t>
      </w:r>
    </w:p>
    <w:p w14:paraId="0E486F14">
      <w:pPr>
        <w:widowControl/>
        <w:tabs>
          <w:tab w:val="left" w:pos="964"/>
        </w:tabs>
        <w:autoSpaceDN/>
        <w:spacing w:line="480" w:lineRule="auto"/>
        <w:ind w:firstLine="480" w:firstLineChars="200"/>
        <w:jc w:val="both"/>
        <w:textAlignment w:val="bottom"/>
        <w:rPr>
          <w:rFonts w:cs="Arial"/>
          <w:color w:val="auto"/>
          <w:kern w:val="2"/>
          <w:sz w:val="24"/>
          <w:szCs w:val="24"/>
        </w:rPr>
      </w:pPr>
      <w:r>
        <w:rPr>
          <w:rFonts w:hint="eastAsia" w:cs="Arial"/>
          <w:bCs/>
          <w:color w:val="auto"/>
          <w:kern w:val="2"/>
          <w:sz w:val="24"/>
          <w:szCs w:val="24"/>
        </w:rPr>
        <w:t>3</w:t>
      </w:r>
      <w:r>
        <w:rPr>
          <w:rFonts w:cs="Arial"/>
          <w:bCs/>
          <w:color w:val="auto"/>
          <w:kern w:val="2"/>
          <w:sz w:val="24"/>
          <w:szCs w:val="24"/>
        </w:rPr>
        <w:t>.</w:t>
      </w:r>
      <w:r>
        <w:rPr>
          <w:rFonts w:hint="eastAsia" w:cs="Arial"/>
          <w:bCs/>
          <w:color w:val="auto"/>
          <w:kern w:val="2"/>
          <w:sz w:val="24"/>
          <w:szCs w:val="24"/>
        </w:rPr>
        <w:t>交货期与质保期</w:t>
      </w:r>
    </w:p>
    <w:p w14:paraId="3BBFAEE5">
      <w:pPr>
        <w:tabs>
          <w:tab w:val="left" w:pos="964"/>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（1）交货方式：用户指定地点现场交货</w:t>
      </w:r>
    </w:p>
    <w:p w14:paraId="76B514C4">
      <w:pPr>
        <w:tabs>
          <w:tab w:val="left" w:pos="964"/>
        </w:tabs>
        <w:autoSpaceDE/>
        <w:autoSpaceDN/>
        <w:spacing w:line="480" w:lineRule="auto"/>
        <w:ind w:firstLine="480" w:firstLineChars="200"/>
        <w:jc w:val="both"/>
        <w:rPr>
          <w:rFonts w:cs="Times New Roman"/>
          <w:bCs/>
          <w:color w:val="auto"/>
          <w:kern w:val="2"/>
          <w:sz w:val="24"/>
          <w:szCs w:val="24"/>
          <w:u w:val="single"/>
        </w:rPr>
      </w:pPr>
      <w:r>
        <w:rPr>
          <w:rFonts w:hint="eastAsia" w:cs="Times New Roman"/>
          <w:color w:val="auto"/>
          <w:kern w:val="2"/>
          <w:sz w:val="24"/>
          <w:szCs w:val="24"/>
        </w:rPr>
        <w:t>（2）</w:t>
      </w:r>
      <w:r>
        <w:rPr>
          <w:rFonts w:cs="Times New Roman"/>
          <w:color w:val="auto"/>
          <w:kern w:val="2"/>
          <w:sz w:val="24"/>
          <w:szCs w:val="24"/>
        </w:rPr>
        <w:t>交付地点及时间：</w:t>
      </w:r>
      <w:r>
        <w:rPr>
          <w:rFonts w:cs="Times New Roman"/>
          <w:bCs/>
          <w:color w:val="auto"/>
          <w:kern w:val="2"/>
          <w:sz w:val="24"/>
          <w:szCs w:val="24"/>
          <w:u w:val="single"/>
        </w:rPr>
        <w:t>按照买方要求</w:t>
      </w:r>
    </w:p>
    <w:p w14:paraId="53DE788B">
      <w:pPr>
        <w:tabs>
          <w:tab w:val="left" w:pos="964"/>
        </w:tabs>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（3）质保期：按照买方要求保证货物质量，保证退货或者换货。</w:t>
      </w:r>
    </w:p>
    <w:p w14:paraId="1BB59579">
      <w:pPr>
        <w:widowControl/>
        <w:tabs>
          <w:tab w:val="left" w:pos="964"/>
        </w:tabs>
        <w:autoSpaceDN/>
        <w:spacing w:line="480" w:lineRule="auto"/>
        <w:ind w:firstLine="480" w:firstLineChars="200"/>
        <w:jc w:val="both"/>
        <w:textAlignment w:val="bottom"/>
        <w:rPr>
          <w:rFonts w:cs="Arial"/>
          <w:color w:val="auto"/>
          <w:kern w:val="2"/>
          <w:sz w:val="24"/>
          <w:szCs w:val="24"/>
        </w:rPr>
      </w:pPr>
      <w:r>
        <w:rPr>
          <w:rFonts w:hint="eastAsia" w:cs="Arial"/>
          <w:color w:val="auto"/>
          <w:kern w:val="2"/>
          <w:sz w:val="24"/>
          <w:szCs w:val="24"/>
        </w:rPr>
        <w:t>4</w:t>
      </w:r>
      <w:r>
        <w:rPr>
          <w:rFonts w:cs="Arial"/>
          <w:color w:val="auto"/>
          <w:kern w:val="2"/>
          <w:sz w:val="24"/>
          <w:szCs w:val="24"/>
        </w:rPr>
        <w:t>.</w:t>
      </w:r>
      <w:r>
        <w:rPr>
          <w:rFonts w:hint="eastAsia" w:cs="Arial"/>
          <w:color w:val="auto"/>
          <w:kern w:val="2"/>
          <w:sz w:val="24"/>
          <w:szCs w:val="24"/>
        </w:rPr>
        <w:t>违约责任</w:t>
      </w:r>
    </w:p>
    <w:p w14:paraId="37857596">
      <w:pPr>
        <w:autoSpaceDE/>
        <w:autoSpaceDN/>
        <w:spacing w:line="480" w:lineRule="auto"/>
        <w:ind w:firstLine="480" w:firstLineChars="200"/>
        <w:jc w:val="both"/>
        <w:rPr>
          <w:rFonts w:cs="Arial"/>
          <w:color w:val="auto"/>
          <w:kern w:val="2"/>
          <w:sz w:val="24"/>
          <w:szCs w:val="24"/>
        </w:rPr>
      </w:pPr>
      <w:r>
        <w:rPr>
          <w:rFonts w:hint="eastAsia" w:cs="Arial"/>
          <w:color w:val="auto"/>
          <w:kern w:val="2"/>
          <w:sz w:val="24"/>
          <w:szCs w:val="24"/>
        </w:rPr>
        <w:t>（1）买方未能按合同约定提供经费或未能提供必要的支持，导致卖方工作延误的，应允许合同规定的完成期限相应顺延。</w:t>
      </w:r>
    </w:p>
    <w:p w14:paraId="547F7030">
      <w:pPr>
        <w:autoSpaceDE/>
        <w:autoSpaceDN/>
        <w:spacing w:line="480" w:lineRule="auto"/>
        <w:ind w:firstLine="480" w:firstLineChars="200"/>
        <w:jc w:val="both"/>
        <w:rPr>
          <w:rFonts w:cs="Times New Roman"/>
          <w:b/>
          <w:color w:val="auto"/>
          <w:kern w:val="2"/>
          <w:sz w:val="24"/>
          <w:szCs w:val="24"/>
        </w:rPr>
      </w:pPr>
      <w:r>
        <w:rPr>
          <w:rFonts w:hint="eastAsia" w:cs="Arial"/>
          <w:color w:val="auto"/>
          <w:kern w:val="2"/>
          <w:sz w:val="24"/>
          <w:szCs w:val="24"/>
        </w:rPr>
        <w:t>（2）</w:t>
      </w:r>
      <w:r>
        <w:rPr>
          <w:rFonts w:hint="eastAsia" w:ascii="Times New Roman" w:hAnsi="Times New Roman" w:cs="Times New Roman"/>
          <w:color w:val="auto"/>
          <w:kern w:val="2"/>
          <w:sz w:val="24"/>
          <w:szCs w:val="24"/>
        </w:rPr>
        <w:t>卖方应按招标文件提出的需求提供服务，卖方投标时承诺内容不实的、或未按要求在期限内或保质保量地提供服务的，按照招标文件的需求内容承担相应违约责任。</w:t>
      </w:r>
    </w:p>
    <w:p w14:paraId="1ED386F2">
      <w:pPr>
        <w:autoSpaceDE/>
        <w:autoSpaceDN/>
        <w:spacing w:line="480" w:lineRule="auto"/>
        <w:ind w:firstLine="480" w:firstLineChars="200"/>
        <w:jc w:val="both"/>
        <w:rPr>
          <w:rFonts w:ascii="Times New Roman" w:hAnsi="Times New Roman" w:cs="Times New Roman"/>
          <w:color w:val="auto"/>
          <w:kern w:val="2"/>
          <w:sz w:val="21"/>
          <w:szCs w:val="24"/>
        </w:rPr>
      </w:pPr>
      <w:r>
        <w:rPr>
          <w:rFonts w:hint="eastAsia" w:cs="Arial"/>
          <w:color w:val="auto"/>
          <w:kern w:val="2"/>
          <w:sz w:val="24"/>
          <w:szCs w:val="24"/>
        </w:rPr>
        <w:t>（3）招标文件中要求的“罚款”“扣除履约保证金”等实质为卖方通过支付违约金的方式承担违约责任。违约金优先自履约保证金中扣除，履约保证金不足以覆盖的，买方有权在未支付结算款中扣除后付款。如果这些金额不足以补偿，买方有权向卖方提出不足部分的赔偿要求。违约金不足以弥补给买方造成的实际损失的，卖方应按实际损失赔偿。</w:t>
      </w:r>
    </w:p>
    <w:p w14:paraId="7A571519">
      <w:pPr>
        <w:widowControl/>
        <w:tabs>
          <w:tab w:val="left" w:pos="964"/>
        </w:tabs>
        <w:autoSpaceDN/>
        <w:spacing w:line="480" w:lineRule="auto"/>
        <w:ind w:firstLine="480" w:firstLineChars="200"/>
        <w:jc w:val="both"/>
        <w:textAlignment w:val="bottom"/>
        <w:rPr>
          <w:rFonts w:cs="Arial"/>
          <w:color w:val="auto"/>
          <w:kern w:val="2"/>
          <w:sz w:val="24"/>
          <w:szCs w:val="24"/>
        </w:rPr>
      </w:pPr>
      <w:r>
        <w:rPr>
          <w:rFonts w:hint="eastAsia" w:cs="Arial"/>
          <w:color w:val="auto"/>
          <w:kern w:val="2"/>
          <w:sz w:val="24"/>
          <w:szCs w:val="24"/>
        </w:rPr>
        <w:t>5</w:t>
      </w:r>
      <w:r>
        <w:rPr>
          <w:rFonts w:cs="Arial"/>
          <w:color w:val="auto"/>
          <w:kern w:val="2"/>
          <w:sz w:val="24"/>
          <w:szCs w:val="24"/>
        </w:rPr>
        <w:t>.</w:t>
      </w:r>
      <w:r>
        <w:rPr>
          <w:rFonts w:hint="eastAsia" w:cs="Arial"/>
          <w:color w:val="auto"/>
          <w:kern w:val="2"/>
          <w:sz w:val="24"/>
          <w:szCs w:val="24"/>
        </w:rPr>
        <w:t>质量标准和验收</w:t>
      </w:r>
    </w:p>
    <w:p w14:paraId="38DC516D">
      <w:pPr>
        <w:autoSpaceDE/>
        <w:autoSpaceDN/>
        <w:spacing w:line="480" w:lineRule="auto"/>
        <w:ind w:firstLine="480" w:firstLineChars="200"/>
        <w:jc w:val="both"/>
        <w:rPr>
          <w:rFonts w:cs="Arial"/>
          <w:color w:val="auto"/>
          <w:kern w:val="2"/>
          <w:sz w:val="24"/>
          <w:szCs w:val="24"/>
        </w:rPr>
      </w:pPr>
      <w:r>
        <w:rPr>
          <w:rFonts w:hint="eastAsia" w:cs="Times New Roman"/>
          <w:color w:val="auto"/>
          <w:kern w:val="2"/>
          <w:sz w:val="24"/>
          <w:szCs w:val="24"/>
        </w:rPr>
        <w:t>（1）验收根据“</w:t>
      </w:r>
      <w:r>
        <w:rPr>
          <w:rFonts w:hint="eastAsia" w:cs="Times New Roman"/>
          <w:color w:val="auto"/>
          <w:kern w:val="2"/>
          <w:sz w:val="24"/>
          <w:szCs w:val="24"/>
          <w:u w:val="single"/>
        </w:rPr>
        <w:t xml:space="preserve"> </w:t>
      </w:r>
      <w:r>
        <w:rPr>
          <w:rFonts w:cs="Times New Roman"/>
          <w:color w:val="auto"/>
          <w:kern w:val="2"/>
          <w:sz w:val="24"/>
          <w:szCs w:val="24"/>
          <w:u w:val="single"/>
        </w:rPr>
        <w:t xml:space="preserve"> </w:t>
      </w:r>
      <w:r>
        <w:rPr>
          <w:rFonts w:hint="eastAsia" w:cs="Times New Roman"/>
          <w:color w:val="auto"/>
          <w:kern w:val="2"/>
          <w:sz w:val="24"/>
          <w:szCs w:val="24"/>
          <w:u w:val="single"/>
        </w:rPr>
        <w:t>（图书馆图书购置项目）</w:t>
      </w:r>
      <w:r>
        <w:rPr>
          <w:rFonts w:cs="Times New Roman"/>
          <w:color w:val="auto"/>
          <w:kern w:val="2"/>
          <w:sz w:val="24"/>
          <w:szCs w:val="24"/>
          <w:u w:val="single"/>
        </w:rPr>
        <w:t xml:space="preserve">  </w:t>
      </w:r>
      <w:r>
        <w:rPr>
          <w:rFonts w:hint="eastAsia" w:cs="Times New Roman"/>
          <w:color w:val="auto"/>
          <w:kern w:val="2"/>
          <w:sz w:val="24"/>
          <w:szCs w:val="24"/>
        </w:rPr>
        <w:t>”；【招标编号：</w:t>
      </w:r>
      <w:r>
        <w:rPr>
          <w:rFonts w:cs="Times New Roman"/>
          <w:color w:val="auto"/>
          <w:kern w:val="2"/>
          <w:sz w:val="24"/>
          <w:szCs w:val="24"/>
          <w:u w:val="single"/>
        </w:rPr>
        <w:t>11011426210200031998-XM001</w:t>
      </w:r>
      <w:r>
        <w:rPr>
          <w:rFonts w:hint="eastAsia" w:cs="Times New Roman"/>
          <w:color w:val="auto"/>
          <w:kern w:val="2"/>
          <w:sz w:val="24"/>
          <w:szCs w:val="24"/>
        </w:rPr>
        <w:t>】第</w:t>
      </w:r>
      <w:r>
        <w:rPr>
          <w:rFonts w:hint="eastAsia" w:cs="Times New Roman"/>
          <w:color w:val="auto"/>
          <w:kern w:val="2"/>
          <w:sz w:val="24"/>
          <w:szCs w:val="24"/>
          <w:u w:val="single"/>
        </w:rPr>
        <w:t xml:space="preserve">  03  </w:t>
      </w:r>
      <w:r>
        <w:rPr>
          <w:rFonts w:hint="eastAsia" w:cs="Times New Roman"/>
          <w:color w:val="auto"/>
          <w:kern w:val="2"/>
          <w:sz w:val="24"/>
          <w:szCs w:val="24"/>
        </w:rPr>
        <w:t>包的招标文件、投标文件、技术指标进行，合同货物质量应符合中华人民共和国部颁标准及相应的技术规范要求。</w:t>
      </w:r>
    </w:p>
    <w:p w14:paraId="1F3EBD0A">
      <w:pPr>
        <w:autoSpaceDE/>
        <w:autoSpaceDN/>
        <w:spacing w:line="480" w:lineRule="auto"/>
        <w:ind w:firstLine="480" w:firstLineChars="200"/>
        <w:jc w:val="both"/>
        <w:rPr>
          <w:rFonts w:cs="Arial"/>
          <w:color w:val="auto"/>
          <w:kern w:val="2"/>
          <w:sz w:val="24"/>
          <w:szCs w:val="24"/>
        </w:rPr>
      </w:pPr>
      <w:r>
        <w:rPr>
          <w:rFonts w:hint="eastAsia" w:cs="Times New Roman"/>
          <w:color w:val="auto"/>
          <w:kern w:val="2"/>
          <w:sz w:val="24"/>
          <w:szCs w:val="24"/>
        </w:rPr>
        <w:t>（2）验收后 1 年内，如发现图书有缺页、破页、印刷模糊等不符合质量要求的情况(不包括人为因素)，卖方应在接到买方通知后24 小时之内响应，并在 10 个工作日内免费更换，如接到采购人通知后的 24 小时未响应或超过 10 个工作日未更换到位，应支付图书定价两倍的违约金。</w:t>
      </w:r>
    </w:p>
    <w:p w14:paraId="5B838204">
      <w:pPr>
        <w:widowControl/>
        <w:tabs>
          <w:tab w:val="left" w:pos="964"/>
        </w:tabs>
        <w:autoSpaceDN/>
        <w:spacing w:line="480" w:lineRule="auto"/>
        <w:ind w:firstLine="480" w:firstLineChars="200"/>
        <w:jc w:val="both"/>
        <w:textAlignment w:val="bottom"/>
        <w:rPr>
          <w:rFonts w:cs="Arial"/>
          <w:color w:val="auto"/>
          <w:kern w:val="2"/>
          <w:sz w:val="24"/>
          <w:szCs w:val="24"/>
        </w:rPr>
      </w:pPr>
      <w:r>
        <w:rPr>
          <w:rFonts w:hint="eastAsia" w:cs="Arial"/>
          <w:bCs/>
          <w:color w:val="auto"/>
          <w:kern w:val="2"/>
          <w:sz w:val="24"/>
          <w:szCs w:val="24"/>
        </w:rPr>
        <w:t>6</w:t>
      </w:r>
      <w:r>
        <w:rPr>
          <w:rFonts w:cs="Arial"/>
          <w:bCs/>
          <w:color w:val="auto"/>
          <w:kern w:val="2"/>
          <w:sz w:val="24"/>
          <w:szCs w:val="24"/>
        </w:rPr>
        <w:t>.</w:t>
      </w:r>
      <w:r>
        <w:rPr>
          <w:rFonts w:hint="eastAsia" w:cs="Arial"/>
          <w:bCs/>
          <w:color w:val="auto"/>
          <w:kern w:val="2"/>
          <w:sz w:val="24"/>
          <w:szCs w:val="24"/>
        </w:rPr>
        <w:t>不可抗力</w:t>
      </w:r>
    </w:p>
    <w:p w14:paraId="2AE647C0">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（1）不可抗力指下列事件：战争、动乱、瘟疫、严重火灾、洪水、地震、风暴或其他自然灾害，以及本合同各方不可预见、不可防止并不能避免或克服的一切其他事件。</w:t>
      </w:r>
    </w:p>
    <w:p w14:paraId="7035F667">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（2）任何一方因不可抗力不能履行本合同规定的全部或部分义务，该方应尽快通知另一方，并须在不可抗力发生后三日内以书面形式向另一方提供详细情况报告及不可抗力对履行本合同的影响程度的说明。</w:t>
      </w:r>
    </w:p>
    <w:p w14:paraId="41EA6E31">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FCC4826">
      <w:pPr>
        <w:autoSpaceDE/>
        <w:autoSpaceDN/>
        <w:spacing w:line="480" w:lineRule="auto"/>
        <w:ind w:firstLine="480" w:firstLineChars="200"/>
        <w:jc w:val="both"/>
        <w:rPr>
          <w:rFonts w:cs="Arial"/>
          <w:color w:val="auto"/>
          <w:kern w:val="2"/>
          <w:sz w:val="24"/>
          <w:szCs w:val="24"/>
        </w:rPr>
      </w:pPr>
      <w:r>
        <w:rPr>
          <w:rFonts w:hint="eastAsia" w:cs="Times New Roman"/>
          <w:color w:val="auto"/>
          <w:kern w:val="2"/>
          <w:sz w:val="24"/>
          <w:szCs w:val="24"/>
        </w:rPr>
        <w:t>（4）合同各方应根据不可抗力对本合同履行的影响程度，协商确定是否终止本合同，或是继续履行本合同。</w:t>
      </w:r>
    </w:p>
    <w:p w14:paraId="0CED251C">
      <w:pPr>
        <w:widowControl/>
        <w:tabs>
          <w:tab w:val="left" w:pos="964"/>
        </w:tabs>
        <w:autoSpaceDN/>
        <w:spacing w:line="480" w:lineRule="auto"/>
        <w:ind w:firstLine="480" w:firstLineChars="200"/>
        <w:jc w:val="both"/>
        <w:textAlignment w:val="bottom"/>
        <w:rPr>
          <w:rFonts w:cs="Arial"/>
          <w:bCs/>
          <w:color w:val="auto"/>
          <w:kern w:val="2"/>
          <w:sz w:val="24"/>
          <w:szCs w:val="24"/>
        </w:rPr>
      </w:pPr>
      <w:r>
        <w:rPr>
          <w:rFonts w:hint="eastAsia" w:cs="Arial"/>
          <w:bCs/>
          <w:color w:val="auto"/>
          <w:kern w:val="2"/>
          <w:sz w:val="24"/>
          <w:szCs w:val="24"/>
        </w:rPr>
        <w:t>7</w:t>
      </w:r>
      <w:r>
        <w:rPr>
          <w:rFonts w:cs="Arial"/>
          <w:bCs/>
          <w:color w:val="auto"/>
          <w:kern w:val="2"/>
          <w:sz w:val="24"/>
          <w:szCs w:val="24"/>
        </w:rPr>
        <w:t>.</w:t>
      </w:r>
      <w:r>
        <w:rPr>
          <w:rFonts w:hint="eastAsia" w:cs="Arial"/>
          <w:bCs/>
          <w:color w:val="auto"/>
          <w:kern w:val="2"/>
          <w:sz w:val="24"/>
          <w:szCs w:val="24"/>
        </w:rPr>
        <w:t>保密条款</w:t>
      </w:r>
    </w:p>
    <w:p w14:paraId="7B28747D">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（1）任何一方对其获知的本合同及附件中其他方的商业秘密和国家秘密负有保密义务。</w:t>
      </w:r>
    </w:p>
    <w:p w14:paraId="303DFA75">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（2）除非法律、法规另有规定或得到本合同另一方的书面许可，任何一方不得向第三人透露前款规定的商业秘密。商业秘密的保密期限自任何一方获知该商业秘密之日起至本合同终止</w:t>
      </w:r>
      <w:r>
        <w:rPr>
          <w:rFonts w:hint="eastAsia" w:cs="Times New Roman"/>
          <w:color w:val="auto"/>
          <w:kern w:val="2"/>
          <w:sz w:val="24"/>
          <w:szCs w:val="24"/>
          <w:u w:val="single"/>
        </w:rPr>
        <w:t xml:space="preserve"> </w:t>
      </w:r>
      <w:r>
        <w:rPr>
          <w:rFonts w:hint="eastAsia" w:cs="Times New Roman"/>
          <w:color w:val="auto"/>
          <w:kern w:val="2"/>
          <w:sz w:val="24"/>
          <w:szCs w:val="24"/>
          <w:u w:val="single"/>
          <w:lang w:val="en-US" w:eastAsia="zh-CN"/>
        </w:rPr>
        <w:t>1</w:t>
      </w:r>
      <w:r>
        <w:rPr>
          <w:rFonts w:cs="Times New Roman"/>
          <w:color w:val="auto"/>
          <w:kern w:val="2"/>
          <w:sz w:val="24"/>
          <w:szCs w:val="24"/>
          <w:u w:val="single"/>
        </w:rPr>
        <w:t xml:space="preserve">  </w:t>
      </w:r>
      <w:r>
        <w:rPr>
          <w:rFonts w:hint="eastAsia" w:cs="Times New Roman"/>
          <w:color w:val="auto"/>
          <w:kern w:val="2"/>
          <w:sz w:val="24"/>
          <w:szCs w:val="24"/>
        </w:rPr>
        <w:t>年后止。除非法律、法规另有规定或经法定程序确认，任何一方不得向第三人透露前款规定的国家秘密。国家秘密的保密期限由确定密级的机关、单位依法确定。</w:t>
      </w:r>
    </w:p>
    <w:p w14:paraId="76539DBB">
      <w:pPr>
        <w:autoSpaceDE/>
        <w:autoSpaceDN/>
        <w:spacing w:line="480" w:lineRule="auto"/>
        <w:ind w:firstLine="480" w:firstLineChars="200"/>
        <w:jc w:val="both"/>
        <w:rPr>
          <w:rFonts w:cs="Times New Roman"/>
          <w:color w:val="auto"/>
          <w:kern w:val="2"/>
          <w:sz w:val="24"/>
          <w:szCs w:val="24"/>
        </w:rPr>
      </w:pPr>
      <w:r>
        <w:rPr>
          <w:rFonts w:hint="eastAsia" w:ascii="Times New Roman" w:hAnsi="Times New Roman" w:cs="Times New Roman"/>
          <w:color w:val="auto"/>
          <w:kern w:val="2"/>
          <w:sz w:val="24"/>
          <w:szCs w:val="24"/>
        </w:rPr>
        <w:t>（3）违反保密义务的一方，应向守约方支付</w:t>
      </w:r>
      <w:r>
        <w:rPr>
          <w:rFonts w:hint="eastAsia" w:ascii="Times New Roman" w:hAnsi="Times New Roman" w:cs="Times New Roman"/>
          <w:color w:val="auto"/>
          <w:kern w:val="2"/>
          <w:sz w:val="24"/>
          <w:szCs w:val="24"/>
          <w:u w:val="single"/>
        </w:rPr>
        <w:t xml:space="preserve"> </w:t>
      </w:r>
      <w:r>
        <w:rPr>
          <w:rFonts w:hint="eastAsia" w:ascii="Times New Roman" w:hAnsi="Times New Roman" w:cs="Times New Roman"/>
          <w:color w:val="auto"/>
          <w:kern w:val="2"/>
          <w:sz w:val="24"/>
          <w:szCs w:val="24"/>
          <w:u w:val="single"/>
          <w:lang w:val="en-US" w:eastAsia="zh-CN"/>
        </w:rPr>
        <w:t>140000</w:t>
      </w:r>
      <w:r>
        <w:rPr>
          <w:rFonts w:ascii="Times New Roman" w:hAnsi="Times New Roman" w:cs="Times New Roman"/>
          <w:color w:val="auto"/>
          <w:kern w:val="2"/>
          <w:sz w:val="24"/>
          <w:szCs w:val="24"/>
          <w:u w:val="single"/>
        </w:rPr>
        <w:t xml:space="preserve"> </w:t>
      </w:r>
      <w:r>
        <w:rPr>
          <w:rFonts w:hint="eastAsia" w:ascii="Times New Roman" w:hAnsi="Times New Roman" w:cs="Times New Roman"/>
          <w:color w:val="auto"/>
          <w:kern w:val="2"/>
          <w:sz w:val="24"/>
          <w:szCs w:val="24"/>
        </w:rPr>
        <w:t>元作为违约金。违约金不足以弥补所造成的实际损失的，按实际损失赔偿。泄露国家秘密的，依法承担相应法律责任。</w:t>
      </w:r>
    </w:p>
    <w:p w14:paraId="2CA98EB9">
      <w:pPr>
        <w:widowControl/>
        <w:tabs>
          <w:tab w:val="left" w:pos="964"/>
        </w:tabs>
        <w:autoSpaceDN/>
        <w:spacing w:line="480" w:lineRule="auto"/>
        <w:ind w:firstLine="480" w:firstLineChars="200"/>
        <w:jc w:val="both"/>
        <w:textAlignment w:val="bottom"/>
        <w:rPr>
          <w:rFonts w:cs="Arial"/>
          <w:bCs/>
          <w:color w:val="auto"/>
          <w:kern w:val="2"/>
          <w:sz w:val="24"/>
          <w:szCs w:val="24"/>
        </w:rPr>
      </w:pPr>
      <w:r>
        <w:rPr>
          <w:rFonts w:hint="eastAsia" w:cs="Arial"/>
          <w:bCs/>
          <w:color w:val="auto"/>
          <w:kern w:val="2"/>
          <w:sz w:val="24"/>
          <w:szCs w:val="24"/>
        </w:rPr>
        <w:t>8</w:t>
      </w:r>
      <w:r>
        <w:rPr>
          <w:rFonts w:cs="Arial"/>
          <w:bCs/>
          <w:color w:val="auto"/>
          <w:kern w:val="2"/>
          <w:sz w:val="24"/>
          <w:szCs w:val="24"/>
        </w:rPr>
        <w:t>.</w:t>
      </w:r>
      <w:r>
        <w:rPr>
          <w:rFonts w:hint="eastAsia" w:cs="Arial"/>
          <w:bCs/>
          <w:color w:val="auto"/>
          <w:kern w:val="2"/>
          <w:sz w:val="24"/>
          <w:szCs w:val="24"/>
        </w:rPr>
        <w:t>合同的解释和法律适用</w:t>
      </w:r>
    </w:p>
    <w:p w14:paraId="3F52FB53">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（1）任何一方对本合同及其附件的解释均应遵循诚实信用原则,依照本合同签订时有效的中国法律、法规以及通常的理解进行。</w:t>
      </w:r>
    </w:p>
    <w:p w14:paraId="77CE4B2D">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（2）本合同标题仅供查阅方便，并非对本合同的诠释或解释；本合同中以日表述的时间期限均指自然日。</w:t>
      </w:r>
    </w:p>
    <w:p w14:paraId="2BAA69BE">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（3）对本合同的任何解释均应以书面作出。</w:t>
      </w:r>
    </w:p>
    <w:p w14:paraId="7D17D148">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本合同及附件的订立、效力、解释、履行、争议的解决等适用本合同签订时有效的中华人民共和国法律、法规的有关规定。</w:t>
      </w:r>
    </w:p>
    <w:p w14:paraId="1EB46B51">
      <w:pPr>
        <w:widowControl/>
        <w:tabs>
          <w:tab w:val="left" w:pos="964"/>
        </w:tabs>
        <w:autoSpaceDN/>
        <w:spacing w:line="480" w:lineRule="auto"/>
        <w:ind w:firstLine="480" w:firstLineChars="200"/>
        <w:jc w:val="both"/>
        <w:textAlignment w:val="bottom"/>
        <w:rPr>
          <w:rFonts w:cs="Arial"/>
          <w:bCs/>
          <w:color w:val="auto"/>
          <w:kern w:val="2"/>
          <w:sz w:val="24"/>
          <w:szCs w:val="24"/>
        </w:rPr>
      </w:pPr>
      <w:r>
        <w:rPr>
          <w:rFonts w:hint="eastAsia" w:cs="Arial"/>
          <w:bCs/>
          <w:color w:val="auto"/>
          <w:kern w:val="2"/>
          <w:sz w:val="24"/>
          <w:szCs w:val="24"/>
        </w:rPr>
        <w:t>9</w:t>
      </w:r>
      <w:r>
        <w:rPr>
          <w:rFonts w:cs="Arial"/>
          <w:bCs/>
          <w:color w:val="auto"/>
          <w:kern w:val="2"/>
          <w:sz w:val="24"/>
          <w:szCs w:val="24"/>
        </w:rPr>
        <w:t>.</w:t>
      </w:r>
      <w:r>
        <w:rPr>
          <w:rFonts w:hint="eastAsia" w:cs="Arial"/>
          <w:bCs/>
          <w:color w:val="auto"/>
          <w:kern w:val="2"/>
          <w:sz w:val="24"/>
          <w:szCs w:val="24"/>
        </w:rPr>
        <w:t>权利的保留</w:t>
      </w:r>
    </w:p>
    <w:p w14:paraId="77FD08E1">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1）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C6018FD">
      <w:pPr>
        <w:autoSpaceDE/>
        <w:autoSpaceDN/>
        <w:spacing w:line="480" w:lineRule="auto"/>
        <w:ind w:firstLine="480" w:firstLineChars="200"/>
        <w:jc w:val="both"/>
        <w:rPr>
          <w:rFonts w:cs="Arial"/>
          <w:color w:val="auto"/>
          <w:kern w:val="2"/>
          <w:sz w:val="24"/>
          <w:szCs w:val="24"/>
        </w:rPr>
      </w:pPr>
      <w:r>
        <w:rPr>
          <w:rFonts w:hint="eastAsia" w:cs="Times New Roman"/>
          <w:color w:val="auto"/>
          <w:kern w:val="2"/>
          <w:sz w:val="24"/>
          <w:szCs w:val="24"/>
        </w:rPr>
        <w:t>（2）在本合同履行期间，因中国法律、法规、政策的变化致使本合同的部分条款相冲突、无效或失去可强制执行效力时，双方同意合作尽快修改本合同中相冲突或无效或失去强制执行效力的有关条款。</w:t>
      </w:r>
    </w:p>
    <w:p w14:paraId="489D19F3">
      <w:pPr>
        <w:widowControl/>
        <w:tabs>
          <w:tab w:val="left" w:pos="964"/>
        </w:tabs>
        <w:autoSpaceDN/>
        <w:spacing w:line="480" w:lineRule="auto"/>
        <w:ind w:firstLine="480" w:firstLineChars="200"/>
        <w:jc w:val="both"/>
        <w:textAlignment w:val="bottom"/>
        <w:rPr>
          <w:rFonts w:cs="Arial"/>
          <w:bCs/>
          <w:color w:val="auto"/>
          <w:kern w:val="2"/>
          <w:sz w:val="24"/>
          <w:szCs w:val="24"/>
        </w:rPr>
      </w:pPr>
      <w:r>
        <w:rPr>
          <w:rFonts w:hint="eastAsia" w:cs="Arial"/>
          <w:bCs/>
          <w:color w:val="auto"/>
          <w:kern w:val="2"/>
          <w:sz w:val="24"/>
          <w:szCs w:val="24"/>
        </w:rPr>
        <w:t>1</w:t>
      </w:r>
      <w:r>
        <w:rPr>
          <w:rFonts w:cs="Arial"/>
          <w:bCs/>
          <w:color w:val="auto"/>
          <w:kern w:val="2"/>
          <w:sz w:val="24"/>
          <w:szCs w:val="24"/>
        </w:rPr>
        <w:t>0.</w:t>
      </w:r>
      <w:r>
        <w:rPr>
          <w:rFonts w:hint="eastAsia" w:cs="Arial"/>
          <w:bCs/>
          <w:color w:val="auto"/>
          <w:kern w:val="2"/>
          <w:sz w:val="24"/>
          <w:szCs w:val="24"/>
        </w:rPr>
        <w:t>争议</w:t>
      </w:r>
    </w:p>
    <w:p w14:paraId="1804B831">
      <w:pPr>
        <w:autoSpaceDE/>
        <w:autoSpaceDN/>
        <w:spacing w:line="480" w:lineRule="auto"/>
        <w:ind w:firstLine="480" w:firstLineChars="200"/>
        <w:jc w:val="both"/>
        <w:rPr>
          <w:rFonts w:cs="Times New Roman"/>
          <w:color w:val="auto"/>
          <w:kern w:val="2"/>
          <w:sz w:val="24"/>
          <w:szCs w:val="24"/>
        </w:rPr>
      </w:pPr>
      <w:r>
        <w:rPr>
          <w:rFonts w:hint="eastAsia" w:cs="Times New Roman"/>
          <w:color w:val="auto"/>
          <w:kern w:val="2"/>
          <w:sz w:val="24"/>
          <w:szCs w:val="24"/>
        </w:rPr>
        <w:t>在有争议情况下，由双方协商解决，若双方无法协商解决，双方可向北京市昌平区人民法院提请起诉。为维护权利所支出的必要费用（包括但不限于律师费、公证费、保全费、交通费等）除法律另有规定的，由败诉方承担。</w:t>
      </w:r>
    </w:p>
    <w:p w14:paraId="4FB25096">
      <w:pPr>
        <w:widowControl/>
        <w:tabs>
          <w:tab w:val="left" w:pos="964"/>
        </w:tabs>
        <w:autoSpaceDN/>
        <w:spacing w:line="480" w:lineRule="auto"/>
        <w:ind w:firstLine="480" w:firstLineChars="200"/>
        <w:jc w:val="both"/>
        <w:textAlignment w:val="bottom"/>
        <w:rPr>
          <w:rFonts w:cs="Arial"/>
          <w:bCs/>
          <w:color w:val="auto"/>
          <w:kern w:val="2"/>
          <w:sz w:val="24"/>
          <w:szCs w:val="24"/>
        </w:rPr>
      </w:pPr>
      <w:r>
        <w:rPr>
          <w:rFonts w:hint="eastAsia" w:cs="Arial"/>
          <w:bCs/>
          <w:color w:val="auto"/>
          <w:kern w:val="2"/>
          <w:sz w:val="24"/>
          <w:szCs w:val="24"/>
        </w:rPr>
        <w:t>1</w:t>
      </w:r>
      <w:r>
        <w:rPr>
          <w:rFonts w:cs="Arial"/>
          <w:bCs/>
          <w:color w:val="auto"/>
          <w:kern w:val="2"/>
          <w:sz w:val="24"/>
          <w:szCs w:val="24"/>
        </w:rPr>
        <w:t>1.</w:t>
      </w:r>
      <w:r>
        <w:rPr>
          <w:rFonts w:hint="eastAsia" w:cs="Arial"/>
          <w:bCs/>
          <w:color w:val="auto"/>
          <w:kern w:val="2"/>
          <w:sz w:val="24"/>
          <w:szCs w:val="24"/>
        </w:rPr>
        <w:t>其它</w:t>
      </w:r>
    </w:p>
    <w:p w14:paraId="4B3F16E6">
      <w:pPr>
        <w:widowControl/>
        <w:autoSpaceDN/>
        <w:spacing w:line="480" w:lineRule="auto"/>
        <w:ind w:firstLine="480" w:firstLineChars="200"/>
        <w:jc w:val="both"/>
        <w:textAlignment w:val="bottom"/>
        <w:rPr>
          <w:rFonts w:cs="Arial"/>
          <w:color w:val="auto"/>
          <w:kern w:val="2"/>
          <w:sz w:val="24"/>
          <w:szCs w:val="24"/>
        </w:rPr>
      </w:pPr>
      <w:r>
        <w:rPr>
          <w:rFonts w:hint="eastAsia" w:cs="Arial"/>
          <w:color w:val="auto"/>
          <w:kern w:val="2"/>
          <w:sz w:val="24"/>
          <w:szCs w:val="24"/>
        </w:rPr>
        <w:t>本合同一式</w:t>
      </w:r>
      <w:r>
        <w:rPr>
          <w:rFonts w:cs="Arial"/>
          <w:color w:val="auto"/>
          <w:kern w:val="2"/>
          <w:sz w:val="24"/>
          <w:szCs w:val="24"/>
          <w:u w:val="single"/>
        </w:rPr>
        <w:t xml:space="preserve"> </w:t>
      </w:r>
      <w:r>
        <w:rPr>
          <w:rFonts w:hint="eastAsia" w:cs="Arial"/>
          <w:color w:val="auto"/>
          <w:kern w:val="2"/>
          <w:sz w:val="24"/>
          <w:szCs w:val="24"/>
          <w:u w:val="single"/>
        </w:rPr>
        <w:t>6</w:t>
      </w:r>
      <w:r>
        <w:rPr>
          <w:rFonts w:cs="Arial"/>
          <w:color w:val="auto"/>
          <w:kern w:val="2"/>
          <w:sz w:val="24"/>
          <w:szCs w:val="24"/>
          <w:u w:val="single"/>
        </w:rPr>
        <w:t xml:space="preserve"> </w:t>
      </w:r>
      <w:r>
        <w:rPr>
          <w:rFonts w:hint="eastAsia" w:cs="Arial"/>
          <w:color w:val="auto"/>
          <w:kern w:val="2"/>
          <w:sz w:val="24"/>
          <w:szCs w:val="24"/>
        </w:rPr>
        <w:t>份，买方执</w:t>
      </w:r>
      <w:r>
        <w:rPr>
          <w:rFonts w:cs="Arial"/>
          <w:color w:val="auto"/>
          <w:kern w:val="2"/>
          <w:sz w:val="24"/>
          <w:szCs w:val="24"/>
          <w:u w:val="single"/>
        </w:rPr>
        <w:t xml:space="preserve"> 3 </w:t>
      </w:r>
      <w:r>
        <w:rPr>
          <w:rFonts w:hint="eastAsia" w:cs="Arial"/>
          <w:color w:val="auto"/>
          <w:kern w:val="2"/>
          <w:sz w:val="24"/>
          <w:szCs w:val="24"/>
        </w:rPr>
        <w:t>份，卖方执</w:t>
      </w:r>
      <w:r>
        <w:rPr>
          <w:rFonts w:cs="Arial"/>
          <w:color w:val="auto"/>
          <w:kern w:val="2"/>
          <w:sz w:val="24"/>
          <w:szCs w:val="24"/>
          <w:u w:val="single"/>
        </w:rPr>
        <w:t xml:space="preserve"> </w:t>
      </w:r>
      <w:r>
        <w:rPr>
          <w:rFonts w:hint="eastAsia" w:cs="Arial"/>
          <w:color w:val="auto"/>
          <w:kern w:val="2"/>
          <w:sz w:val="24"/>
          <w:szCs w:val="24"/>
          <w:u w:val="single"/>
        </w:rPr>
        <w:t>2</w:t>
      </w:r>
      <w:r>
        <w:rPr>
          <w:rFonts w:cs="Arial"/>
          <w:color w:val="auto"/>
          <w:kern w:val="2"/>
          <w:sz w:val="24"/>
          <w:szCs w:val="24"/>
          <w:u w:val="single"/>
        </w:rPr>
        <w:t xml:space="preserve"> </w:t>
      </w:r>
      <w:r>
        <w:rPr>
          <w:rFonts w:hint="eastAsia" w:cs="Arial"/>
          <w:color w:val="auto"/>
          <w:kern w:val="2"/>
          <w:sz w:val="24"/>
          <w:szCs w:val="24"/>
        </w:rPr>
        <w:t>份，</w:t>
      </w:r>
      <w:r>
        <w:rPr>
          <w:rFonts w:hint="eastAsia" w:cs="Calibri"/>
          <w:color w:val="auto"/>
          <w:kern w:val="2"/>
          <w:sz w:val="24"/>
          <w:szCs w:val="24"/>
        </w:rPr>
        <w:t>采购代理机构执</w:t>
      </w:r>
      <w:r>
        <w:rPr>
          <w:rFonts w:hint="eastAsia" w:cs="Calibri"/>
          <w:color w:val="auto"/>
          <w:kern w:val="2"/>
          <w:sz w:val="24"/>
          <w:szCs w:val="24"/>
          <w:u w:val="single"/>
        </w:rPr>
        <w:t xml:space="preserve"> 1 </w:t>
      </w:r>
      <w:r>
        <w:rPr>
          <w:rFonts w:hint="eastAsia" w:cs="Calibri"/>
          <w:color w:val="auto"/>
          <w:kern w:val="2"/>
          <w:sz w:val="24"/>
          <w:szCs w:val="24"/>
        </w:rPr>
        <w:t>份，</w:t>
      </w:r>
      <w:r>
        <w:rPr>
          <w:rFonts w:hint="eastAsia" w:cs="Arial"/>
          <w:color w:val="auto"/>
          <w:kern w:val="2"/>
          <w:sz w:val="24"/>
          <w:szCs w:val="24"/>
        </w:rPr>
        <w:t>具有同等法律效力。</w:t>
      </w:r>
    </w:p>
    <w:p w14:paraId="0F9AD127">
      <w:pPr>
        <w:widowControl/>
        <w:autoSpaceDN/>
        <w:spacing w:line="480" w:lineRule="auto"/>
        <w:ind w:firstLine="480" w:firstLineChars="200"/>
        <w:jc w:val="both"/>
        <w:textAlignment w:val="bottom"/>
        <w:rPr>
          <w:rFonts w:cs="Arial"/>
          <w:color w:val="auto"/>
          <w:kern w:val="2"/>
          <w:sz w:val="24"/>
          <w:szCs w:val="24"/>
        </w:rPr>
      </w:pPr>
      <w:r>
        <w:rPr>
          <w:rFonts w:hint="eastAsia" w:ascii="Times New Roman" w:hAnsi="Times New Roman" w:cs="Times New Roman"/>
          <w:color w:val="auto"/>
          <w:kern w:val="2"/>
          <w:sz w:val="24"/>
          <w:szCs w:val="24"/>
        </w:rPr>
        <w:t>本合同签署处记载的双方地址既是双方为履行本合同向对方送达各类书面通知、文件等材料的有效送达地址，也是一旦因本合同产生纠纷诉至人民法院时人民法院向双方送达各类司法文书的有效送达地址。任何一方信息发生变更的，应于变更发生后三日之内告知对方，否则视为未变更。</w:t>
      </w:r>
    </w:p>
    <w:p w14:paraId="79360306">
      <w:pPr>
        <w:widowControl/>
        <w:autoSpaceDN/>
        <w:spacing w:line="480" w:lineRule="auto"/>
        <w:ind w:firstLine="480" w:firstLineChars="200"/>
        <w:jc w:val="both"/>
        <w:textAlignment w:val="bottom"/>
        <w:rPr>
          <w:rFonts w:cs="Arial"/>
          <w:color w:val="auto"/>
          <w:kern w:val="2"/>
          <w:sz w:val="24"/>
          <w:szCs w:val="24"/>
        </w:rPr>
      </w:pPr>
      <w:r>
        <w:rPr>
          <w:rFonts w:hint="eastAsia" w:cs="Arial"/>
          <w:color w:val="auto"/>
          <w:kern w:val="2"/>
          <w:sz w:val="24"/>
          <w:szCs w:val="24"/>
        </w:rPr>
        <w:t>本合同未尽事宜，双方友好协商处理。</w:t>
      </w:r>
    </w:p>
    <w:p w14:paraId="009F6082">
      <w:pPr>
        <w:spacing w:after="120" w:line="480" w:lineRule="exact"/>
        <w:ind w:left="440" w:leftChars="200" w:firstLine="480" w:firstLineChars="200"/>
        <w:jc w:val="both"/>
        <w:rPr>
          <w:rFonts w:ascii="Times New Roman" w:hAnsi="Times New Roman" w:cs="Times New Roman"/>
          <w:color w:val="auto"/>
          <w:kern w:val="2"/>
          <w:sz w:val="24"/>
          <w:szCs w:val="20"/>
        </w:rPr>
      </w:pPr>
    </w:p>
    <w:tbl>
      <w:tblPr>
        <w:tblStyle w:val="7"/>
        <w:tblW w:w="8931" w:type="dxa"/>
        <w:jc w:val="center"/>
        <w:tblLayout w:type="fixed"/>
        <w:tblCellMar>
          <w:top w:w="0" w:type="dxa"/>
          <w:left w:w="108" w:type="dxa"/>
          <w:bottom w:w="0" w:type="dxa"/>
          <w:right w:w="108" w:type="dxa"/>
        </w:tblCellMar>
      </w:tblPr>
      <w:tblGrid>
        <w:gridCol w:w="4416"/>
        <w:gridCol w:w="4515"/>
      </w:tblGrid>
      <w:tr w14:paraId="6D2CB460">
        <w:tblPrEx>
          <w:tblCellMar>
            <w:top w:w="0" w:type="dxa"/>
            <w:left w:w="108" w:type="dxa"/>
            <w:bottom w:w="0" w:type="dxa"/>
            <w:right w:w="108" w:type="dxa"/>
          </w:tblCellMar>
        </w:tblPrEx>
        <w:trPr>
          <w:jc w:val="center"/>
        </w:trPr>
        <w:tc>
          <w:tcPr>
            <w:tcW w:w="4416" w:type="dxa"/>
            <w:vAlign w:val="center"/>
          </w:tcPr>
          <w:p w14:paraId="245C0868">
            <w:pPr>
              <w:autoSpaceDN/>
              <w:spacing w:before="156" w:beforeLines="50" w:line="480" w:lineRule="auto"/>
              <w:jc w:val="both"/>
              <w:textAlignment w:val="bottom"/>
              <w:rPr>
                <w:rFonts w:cs="Times New Roman"/>
                <w:b/>
                <w:color w:val="auto"/>
                <w:kern w:val="2"/>
                <w:sz w:val="24"/>
                <w:szCs w:val="24"/>
              </w:rPr>
            </w:pPr>
            <w:r>
              <w:rPr>
                <w:rFonts w:cs="Times New Roman"/>
                <w:b/>
                <w:color w:val="auto"/>
                <w:kern w:val="2"/>
                <w:sz w:val="24"/>
                <w:szCs w:val="24"/>
              </w:rPr>
              <w:t xml:space="preserve">买方: </w:t>
            </w:r>
            <w:r>
              <w:rPr>
                <w:rFonts w:hint="eastAsia" w:cs="Times New Roman"/>
                <w:b/>
                <w:color w:val="auto"/>
                <w:kern w:val="2"/>
                <w:sz w:val="24"/>
                <w:szCs w:val="24"/>
              </w:rPr>
              <w:t>北京市昌平区图书馆</w:t>
            </w:r>
          </w:p>
        </w:tc>
        <w:tc>
          <w:tcPr>
            <w:tcW w:w="4515" w:type="dxa"/>
            <w:vAlign w:val="center"/>
          </w:tcPr>
          <w:p w14:paraId="344118FE">
            <w:pPr>
              <w:autoSpaceDN/>
              <w:spacing w:before="156" w:beforeLines="50" w:line="480" w:lineRule="auto"/>
              <w:jc w:val="both"/>
              <w:textAlignment w:val="bottom"/>
              <w:rPr>
                <w:rFonts w:cs="Times New Roman"/>
                <w:b/>
                <w:color w:val="auto"/>
                <w:kern w:val="2"/>
                <w:sz w:val="24"/>
                <w:szCs w:val="24"/>
              </w:rPr>
            </w:pPr>
            <w:r>
              <w:rPr>
                <w:rFonts w:cs="Times New Roman"/>
                <w:b/>
                <w:color w:val="auto"/>
                <w:kern w:val="2"/>
                <w:sz w:val="24"/>
                <w:szCs w:val="24"/>
              </w:rPr>
              <w:t>卖方:</w:t>
            </w:r>
            <w:r>
              <w:rPr>
                <w:rFonts w:hint="eastAsia" w:cs="Times New Roman"/>
                <w:b/>
                <w:color w:val="auto"/>
                <w:kern w:val="2"/>
                <w:sz w:val="24"/>
                <w:szCs w:val="24"/>
              </w:rPr>
              <w:t>北京荣景苑图书有限公司</w:t>
            </w:r>
          </w:p>
        </w:tc>
      </w:tr>
      <w:tr w14:paraId="6828484C">
        <w:tblPrEx>
          <w:tblCellMar>
            <w:top w:w="0" w:type="dxa"/>
            <w:left w:w="108" w:type="dxa"/>
            <w:bottom w:w="0" w:type="dxa"/>
            <w:right w:w="108" w:type="dxa"/>
          </w:tblCellMar>
        </w:tblPrEx>
        <w:trPr>
          <w:trHeight w:val="1263" w:hRule="atLeast"/>
          <w:jc w:val="center"/>
        </w:trPr>
        <w:tc>
          <w:tcPr>
            <w:tcW w:w="4416" w:type="dxa"/>
            <w:vAlign w:val="center"/>
          </w:tcPr>
          <w:p w14:paraId="1D365D74">
            <w:pPr>
              <w:autoSpaceDN/>
              <w:spacing w:before="156" w:beforeLines="50" w:line="480" w:lineRule="auto"/>
              <w:jc w:val="both"/>
              <w:textAlignment w:val="bottom"/>
              <w:rPr>
                <w:rFonts w:cs="Times New Roman"/>
                <w:b/>
                <w:color w:val="auto"/>
                <w:kern w:val="2"/>
                <w:sz w:val="24"/>
                <w:szCs w:val="24"/>
              </w:rPr>
            </w:pPr>
            <w:r>
              <w:rPr>
                <w:rFonts w:hint="eastAsia" w:cs="Times New Roman"/>
                <w:b/>
                <w:color w:val="auto"/>
                <w:kern w:val="2"/>
                <w:sz w:val="24"/>
                <w:szCs w:val="24"/>
              </w:rPr>
              <w:t>法定代表人签字</w:t>
            </w:r>
            <w:r>
              <w:rPr>
                <w:rFonts w:cs="Times New Roman"/>
                <w:b/>
                <w:color w:val="auto"/>
                <w:kern w:val="2"/>
                <w:sz w:val="24"/>
                <w:szCs w:val="24"/>
              </w:rPr>
              <w:t>：</w:t>
            </w:r>
          </w:p>
          <w:p w14:paraId="1A006B14">
            <w:pPr>
              <w:autoSpaceDN/>
              <w:spacing w:line="480" w:lineRule="auto"/>
              <w:jc w:val="both"/>
              <w:textAlignment w:val="bottom"/>
              <w:rPr>
                <w:rFonts w:cs="Times New Roman"/>
                <w:color w:val="auto"/>
                <w:kern w:val="2"/>
                <w:sz w:val="24"/>
                <w:szCs w:val="24"/>
              </w:rPr>
            </w:pPr>
          </w:p>
          <w:p w14:paraId="4E22DC41">
            <w:pPr>
              <w:autoSpaceDN/>
              <w:spacing w:line="480" w:lineRule="auto"/>
              <w:jc w:val="both"/>
              <w:textAlignment w:val="bottom"/>
              <w:rPr>
                <w:rFonts w:cs="Times New Roman"/>
                <w:color w:val="auto"/>
                <w:kern w:val="2"/>
                <w:sz w:val="24"/>
                <w:szCs w:val="24"/>
              </w:rPr>
            </w:pPr>
            <w:r>
              <w:rPr>
                <w:rFonts w:cs="Times New Roman"/>
                <w:color w:val="auto"/>
                <w:kern w:val="2"/>
                <w:sz w:val="24"/>
                <w:szCs w:val="24"/>
              </w:rPr>
              <w:t xml:space="preserve">地址： </w:t>
            </w:r>
            <w:r>
              <w:rPr>
                <w:rFonts w:hint="eastAsia" w:cs="Times New Roman"/>
                <w:color w:val="auto"/>
                <w:kern w:val="2"/>
                <w:sz w:val="24"/>
                <w:szCs w:val="24"/>
                <w:lang w:eastAsia="zh-CN"/>
              </w:rPr>
              <w:t>北京市昌平区府学路</w:t>
            </w:r>
            <w:r>
              <w:rPr>
                <w:rFonts w:hint="eastAsia" w:cs="Times New Roman"/>
                <w:color w:val="auto"/>
                <w:kern w:val="2"/>
                <w:sz w:val="24"/>
                <w:szCs w:val="24"/>
                <w:lang w:val="en-US" w:eastAsia="zh-CN"/>
              </w:rPr>
              <w:t>10号昌平区图书馆</w:t>
            </w:r>
          </w:p>
          <w:p w14:paraId="312420C9">
            <w:pPr>
              <w:autoSpaceDN/>
              <w:spacing w:line="480" w:lineRule="auto"/>
              <w:jc w:val="both"/>
              <w:textAlignment w:val="bottom"/>
              <w:rPr>
                <w:rFonts w:hint="default" w:eastAsia="宋体" w:cs="Times New Roman"/>
                <w:color w:val="auto"/>
                <w:kern w:val="2"/>
                <w:sz w:val="24"/>
                <w:szCs w:val="24"/>
                <w:lang w:val="en-US" w:eastAsia="zh-CN"/>
              </w:rPr>
            </w:pPr>
            <w:r>
              <w:rPr>
                <w:rFonts w:cs="Times New Roman"/>
                <w:color w:val="auto"/>
                <w:kern w:val="2"/>
                <w:sz w:val="24"/>
                <w:szCs w:val="24"/>
              </w:rPr>
              <w:t>邮政编码：</w:t>
            </w:r>
            <w:r>
              <w:rPr>
                <w:rFonts w:hint="eastAsia" w:cs="Times New Roman"/>
                <w:color w:val="auto"/>
                <w:kern w:val="2"/>
                <w:sz w:val="24"/>
                <w:szCs w:val="24"/>
                <w:lang w:val="en-US" w:eastAsia="zh-CN"/>
              </w:rPr>
              <w:t>102200</w:t>
            </w:r>
          </w:p>
          <w:p w14:paraId="7D26C4E1">
            <w:pPr>
              <w:autoSpaceDN/>
              <w:spacing w:line="480" w:lineRule="auto"/>
              <w:jc w:val="both"/>
              <w:textAlignment w:val="bottom"/>
              <w:rPr>
                <w:rFonts w:hint="default" w:eastAsia="宋体" w:cs="Times New Roman"/>
                <w:color w:val="auto"/>
                <w:kern w:val="2"/>
                <w:sz w:val="24"/>
                <w:szCs w:val="24"/>
                <w:lang w:val="en-US" w:eastAsia="zh-CN"/>
              </w:rPr>
            </w:pPr>
            <w:r>
              <w:rPr>
                <w:rFonts w:cs="Times New Roman"/>
                <w:color w:val="auto"/>
                <w:kern w:val="2"/>
                <w:sz w:val="24"/>
                <w:szCs w:val="24"/>
              </w:rPr>
              <w:t>联系电话：</w:t>
            </w:r>
            <w:r>
              <w:rPr>
                <w:rFonts w:hint="eastAsia" w:cs="Times New Roman"/>
                <w:color w:val="auto"/>
                <w:kern w:val="2"/>
                <w:sz w:val="24"/>
                <w:szCs w:val="24"/>
                <w:lang w:val="en-US" w:eastAsia="zh-CN"/>
              </w:rPr>
              <w:t>80112682</w:t>
            </w:r>
          </w:p>
          <w:p w14:paraId="7A77990F">
            <w:pPr>
              <w:autoSpaceDN/>
              <w:spacing w:line="480" w:lineRule="auto"/>
              <w:jc w:val="both"/>
              <w:textAlignment w:val="bottom"/>
              <w:rPr>
                <w:rFonts w:hint="eastAsia" w:eastAsia="宋体" w:cs="Times New Roman"/>
                <w:color w:val="auto"/>
                <w:kern w:val="2"/>
                <w:sz w:val="24"/>
                <w:szCs w:val="24"/>
                <w:lang w:val="en-US" w:eastAsia="zh-CN"/>
              </w:rPr>
            </w:pPr>
            <w:r>
              <w:rPr>
                <w:rFonts w:cs="Times New Roman"/>
                <w:color w:val="auto"/>
                <w:kern w:val="2"/>
                <w:sz w:val="24"/>
                <w:szCs w:val="24"/>
              </w:rPr>
              <w:t>开户名：</w:t>
            </w:r>
            <w:r>
              <w:rPr>
                <w:rFonts w:hint="eastAsia" w:cs="Times New Roman"/>
                <w:color w:val="auto"/>
                <w:kern w:val="2"/>
                <w:sz w:val="24"/>
                <w:szCs w:val="24"/>
                <w:lang w:val="en-US" w:eastAsia="zh-CN"/>
              </w:rPr>
              <w:t>北京市昌平区图书馆</w:t>
            </w:r>
          </w:p>
          <w:p w14:paraId="2313738E">
            <w:pPr>
              <w:autoSpaceDN/>
              <w:spacing w:line="480" w:lineRule="auto"/>
              <w:jc w:val="both"/>
              <w:textAlignment w:val="bottom"/>
              <w:rPr>
                <w:rFonts w:hint="default" w:eastAsia="宋体" w:cs="Times New Roman"/>
                <w:color w:val="auto"/>
                <w:kern w:val="2"/>
                <w:sz w:val="24"/>
                <w:szCs w:val="24"/>
                <w:lang w:val="en-US" w:eastAsia="zh-CN"/>
              </w:rPr>
            </w:pPr>
            <w:r>
              <w:rPr>
                <w:rFonts w:cs="Times New Roman"/>
                <w:color w:val="auto"/>
                <w:kern w:val="2"/>
                <w:sz w:val="24"/>
                <w:szCs w:val="24"/>
              </w:rPr>
              <w:t>账号：</w:t>
            </w:r>
            <w:r>
              <w:rPr>
                <w:rFonts w:hint="eastAsia" w:cs="Times New Roman"/>
                <w:color w:val="auto"/>
                <w:kern w:val="2"/>
                <w:sz w:val="24"/>
                <w:szCs w:val="24"/>
                <w:lang w:val="en-US" w:eastAsia="zh-CN"/>
              </w:rPr>
              <w:t>11001009200059261232</w:t>
            </w:r>
          </w:p>
          <w:p w14:paraId="573B0EBD">
            <w:pPr>
              <w:autoSpaceDN/>
              <w:spacing w:line="480" w:lineRule="auto"/>
              <w:jc w:val="both"/>
              <w:textAlignment w:val="bottom"/>
              <w:rPr>
                <w:rFonts w:ascii="Times New Roman" w:hAnsi="Times New Roman" w:cs="Times New Roman"/>
                <w:color w:val="auto"/>
                <w:kern w:val="2"/>
                <w:sz w:val="21"/>
                <w:szCs w:val="24"/>
              </w:rPr>
            </w:pPr>
            <w:r>
              <w:rPr>
                <w:rFonts w:cs="Times New Roman"/>
                <w:color w:val="auto"/>
                <w:kern w:val="2"/>
                <w:sz w:val="24"/>
                <w:szCs w:val="24"/>
              </w:rPr>
              <w:t>统一社会信用代码/税号:</w:t>
            </w:r>
            <w:r>
              <w:rPr>
                <w:rFonts w:ascii="Times New Roman" w:hAnsi="Times New Roman" w:cs="Times New Roman"/>
                <w:color w:val="auto"/>
                <w:kern w:val="2"/>
                <w:sz w:val="21"/>
                <w:szCs w:val="24"/>
              </w:rPr>
              <w:t xml:space="preserve"> </w:t>
            </w:r>
          </w:p>
          <w:p w14:paraId="0602996A">
            <w:pPr>
              <w:spacing w:before="120" w:line="480" w:lineRule="auto"/>
              <w:rPr>
                <w:rFonts w:hint="default" w:eastAsia="宋体" w:cs="Times New Roman"/>
                <w:color w:val="auto"/>
                <w:kern w:val="2"/>
                <w:sz w:val="24"/>
                <w:szCs w:val="24"/>
                <w:u w:val="none"/>
                <w:lang w:val="en-US" w:eastAsia="zh-CN"/>
              </w:rPr>
            </w:pPr>
            <w:bookmarkStart w:id="2" w:name="_GoBack"/>
            <w:bookmarkEnd w:id="2"/>
            <w:r>
              <w:rPr>
                <w:rFonts w:hint="eastAsia" w:cs="Times New Roman"/>
                <w:color w:val="auto"/>
                <w:kern w:val="2"/>
                <w:sz w:val="24"/>
                <w:szCs w:val="24"/>
                <w:u w:val="none"/>
                <w:lang w:val="en-US" w:eastAsia="zh-CN"/>
              </w:rPr>
              <w:t>121102214009271712</w:t>
            </w:r>
          </w:p>
          <w:p w14:paraId="15536D98">
            <w:pPr>
              <w:spacing w:before="120" w:line="480" w:lineRule="auto"/>
              <w:ind w:firstLine="480"/>
              <w:rPr>
                <w:rFonts w:cs="Times New Roman"/>
                <w:color w:val="auto"/>
                <w:kern w:val="2"/>
                <w:sz w:val="24"/>
                <w:szCs w:val="24"/>
              </w:rPr>
            </w:pPr>
            <w:r>
              <w:rPr>
                <w:rFonts w:cs="Times New Roman"/>
                <w:color w:val="auto"/>
                <w:kern w:val="2"/>
                <w:sz w:val="24"/>
                <w:szCs w:val="24"/>
                <w:u w:val="single"/>
              </w:rPr>
              <w:t>202</w:t>
            </w:r>
            <w:r>
              <w:rPr>
                <w:rFonts w:hint="eastAsia" w:cs="Times New Roman"/>
                <w:color w:val="auto"/>
                <w:kern w:val="2"/>
                <w:sz w:val="24"/>
                <w:szCs w:val="24"/>
                <w:u w:val="single"/>
              </w:rPr>
              <w:t>6</w:t>
            </w:r>
            <w:r>
              <w:rPr>
                <w:rFonts w:cs="Times New Roman"/>
                <w:color w:val="auto"/>
                <w:kern w:val="2"/>
                <w:sz w:val="24"/>
                <w:szCs w:val="24"/>
                <w:u w:val="single"/>
              </w:rPr>
              <w:t xml:space="preserve"> </w:t>
            </w:r>
            <w:r>
              <w:rPr>
                <w:rFonts w:cs="Times New Roman"/>
                <w:color w:val="auto"/>
                <w:kern w:val="2"/>
                <w:sz w:val="24"/>
                <w:szCs w:val="24"/>
              </w:rPr>
              <w:t>年</w:t>
            </w:r>
            <w:r>
              <w:rPr>
                <w:rFonts w:cs="Times New Roman"/>
                <w:color w:val="auto"/>
                <w:kern w:val="2"/>
                <w:sz w:val="24"/>
                <w:szCs w:val="24"/>
                <w:u w:val="single"/>
              </w:rPr>
              <w:t xml:space="preserve">      </w:t>
            </w:r>
            <w:r>
              <w:rPr>
                <w:rFonts w:cs="Times New Roman"/>
                <w:color w:val="auto"/>
                <w:kern w:val="2"/>
                <w:sz w:val="24"/>
                <w:szCs w:val="24"/>
              </w:rPr>
              <w:t>月</w:t>
            </w:r>
            <w:r>
              <w:rPr>
                <w:rFonts w:cs="Times New Roman"/>
                <w:color w:val="auto"/>
                <w:kern w:val="2"/>
                <w:sz w:val="24"/>
                <w:szCs w:val="24"/>
                <w:u w:val="single"/>
              </w:rPr>
              <w:t xml:space="preserve">      </w:t>
            </w:r>
            <w:r>
              <w:rPr>
                <w:rFonts w:cs="Times New Roman"/>
                <w:color w:val="auto"/>
                <w:kern w:val="2"/>
                <w:sz w:val="24"/>
                <w:szCs w:val="24"/>
              </w:rPr>
              <w:t>日</w:t>
            </w:r>
          </w:p>
        </w:tc>
        <w:tc>
          <w:tcPr>
            <w:tcW w:w="4515" w:type="dxa"/>
            <w:vAlign w:val="center"/>
          </w:tcPr>
          <w:p w14:paraId="6CF1964F">
            <w:pPr>
              <w:autoSpaceDN/>
              <w:spacing w:before="156" w:beforeLines="50" w:line="480" w:lineRule="auto"/>
              <w:jc w:val="both"/>
              <w:textAlignment w:val="bottom"/>
              <w:rPr>
                <w:rFonts w:cs="Times New Roman"/>
                <w:color w:val="auto"/>
                <w:kern w:val="2"/>
                <w:sz w:val="24"/>
                <w:szCs w:val="24"/>
              </w:rPr>
            </w:pPr>
            <w:r>
              <w:rPr>
                <w:rFonts w:hint="eastAsia" w:cs="Times New Roman"/>
                <w:b/>
                <w:color w:val="auto"/>
                <w:kern w:val="2"/>
                <w:sz w:val="24"/>
                <w:szCs w:val="24"/>
              </w:rPr>
              <w:t>法定代表人签字</w:t>
            </w:r>
            <w:r>
              <w:rPr>
                <w:rFonts w:cs="Times New Roman"/>
                <w:color w:val="auto"/>
                <w:kern w:val="2"/>
                <w:sz w:val="24"/>
                <w:szCs w:val="24"/>
              </w:rPr>
              <w:t>：</w:t>
            </w:r>
          </w:p>
          <w:p w14:paraId="505794F7">
            <w:pPr>
              <w:autoSpaceDN/>
              <w:spacing w:line="480" w:lineRule="auto"/>
              <w:jc w:val="both"/>
              <w:textAlignment w:val="bottom"/>
              <w:rPr>
                <w:rFonts w:cs="Times New Roman"/>
                <w:color w:val="auto"/>
                <w:kern w:val="2"/>
                <w:sz w:val="24"/>
                <w:szCs w:val="24"/>
              </w:rPr>
            </w:pPr>
          </w:p>
          <w:p w14:paraId="1830834C">
            <w:pPr>
              <w:autoSpaceDN/>
              <w:spacing w:line="480" w:lineRule="auto"/>
              <w:jc w:val="both"/>
              <w:textAlignment w:val="bottom"/>
              <w:rPr>
                <w:rFonts w:cs="Times New Roman"/>
                <w:color w:val="auto"/>
                <w:kern w:val="2"/>
                <w:sz w:val="24"/>
                <w:szCs w:val="24"/>
              </w:rPr>
            </w:pPr>
            <w:r>
              <w:rPr>
                <w:rFonts w:cs="Times New Roman"/>
                <w:color w:val="auto"/>
                <w:kern w:val="2"/>
                <w:sz w:val="24"/>
                <w:szCs w:val="24"/>
              </w:rPr>
              <w:t>地址：</w:t>
            </w:r>
            <w:r>
              <w:rPr>
                <w:rFonts w:hint="eastAsia"/>
                <w:color w:val="auto"/>
                <w:sz w:val="24"/>
              </w:rPr>
              <w:t>北京市丰台区段庄2号平房</w:t>
            </w:r>
          </w:p>
          <w:p w14:paraId="315255FA">
            <w:pPr>
              <w:autoSpaceDN/>
              <w:spacing w:line="480" w:lineRule="auto"/>
              <w:jc w:val="both"/>
              <w:textAlignment w:val="bottom"/>
              <w:rPr>
                <w:rFonts w:cs="Times New Roman"/>
                <w:color w:val="auto"/>
                <w:kern w:val="2"/>
                <w:sz w:val="24"/>
                <w:szCs w:val="24"/>
              </w:rPr>
            </w:pPr>
            <w:r>
              <w:rPr>
                <w:rFonts w:cs="Times New Roman"/>
                <w:color w:val="auto"/>
                <w:kern w:val="2"/>
                <w:sz w:val="24"/>
                <w:szCs w:val="24"/>
              </w:rPr>
              <w:t>邮政编码:</w:t>
            </w:r>
            <w:r>
              <w:rPr>
                <w:rFonts w:hint="eastAsia"/>
                <w:color w:val="auto"/>
                <w:sz w:val="24"/>
              </w:rPr>
              <w:t>100071</w:t>
            </w:r>
          </w:p>
          <w:p w14:paraId="4A7C9041">
            <w:pPr>
              <w:autoSpaceDN/>
              <w:spacing w:line="480" w:lineRule="auto"/>
              <w:jc w:val="both"/>
              <w:textAlignment w:val="bottom"/>
              <w:rPr>
                <w:rFonts w:cs="Times New Roman"/>
                <w:color w:val="auto"/>
                <w:kern w:val="2"/>
                <w:sz w:val="24"/>
                <w:szCs w:val="24"/>
              </w:rPr>
            </w:pPr>
            <w:r>
              <w:rPr>
                <w:rFonts w:cs="Times New Roman"/>
                <w:color w:val="auto"/>
                <w:kern w:val="2"/>
                <w:sz w:val="24"/>
                <w:szCs w:val="24"/>
              </w:rPr>
              <w:t>联系电</w:t>
            </w:r>
            <w:r>
              <w:rPr>
                <w:rFonts w:hint="eastAsia"/>
                <w:color w:val="auto"/>
                <w:kern w:val="2"/>
                <w:sz w:val="24"/>
                <w:szCs w:val="24"/>
              </w:rPr>
              <w:t>话：</w:t>
            </w:r>
            <w:r>
              <w:rPr>
                <w:rFonts w:hint="eastAsia"/>
                <w:color w:val="auto"/>
                <w:sz w:val="24"/>
              </w:rPr>
              <w:t>18031680113</w:t>
            </w:r>
          </w:p>
          <w:p w14:paraId="293D7BE1">
            <w:pPr>
              <w:autoSpaceDN/>
              <w:spacing w:line="480" w:lineRule="auto"/>
              <w:jc w:val="both"/>
              <w:textAlignment w:val="bottom"/>
              <w:rPr>
                <w:rFonts w:cs="Times New Roman"/>
                <w:color w:val="auto"/>
                <w:kern w:val="2"/>
                <w:sz w:val="24"/>
                <w:szCs w:val="24"/>
              </w:rPr>
            </w:pPr>
            <w:r>
              <w:rPr>
                <w:rFonts w:cs="Times New Roman"/>
                <w:color w:val="auto"/>
                <w:kern w:val="2"/>
                <w:sz w:val="24"/>
                <w:szCs w:val="24"/>
              </w:rPr>
              <w:t>开户名：</w:t>
            </w:r>
            <w:r>
              <w:rPr>
                <w:rFonts w:hint="eastAsia"/>
                <w:color w:val="auto"/>
                <w:sz w:val="24"/>
              </w:rPr>
              <w:t>北京荣景苑图书有限公司</w:t>
            </w:r>
          </w:p>
          <w:p w14:paraId="1BBDF8D1">
            <w:pPr>
              <w:autoSpaceDN/>
              <w:spacing w:line="480" w:lineRule="auto"/>
              <w:jc w:val="both"/>
              <w:textAlignment w:val="bottom"/>
              <w:rPr>
                <w:rFonts w:cs="Times New Roman"/>
                <w:color w:val="auto"/>
                <w:kern w:val="2"/>
                <w:sz w:val="24"/>
                <w:szCs w:val="24"/>
              </w:rPr>
            </w:pPr>
            <w:r>
              <w:rPr>
                <w:rFonts w:cs="Times New Roman"/>
                <w:color w:val="auto"/>
                <w:kern w:val="2"/>
                <w:sz w:val="24"/>
                <w:szCs w:val="24"/>
              </w:rPr>
              <w:t>开户行：</w:t>
            </w:r>
            <w:r>
              <w:rPr>
                <w:rFonts w:hint="eastAsia"/>
                <w:color w:val="auto"/>
                <w:sz w:val="24"/>
              </w:rPr>
              <w:t>北京农商银行京原支行</w:t>
            </w:r>
          </w:p>
          <w:p w14:paraId="65292547">
            <w:pPr>
              <w:autoSpaceDN/>
              <w:spacing w:line="480" w:lineRule="auto"/>
              <w:jc w:val="both"/>
              <w:textAlignment w:val="bottom"/>
              <w:rPr>
                <w:rFonts w:cs="Times New Roman"/>
                <w:color w:val="auto"/>
                <w:kern w:val="2"/>
                <w:sz w:val="24"/>
                <w:szCs w:val="24"/>
              </w:rPr>
            </w:pPr>
            <w:r>
              <w:rPr>
                <w:rFonts w:hint="eastAsia" w:cs="Times New Roman"/>
                <w:color w:val="auto"/>
                <w:kern w:val="2"/>
                <w:sz w:val="24"/>
                <w:szCs w:val="24"/>
              </w:rPr>
              <w:t>账</w:t>
            </w:r>
            <w:r>
              <w:rPr>
                <w:rFonts w:cs="Times New Roman"/>
                <w:color w:val="auto"/>
                <w:kern w:val="2"/>
                <w:sz w:val="24"/>
                <w:szCs w:val="24"/>
              </w:rPr>
              <w:t>号：</w:t>
            </w:r>
            <w:r>
              <w:rPr>
                <w:rFonts w:hint="eastAsia"/>
                <w:color w:val="auto"/>
                <w:sz w:val="24"/>
              </w:rPr>
              <w:t>0301010103000009483</w:t>
            </w:r>
          </w:p>
          <w:p w14:paraId="27217ACF">
            <w:pPr>
              <w:wordWrap w:val="0"/>
              <w:spacing w:line="480" w:lineRule="auto"/>
              <w:textAlignment w:val="bottom"/>
              <w:rPr>
                <w:rFonts w:cs="Times New Roman"/>
                <w:color w:val="auto"/>
                <w:kern w:val="2"/>
                <w:sz w:val="24"/>
                <w:szCs w:val="24"/>
              </w:rPr>
            </w:pPr>
            <w:r>
              <w:rPr>
                <w:rFonts w:cs="Times New Roman"/>
                <w:color w:val="auto"/>
                <w:kern w:val="2"/>
                <w:sz w:val="24"/>
                <w:szCs w:val="24"/>
              </w:rPr>
              <w:t>统一社会信用代码/税号:</w:t>
            </w:r>
          </w:p>
          <w:p w14:paraId="725F9147">
            <w:pPr>
              <w:wordWrap w:val="0"/>
              <w:spacing w:line="480" w:lineRule="auto"/>
              <w:textAlignment w:val="bottom"/>
              <w:rPr>
                <w:rFonts w:cs="Times New Roman"/>
                <w:color w:val="auto"/>
                <w:kern w:val="2"/>
                <w:sz w:val="24"/>
                <w:szCs w:val="24"/>
              </w:rPr>
            </w:pPr>
            <w:r>
              <w:rPr>
                <w:rFonts w:hint="eastAsia"/>
                <w:color w:val="auto"/>
                <w:sz w:val="24"/>
              </w:rPr>
              <w:t>91110106784815581B</w:t>
            </w:r>
          </w:p>
          <w:p w14:paraId="10BDAC3A">
            <w:pPr>
              <w:spacing w:before="120" w:line="480" w:lineRule="auto"/>
              <w:ind w:firstLine="480"/>
              <w:rPr>
                <w:rFonts w:cs="Times New Roman"/>
                <w:color w:val="auto"/>
                <w:kern w:val="2"/>
                <w:sz w:val="24"/>
                <w:szCs w:val="24"/>
              </w:rPr>
            </w:pPr>
            <w:r>
              <w:rPr>
                <w:rFonts w:cs="Times New Roman"/>
                <w:color w:val="auto"/>
                <w:kern w:val="2"/>
                <w:sz w:val="24"/>
                <w:szCs w:val="24"/>
                <w:u w:val="single"/>
              </w:rPr>
              <w:t>202</w:t>
            </w:r>
            <w:r>
              <w:rPr>
                <w:rFonts w:hint="eastAsia" w:cs="Times New Roman"/>
                <w:color w:val="auto"/>
                <w:kern w:val="2"/>
                <w:sz w:val="24"/>
                <w:szCs w:val="24"/>
                <w:u w:val="single"/>
              </w:rPr>
              <w:t>6</w:t>
            </w:r>
            <w:r>
              <w:rPr>
                <w:rFonts w:cs="Times New Roman"/>
                <w:color w:val="auto"/>
                <w:kern w:val="2"/>
                <w:sz w:val="24"/>
                <w:szCs w:val="24"/>
              </w:rPr>
              <w:t>年</w:t>
            </w:r>
            <w:r>
              <w:rPr>
                <w:rFonts w:cs="Times New Roman"/>
                <w:color w:val="auto"/>
                <w:kern w:val="2"/>
                <w:sz w:val="24"/>
                <w:szCs w:val="24"/>
                <w:u w:val="single"/>
              </w:rPr>
              <w:t xml:space="preserve">      </w:t>
            </w:r>
            <w:r>
              <w:rPr>
                <w:rFonts w:cs="Times New Roman"/>
                <w:color w:val="auto"/>
                <w:kern w:val="2"/>
                <w:sz w:val="24"/>
                <w:szCs w:val="24"/>
              </w:rPr>
              <w:t>月</w:t>
            </w:r>
            <w:r>
              <w:rPr>
                <w:rFonts w:cs="Times New Roman"/>
                <w:color w:val="auto"/>
                <w:kern w:val="2"/>
                <w:sz w:val="24"/>
                <w:szCs w:val="24"/>
                <w:u w:val="single"/>
              </w:rPr>
              <w:t xml:space="preserve">      </w:t>
            </w:r>
            <w:r>
              <w:rPr>
                <w:rFonts w:cs="Times New Roman"/>
                <w:color w:val="auto"/>
                <w:kern w:val="2"/>
                <w:sz w:val="24"/>
                <w:szCs w:val="24"/>
              </w:rPr>
              <w:t>日</w:t>
            </w:r>
          </w:p>
        </w:tc>
      </w:tr>
    </w:tbl>
    <w:p w14:paraId="6D817689">
      <w:pPr>
        <w:autoSpaceDE/>
        <w:autoSpaceDN/>
        <w:jc w:val="both"/>
        <w:rPr>
          <w:rFonts w:ascii="Times New Roman" w:hAnsi="Times New Roman" w:cs="Times New Roman"/>
          <w:color w:val="auto"/>
          <w:kern w:val="2"/>
          <w:sz w:val="21"/>
          <w:szCs w:val="24"/>
        </w:rPr>
      </w:pPr>
    </w:p>
    <w:p w14:paraId="23B4D8DA">
      <w:pPr>
        <w:rPr>
          <w:color w:val="auto"/>
        </w:rPr>
      </w:pP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BD"/>
    <w:rsid w:val="00006B8C"/>
    <w:rsid w:val="0004583F"/>
    <w:rsid w:val="000779AB"/>
    <w:rsid w:val="000D4AC7"/>
    <w:rsid w:val="000E0C55"/>
    <w:rsid w:val="00123109"/>
    <w:rsid w:val="00164503"/>
    <w:rsid w:val="00191D04"/>
    <w:rsid w:val="001A17F4"/>
    <w:rsid w:val="001D35E1"/>
    <w:rsid w:val="001D71C6"/>
    <w:rsid w:val="002B0C35"/>
    <w:rsid w:val="003910B1"/>
    <w:rsid w:val="003B5F56"/>
    <w:rsid w:val="004435D4"/>
    <w:rsid w:val="004B13E6"/>
    <w:rsid w:val="004D2C5E"/>
    <w:rsid w:val="004E7494"/>
    <w:rsid w:val="00512600"/>
    <w:rsid w:val="005712CB"/>
    <w:rsid w:val="005947A1"/>
    <w:rsid w:val="005E127F"/>
    <w:rsid w:val="0061588B"/>
    <w:rsid w:val="006D1EB2"/>
    <w:rsid w:val="006F4AAA"/>
    <w:rsid w:val="00722C63"/>
    <w:rsid w:val="00785C71"/>
    <w:rsid w:val="007D2A80"/>
    <w:rsid w:val="007D3ED6"/>
    <w:rsid w:val="00881A17"/>
    <w:rsid w:val="00914802"/>
    <w:rsid w:val="00991396"/>
    <w:rsid w:val="00AF40C5"/>
    <w:rsid w:val="00B06DBD"/>
    <w:rsid w:val="00B268B3"/>
    <w:rsid w:val="00B36DA9"/>
    <w:rsid w:val="00BE18B7"/>
    <w:rsid w:val="00C2068A"/>
    <w:rsid w:val="00C95AC1"/>
    <w:rsid w:val="00D67DBD"/>
    <w:rsid w:val="00DC1DD5"/>
    <w:rsid w:val="00E12239"/>
    <w:rsid w:val="00E33C59"/>
    <w:rsid w:val="00E95298"/>
    <w:rsid w:val="00EE2380"/>
    <w:rsid w:val="14E76AC6"/>
    <w:rsid w:val="1E454BFC"/>
    <w:rsid w:val="1F322262"/>
    <w:rsid w:val="241C01AD"/>
    <w:rsid w:val="25BE32CE"/>
    <w:rsid w:val="26725560"/>
    <w:rsid w:val="27A97FAA"/>
    <w:rsid w:val="2CD45AC9"/>
    <w:rsid w:val="2E075A2A"/>
    <w:rsid w:val="2EEF3DDF"/>
    <w:rsid w:val="2F792957"/>
    <w:rsid w:val="2F8049B2"/>
    <w:rsid w:val="2FD951A4"/>
    <w:rsid w:val="32AC088E"/>
    <w:rsid w:val="46601FE9"/>
    <w:rsid w:val="4EBF7768"/>
    <w:rsid w:val="4F6E54B1"/>
    <w:rsid w:val="6AEC1C54"/>
    <w:rsid w:val="6C7E5B79"/>
    <w:rsid w:val="7B6528F3"/>
    <w:rsid w:val="7F2B4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
    <w:semiHidden/>
    <w:unhideWhenUsed/>
    <w:qFormat/>
    <w:uiPriority w:val="99"/>
    <w:pPr>
      <w:ind w:firstLine="420" w:firstLineChars="200"/>
    </w:pPr>
  </w:style>
  <w:style w:type="paragraph" w:styleId="3">
    <w:name w:val="Body Text Indent"/>
    <w:basedOn w:val="1"/>
    <w:link w:val="11"/>
    <w:semiHidden/>
    <w:unhideWhenUsed/>
    <w:qFormat/>
    <w:uiPriority w:val="99"/>
    <w:pPr>
      <w:spacing w:after="120"/>
      <w:ind w:left="420" w:leftChars="200"/>
    </w:pPr>
  </w:style>
  <w:style w:type="paragraph" w:styleId="4">
    <w:name w:val="Body Text"/>
    <w:basedOn w:val="1"/>
    <w:link w:val="13"/>
    <w:qFormat/>
    <w:uiPriority w:val="1"/>
    <w:rPr>
      <w:sz w:val="24"/>
      <w:szCs w:val="24"/>
    </w:rPr>
  </w:style>
  <w:style w:type="paragraph" w:styleId="5">
    <w:name w:val="footer"/>
    <w:basedOn w:val="1"/>
    <w:link w:val="10"/>
    <w:unhideWhenUsed/>
    <w:qFormat/>
    <w:uiPriority w:val="99"/>
    <w:pPr>
      <w:tabs>
        <w:tab w:val="center" w:pos="4153"/>
        <w:tab w:val="right" w:pos="8306"/>
      </w:tabs>
      <w:snapToGrid w:val="0"/>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正文文本缩进 字符"/>
    <w:basedOn w:val="8"/>
    <w:link w:val="3"/>
    <w:semiHidden/>
    <w:qFormat/>
    <w:uiPriority w:val="99"/>
    <w:rPr>
      <w:rFonts w:ascii="宋体" w:hAnsi="宋体" w:eastAsia="宋体" w:cs="宋体"/>
      <w:kern w:val="0"/>
      <w:sz w:val="22"/>
    </w:rPr>
  </w:style>
  <w:style w:type="character" w:customStyle="1" w:styleId="12">
    <w:name w:val="正文首行缩进 2 字符"/>
    <w:basedOn w:val="11"/>
    <w:link w:val="2"/>
    <w:semiHidden/>
    <w:qFormat/>
    <w:uiPriority w:val="99"/>
    <w:rPr>
      <w:rFonts w:ascii="宋体" w:hAnsi="宋体" w:eastAsia="宋体" w:cs="宋体"/>
      <w:kern w:val="0"/>
      <w:sz w:val="22"/>
    </w:rPr>
  </w:style>
  <w:style w:type="character" w:customStyle="1" w:styleId="13">
    <w:name w:val="正文文本 字符"/>
    <w:basedOn w:val="8"/>
    <w:link w:val="4"/>
    <w:qFormat/>
    <w:uiPriority w:val="1"/>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3211</Words>
  <Characters>3482</Characters>
  <Lines>25</Lines>
  <Paragraphs>7</Paragraphs>
  <TotalTime>5</TotalTime>
  <ScaleCrop>false</ScaleCrop>
  <LinksUpToDate>false</LinksUpToDate>
  <CharactersWithSpaces>3618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2026-04-17T09:36:00Z</dcterms:created>
  <dc:creator>微软用户</dc:creator>
  <cp:lastModifiedBy>王帅(◕ω◕)</cp:lastModifiedBy>
  <dcterms:modified xsi:type="dcterms:W3CDTF">2026-04-21T06:42:04Z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eyJoZGlkIjoiNTIxZGY3MTY3MzM2NTJiMzZjN2NjYzVhNTA2YzAxZTMiLCJ1c2VySWQiOiIxMTAzNDY1MjMyIn0=</vt:lpwstr>
  </property>
  <property fmtid="{D5CDD505-2E9C-101B-9397-08002B2CF9AE}" pid="3" name="KSOProductBuildVer">
    <vt:lpwstr>2052-12.1.0.25225</vt:lpwstr>
  </property>
  <property fmtid="{D5CDD505-2E9C-101B-9397-08002B2CF9AE}" pid="4" name="ICV">
    <vt:lpwstr>7D9DA5F8CB524B5AB5B40A937838D5E3_13</vt:lpwstr>
  </property>
</Properties>
</file>