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B8089">
      <w:pPr>
        <w:spacing w:line="360" w:lineRule="auto"/>
        <w:jc w:val="center"/>
        <w:outlineLvl w:val="0"/>
        <w:rPr>
          <w:b/>
          <w:sz w:val="36"/>
          <w:szCs w:val="36"/>
        </w:rPr>
      </w:pPr>
      <w:r>
        <w:rPr>
          <w:rFonts w:hint="eastAsia"/>
          <w:b/>
          <w:sz w:val="36"/>
          <w:szCs w:val="36"/>
          <w:lang w:eastAsia="zh-CN"/>
        </w:rPr>
        <w:t>社管中心中药颗粒剂采购项目</w:t>
      </w:r>
      <w:r>
        <w:rPr>
          <w:rFonts w:hint="eastAsia"/>
          <w:b/>
          <w:sz w:val="36"/>
          <w:szCs w:val="36"/>
          <w:lang w:val="en-US" w:eastAsia="zh-CN"/>
        </w:rPr>
        <w:t>公开招标公告</w:t>
      </w:r>
    </w:p>
    <w:p w14:paraId="1C86D901">
      <w:pPr>
        <w:spacing w:line="360" w:lineRule="auto"/>
        <w:ind w:firstLine="640" w:firstLineChars="200"/>
        <w:rPr>
          <w:sz w:val="32"/>
          <w:szCs w:val="32"/>
        </w:rPr>
      </w:pPr>
    </w:p>
    <w:p w14:paraId="2CDF41B3">
      <w:pPr>
        <w:pStyle w:val="2"/>
        <w:spacing w:before="0" w:line="360" w:lineRule="auto"/>
        <w:jc w:val="left"/>
        <w:rPr>
          <w:rFonts w:ascii="Times New Roman" w:hAnsi="Times New Roman" w:eastAsia="宋体"/>
          <w:sz w:val="24"/>
          <w:szCs w:val="24"/>
        </w:rPr>
      </w:pPr>
      <w:bookmarkStart w:id="0" w:name="_Toc35393790"/>
      <w:bookmarkStart w:id="1" w:name="_Toc28359079"/>
      <w:bookmarkStart w:id="2" w:name="_Toc28359002"/>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3A77556B">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BJJQ-2025-724</w:t>
      </w:r>
    </w:p>
    <w:p w14:paraId="5A912208">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社管中心中药颗粒剂采购项目</w:t>
      </w:r>
    </w:p>
    <w:bookmarkEnd w:id="4"/>
    <w:p w14:paraId="6DBDE2C9">
      <w:pPr>
        <w:spacing w:line="360" w:lineRule="auto"/>
        <w:ind w:firstLine="480" w:firstLineChars="200"/>
        <w:rPr>
          <w:sz w:val="24"/>
        </w:rPr>
      </w:pPr>
      <w:r>
        <w:rPr>
          <w:sz w:val="24"/>
        </w:rPr>
        <w:t>3.项目预算金额：</w:t>
      </w:r>
      <w:r>
        <w:rPr>
          <w:rFonts w:hint="eastAsia"/>
          <w:sz w:val="24"/>
          <w:u w:val="single"/>
          <w:lang w:val="en-US" w:eastAsia="zh-CN"/>
        </w:rPr>
        <w:t>150</w:t>
      </w:r>
      <w:r>
        <w:rPr>
          <w:sz w:val="24"/>
        </w:rPr>
        <w:t>万元、项目最高限价（如有）：____万元</w:t>
      </w:r>
    </w:p>
    <w:p w14:paraId="61E02DE2">
      <w:pPr>
        <w:spacing w:line="360" w:lineRule="auto"/>
        <w:ind w:firstLine="480" w:firstLineChars="200"/>
        <w:rPr>
          <w:color w:val="auto"/>
          <w:sz w:val="24"/>
        </w:rPr>
      </w:pPr>
      <w:r>
        <w:rPr>
          <w:color w:val="auto"/>
          <w:sz w:val="24"/>
        </w:rPr>
        <w:t>4.采购需求：</w:t>
      </w:r>
      <w:r>
        <w:rPr>
          <w:rFonts w:hint="default" w:ascii="Times New Roman" w:hAnsi="Times New Roman" w:eastAsia="宋体" w:cs="Times New Roman"/>
          <w:b w:val="0"/>
          <w:bCs w:val="0"/>
          <w:color w:val="auto"/>
          <w:spacing w:val="-2"/>
          <w:sz w:val="24"/>
          <w:szCs w:val="24"/>
          <w:highlight w:val="none"/>
          <w:lang w:val="en-US" w:eastAsia="zh-CN"/>
        </w:rPr>
        <w:t>提供中药</w:t>
      </w:r>
      <w:r>
        <w:rPr>
          <w:rFonts w:hint="eastAsia" w:ascii="Times New Roman" w:hAnsi="Times New Roman" w:cs="Times New Roman"/>
          <w:b w:val="0"/>
          <w:bCs w:val="0"/>
          <w:color w:val="auto"/>
          <w:spacing w:val="-2"/>
          <w:sz w:val="24"/>
          <w:szCs w:val="24"/>
          <w:highlight w:val="none"/>
          <w:lang w:val="en-US" w:eastAsia="zh-CN"/>
        </w:rPr>
        <w:t>颗粒剂</w:t>
      </w:r>
      <w:r>
        <w:rPr>
          <w:rFonts w:hint="eastAsia" w:cs="Times New Roman"/>
          <w:b w:val="0"/>
          <w:bCs w:val="0"/>
          <w:color w:val="auto"/>
          <w:spacing w:val="-2"/>
          <w:sz w:val="24"/>
          <w:szCs w:val="24"/>
          <w:highlight w:val="none"/>
          <w:lang w:val="en-US" w:eastAsia="zh-CN"/>
        </w:rPr>
        <w:t>制作及</w:t>
      </w:r>
      <w:r>
        <w:rPr>
          <w:rFonts w:hint="default" w:ascii="Times New Roman" w:hAnsi="Times New Roman" w:eastAsia="宋体" w:cs="Times New Roman"/>
          <w:b w:val="0"/>
          <w:bCs w:val="0"/>
          <w:color w:val="auto"/>
          <w:spacing w:val="-2"/>
          <w:sz w:val="24"/>
          <w:szCs w:val="24"/>
          <w:highlight w:val="none"/>
          <w:lang w:val="en-US" w:eastAsia="zh-CN"/>
        </w:rPr>
        <w:t>配送服务</w:t>
      </w:r>
      <w:r>
        <w:rPr>
          <w:rFonts w:hint="eastAsia" w:cs="Times New Roman"/>
          <w:b w:val="0"/>
          <w:bCs w:val="0"/>
          <w:color w:val="auto"/>
          <w:spacing w:val="-2"/>
          <w:sz w:val="24"/>
          <w:szCs w:val="24"/>
          <w:highlight w:val="none"/>
          <w:lang w:val="en-US" w:eastAsia="zh-CN"/>
        </w:rPr>
        <w:t>。</w:t>
      </w:r>
    </w:p>
    <w:p w14:paraId="623F7CD8">
      <w:pPr>
        <w:spacing w:line="360" w:lineRule="auto"/>
        <w:ind w:firstLine="480" w:firstLineChars="200"/>
        <w:rPr>
          <w:rFonts w:hint="default" w:eastAsia="宋体"/>
          <w:sz w:val="24"/>
          <w:u w:val="single"/>
          <w:lang w:val="en-US" w:eastAsia="zh-CN"/>
        </w:rPr>
      </w:pPr>
      <w:r>
        <w:rPr>
          <w:sz w:val="24"/>
        </w:rPr>
        <w:t>5.合同履行期限：</w:t>
      </w:r>
      <w:r>
        <w:rPr>
          <w:rFonts w:hint="eastAsia"/>
          <w:sz w:val="24"/>
          <w:u w:val="single"/>
          <w:lang w:val="en-US" w:eastAsia="zh-CN"/>
        </w:rPr>
        <w:t>自合同签订之日起一年</w:t>
      </w:r>
      <w:r>
        <w:rPr>
          <w:rFonts w:hint="eastAsia"/>
          <w:sz w:val="24"/>
          <w:lang w:val="en-US" w:eastAsia="zh-CN"/>
        </w:rPr>
        <w:t>。</w:t>
      </w:r>
    </w:p>
    <w:p w14:paraId="51BA4470">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5E690FAB">
      <w:pPr>
        <w:spacing w:line="360" w:lineRule="auto"/>
        <w:ind w:firstLine="480" w:firstLineChars="200"/>
        <w:rPr>
          <w:sz w:val="24"/>
        </w:rPr>
      </w:pPr>
    </w:p>
    <w:p w14:paraId="6B170D57">
      <w:pPr>
        <w:pStyle w:val="2"/>
        <w:spacing w:before="0" w:line="360" w:lineRule="auto"/>
        <w:jc w:val="left"/>
        <w:rPr>
          <w:rFonts w:ascii="Times New Roman" w:hAnsi="Times New Roman" w:eastAsia="宋体"/>
          <w:sz w:val="24"/>
          <w:szCs w:val="24"/>
        </w:rPr>
      </w:pPr>
      <w:bookmarkStart w:id="5" w:name="_Toc35393622"/>
      <w:bookmarkStart w:id="6" w:name="_Toc28359080"/>
      <w:bookmarkStart w:id="7" w:name="_Toc35393791"/>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1F6422F6">
      <w:pPr>
        <w:spacing w:line="360" w:lineRule="auto"/>
        <w:ind w:firstLine="480" w:firstLineChars="200"/>
        <w:rPr>
          <w:sz w:val="24"/>
        </w:rPr>
      </w:pPr>
      <w:r>
        <w:rPr>
          <w:sz w:val="24"/>
        </w:rPr>
        <w:t>1.满足《中华人民共和国政府采购法》第二十二条规定；</w:t>
      </w:r>
    </w:p>
    <w:p w14:paraId="6593D962">
      <w:pPr>
        <w:spacing w:line="360" w:lineRule="auto"/>
        <w:ind w:firstLine="480" w:firstLineChars="200"/>
        <w:rPr>
          <w:sz w:val="24"/>
        </w:rPr>
      </w:pPr>
      <w:bookmarkStart w:id="9" w:name="_Toc28359081"/>
      <w:bookmarkStart w:id="10" w:name="_Toc28359004"/>
      <w:r>
        <w:rPr>
          <w:sz w:val="24"/>
        </w:rPr>
        <w:t>2.落实政府采购政策需满足的资格要求：</w:t>
      </w:r>
    </w:p>
    <w:p w14:paraId="5B6863DF">
      <w:pPr>
        <w:spacing w:line="360" w:lineRule="auto"/>
        <w:ind w:firstLine="480" w:firstLineChars="200"/>
        <w:rPr>
          <w:sz w:val="24"/>
        </w:rPr>
      </w:pPr>
      <w:r>
        <w:rPr>
          <w:sz w:val="24"/>
        </w:rPr>
        <w:t>2.1 中小企业政策</w:t>
      </w:r>
    </w:p>
    <w:p w14:paraId="79A02AB0">
      <w:pPr>
        <w:spacing w:line="360" w:lineRule="auto"/>
        <w:ind w:firstLine="480" w:firstLineChars="200"/>
        <w:rPr>
          <w:sz w:val="24"/>
        </w:rPr>
      </w:pPr>
      <w:r>
        <w:rPr>
          <w:rFonts w:eastAsiaTheme="minorEastAsia"/>
          <w:sz w:val="24"/>
        </w:rPr>
        <w:t>■</w:t>
      </w:r>
      <w:r>
        <w:rPr>
          <w:sz w:val="24"/>
        </w:rPr>
        <w:t>本项目不专门面向中小企业预留采购份额。</w:t>
      </w:r>
    </w:p>
    <w:p w14:paraId="4E8A78C0">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1974BE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E98A1AE">
      <w:pPr>
        <w:spacing w:line="360" w:lineRule="auto"/>
        <w:ind w:firstLine="480" w:firstLineChars="200"/>
        <w:rPr>
          <w:sz w:val="24"/>
        </w:rPr>
      </w:pPr>
      <w:r>
        <w:rPr>
          <w:sz w:val="24"/>
        </w:rPr>
        <w:t>2.2 其它落实政府采购政策的资格要求（如有）：</w:t>
      </w:r>
      <w:r>
        <w:rPr>
          <w:rFonts w:hint="eastAsia"/>
          <w:sz w:val="24"/>
          <w:lang w:val="en-US" w:eastAsia="zh-CN"/>
        </w:rPr>
        <w:t>/</w:t>
      </w:r>
      <w:bookmarkStart w:id="31" w:name="_GoBack"/>
      <w:bookmarkEnd w:id="31"/>
      <w:r>
        <w:rPr>
          <w:sz w:val="24"/>
        </w:rPr>
        <w:t>。</w:t>
      </w:r>
    </w:p>
    <w:p w14:paraId="489344F0">
      <w:pPr>
        <w:spacing w:line="360" w:lineRule="auto"/>
        <w:ind w:firstLine="480" w:firstLineChars="200"/>
        <w:rPr>
          <w:i/>
          <w:iCs/>
          <w:sz w:val="24"/>
          <w:u w:val="single"/>
        </w:rPr>
      </w:pPr>
      <w:r>
        <w:rPr>
          <w:sz w:val="24"/>
        </w:rPr>
        <w:t>3.本项目的特定资格要求：</w:t>
      </w:r>
    </w:p>
    <w:p w14:paraId="0F4331A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CF87DF7">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5446AA6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C3917A6">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lang w:val="en-US" w:eastAsia="zh-CN"/>
        </w:rPr>
        <w:t>投标人应为中药配方颗粒生产企业，</w:t>
      </w:r>
      <w:r>
        <w:rPr>
          <w:rFonts w:hint="eastAsia" w:eastAsiaTheme="minorEastAsia"/>
          <w:sz w:val="24"/>
          <w:u w:val="single"/>
        </w:rPr>
        <w:t>具有有效的《药品生产许可证》</w:t>
      </w:r>
      <w:r>
        <w:rPr>
          <w:rFonts w:hint="eastAsia" w:eastAsiaTheme="minorEastAsia"/>
          <w:sz w:val="24"/>
          <w:u w:val="single"/>
          <w:lang w:eastAsia="zh-CN"/>
        </w:rPr>
        <w:t>（同时具有中药饮片和颗粒剂生产范围）</w:t>
      </w:r>
      <w:r>
        <w:rPr>
          <w:sz w:val="24"/>
        </w:rPr>
        <w:t>。</w:t>
      </w:r>
    </w:p>
    <w:p w14:paraId="59F7A59C">
      <w:pPr>
        <w:spacing w:line="360" w:lineRule="auto"/>
        <w:ind w:firstLine="480" w:firstLineChars="200"/>
        <w:rPr>
          <w:i/>
          <w:iCs/>
          <w:sz w:val="24"/>
          <w:u w:val="single"/>
        </w:rPr>
      </w:pPr>
    </w:p>
    <w:bookmarkEnd w:id="9"/>
    <w:bookmarkEnd w:id="10"/>
    <w:p w14:paraId="5C8CA4F6">
      <w:pPr>
        <w:pStyle w:val="2"/>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4200144E">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u w:val="single"/>
          <w:lang w:val="en-US" w:eastAsia="zh-CN" w:bidi="ar"/>
        </w:rPr>
        <w:t>2025</w:t>
      </w:r>
      <w:r>
        <w:rPr>
          <w:color w:val="auto"/>
          <w:sz w:val="24"/>
          <w:lang w:bidi="ar"/>
        </w:rPr>
        <w:t>年</w:t>
      </w:r>
      <w:r>
        <w:rPr>
          <w:rFonts w:hint="eastAsia"/>
          <w:color w:val="auto"/>
          <w:sz w:val="24"/>
          <w:u w:val="single"/>
          <w:lang w:val="en-US" w:eastAsia="zh-CN" w:bidi="ar"/>
        </w:rPr>
        <w:t>10</w:t>
      </w:r>
      <w:r>
        <w:rPr>
          <w:color w:val="auto"/>
          <w:sz w:val="24"/>
          <w:lang w:bidi="ar"/>
        </w:rPr>
        <w:t>月</w:t>
      </w:r>
      <w:r>
        <w:rPr>
          <w:rFonts w:hint="eastAsia"/>
          <w:color w:val="auto"/>
          <w:sz w:val="24"/>
          <w:u w:val="single"/>
          <w:lang w:val="en-US" w:eastAsia="zh-CN" w:bidi="ar"/>
        </w:rPr>
        <w:t>13</w:t>
      </w:r>
      <w:r>
        <w:rPr>
          <w:color w:val="auto"/>
          <w:sz w:val="24"/>
          <w:lang w:bidi="ar"/>
        </w:rPr>
        <w:t>日至</w:t>
      </w:r>
      <w:r>
        <w:rPr>
          <w:rFonts w:hint="eastAsia"/>
          <w:color w:val="auto"/>
          <w:sz w:val="24"/>
          <w:u w:val="single"/>
          <w:lang w:val="en-US" w:eastAsia="zh-CN" w:bidi="ar"/>
        </w:rPr>
        <w:t>2025</w:t>
      </w:r>
      <w:r>
        <w:rPr>
          <w:color w:val="auto"/>
          <w:sz w:val="24"/>
          <w:lang w:bidi="ar"/>
        </w:rPr>
        <w:t>年</w:t>
      </w:r>
      <w:r>
        <w:rPr>
          <w:rFonts w:hint="eastAsia"/>
          <w:color w:val="auto"/>
          <w:sz w:val="24"/>
          <w:u w:val="single"/>
          <w:lang w:val="en-US" w:eastAsia="zh-CN" w:bidi="ar"/>
        </w:rPr>
        <w:t>10</w:t>
      </w:r>
      <w:r>
        <w:rPr>
          <w:color w:val="auto"/>
          <w:sz w:val="24"/>
          <w:lang w:bidi="ar"/>
        </w:rPr>
        <w:t>月</w:t>
      </w:r>
      <w:r>
        <w:rPr>
          <w:rFonts w:hint="eastAsia"/>
          <w:color w:val="auto"/>
          <w:sz w:val="24"/>
          <w:u w:val="single"/>
          <w:lang w:val="en-US" w:eastAsia="zh-CN" w:bidi="ar"/>
        </w:rPr>
        <w:t>20</w:t>
      </w:r>
      <w:r>
        <w:rPr>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color w:val="auto"/>
          <w:sz w:val="24"/>
          <w:lang w:bidi="ar"/>
        </w:rPr>
        <w:t>（北京时间，法定节假日除外）。</w:t>
      </w:r>
    </w:p>
    <w:p w14:paraId="5F49FEF5">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8CBE77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1136C38B">
      <w:pPr>
        <w:widowControl/>
        <w:adjustRightInd w:val="0"/>
        <w:snapToGrid w:val="0"/>
        <w:spacing w:line="360" w:lineRule="auto"/>
        <w:ind w:firstLine="480" w:firstLineChars="200"/>
        <w:jc w:val="left"/>
        <w:rPr>
          <w:color w:val="auto"/>
          <w:sz w:val="24"/>
        </w:rPr>
      </w:pPr>
      <w:r>
        <w:rPr>
          <w:color w:val="auto"/>
          <w:sz w:val="24"/>
          <w:lang w:bidi="ar"/>
        </w:rPr>
        <w:t>4.售价：0元。</w:t>
      </w:r>
    </w:p>
    <w:p w14:paraId="0B678322">
      <w:pPr>
        <w:tabs>
          <w:tab w:val="left" w:pos="900"/>
          <w:tab w:val="left" w:pos="1980"/>
        </w:tabs>
        <w:snapToGrid w:val="0"/>
        <w:spacing w:line="360" w:lineRule="auto"/>
        <w:ind w:left="840"/>
        <w:rPr>
          <w:color w:val="auto"/>
          <w:sz w:val="24"/>
        </w:rPr>
      </w:pPr>
    </w:p>
    <w:p w14:paraId="71D6D374">
      <w:pPr>
        <w:pStyle w:val="2"/>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1B176AAB">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u w:val="single"/>
          <w:lang w:val="en-US" w:eastAsia="zh-CN" w:bidi="ar"/>
        </w:rPr>
        <w:t>2025</w:t>
      </w:r>
      <w:r>
        <w:rPr>
          <w:color w:val="auto"/>
          <w:sz w:val="24"/>
          <w:lang w:bidi="ar"/>
        </w:rPr>
        <w:t>年</w:t>
      </w:r>
      <w:r>
        <w:rPr>
          <w:rFonts w:hint="eastAsia"/>
          <w:color w:val="auto"/>
          <w:sz w:val="24"/>
          <w:u w:val="single"/>
          <w:lang w:val="en-US" w:eastAsia="zh-CN" w:bidi="ar"/>
        </w:rPr>
        <w:t>11</w:t>
      </w:r>
      <w:r>
        <w:rPr>
          <w:color w:val="auto"/>
          <w:sz w:val="24"/>
          <w:lang w:bidi="ar"/>
        </w:rPr>
        <w:t>月</w:t>
      </w:r>
      <w:r>
        <w:rPr>
          <w:rFonts w:hint="eastAsia"/>
          <w:color w:val="auto"/>
          <w:sz w:val="24"/>
          <w:u w:val="single"/>
          <w:lang w:val="en-US" w:eastAsia="zh-CN" w:bidi="ar"/>
        </w:rPr>
        <w:t>3</w:t>
      </w:r>
      <w:r>
        <w:rPr>
          <w:color w:val="auto"/>
          <w:sz w:val="24"/>
          <w:lang w:bidi="ar"/>
        </w:rPr>
        <w:t>日</w:t>
      </w:r>
      <w:r>
        <w:rPr>
          <w:rFonts w:hint="eastAsia"/>
          <w:color w:val="auto"/>
          <w:sz w:val="24"/>
          <w:u w:val="single"/>
          <w:lang w:val="en-US" w:eastAsia="zh-CN" w:bidi="ar"/>
        </w:rPr>
        <w:t>10</w:t>
      </w:r>
      <w:r>
        <w:rPr>
          <w:color w:val="auto"/>
          <w:sz w:val="24"/>
          <w:lang w:bidi="ar"/>
        </w:rPr>
        <w:t>点</w:t>
      </w:r>
      <w:r>
        <w:rPr>
          <w:rFonts w:hint="eastAsia"/>
          <w:color w:val="auto"/>
          <w:sz w:val="24"/>
          <w:u w:val="single"/>
          <w:lang w:val="en-US" w:eastAsia="zh-CN" w:bidi="ar"/>
        </w:rPr>
        <w:t>00</w:t>
      </w:r>
      <w:r>
        <w:rPr>
          <w:color w:val="auto"/>
          <w:sz w:val="24"/>
          <w:lang w:bidi="ar"/>
        </w:rPr>
        <w:t>分</w:t>
      </w:r>
      <w:r>
        <w:rPr>
          <w:bCs/>
          <w:color w:val="auto"/>
          <w:sz w:val="24"/>
          <w:lang w:bidi="ar"/>
        </w:rPr>
        <w:t>（北京时间）</w:t>
      </w:r>
      <w:r>
        <w:rPr>
          <w:iCs/>
          <w:color w:val="auto"/>
          <w:sz w:val="24"/>
          <w:lang w:bidi="ar"/>
        </w:rPr>
        <w:t>。</w:t>
      </w:r>
    </w:p>
    <w:p w14:paraId="777ADFE8">
      <w:pPr>
        <w:spacing w:line="360" w:lineRule="auto"/>
        <w:ind w:firstLine="480" w:firstLineChars="200"/>
        <w:rPr>
          <w:color w:val="auto"/>
          <w:sz w:val="24"/>
          <w:lang w:val="zh-TW" w:bidi="ar"/>
        </w:rPr>
      </w:pPr>
      <w:r>
        <w:rPr>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color w:val="auto"/>
          <w:sz w:val="24"/>
          <w:lang w:val="zh-TW" w:bidi="ar"/>
        </w:rPr>
        <w:t>。</w:t>
      </w:r>
    </w:p>
    <w:p w14:paraId="43318B7F">
      <w:pPr>
        <w:spacing w:line="360" w:lineRule="auto"/>
        <w:ind w:firstLine="480" w:firstLineChars="200"/>
        <w:rPr>
          <w:bCs/>
          <w:sz w:val="24"/>
          <w:u w:val="single"/>
        </w:rPr>
      </w:pPr>
    </w:p>
    <w:p w14:paraId="695949C4">
      <w:pPr>
        <w:pStyle w:val="2"/>
        <w:spacing w:before="0" w:line="360" w:lineRule="auto"/>
        <w:jc w:val="left"/>
        <w:rPr>
          <w:rFonts w:ascii="Times New Roman" w:hAnsi="Times New Roman" w:eastAsia="宋体"/>
          <w:sz w:val="24"/>
          <w:szCs w:val="24"/>
        </w:rPr>
      </w:pPr>
      <w:bookmarkStart w:id="17" w:name="_Toc28359007"/>
      <w:bookmarkStart w:id="18" w:name="_Toc35393794"/>
      <w:bookmarkStart w:id="19" w:name="_Toc28359084"/>
      <w:bookmarkStart w:id="20" w:name="_Toc35393625"/>
      <w:r>
        <w:rPr>
          <w:rFonts w:ascii="Times New Roman" w:hAnsi="Times New Roman" w:eastAsia="宋体"/>
          <w:sz w:val="24"/>
          <w:szCs w:val="24"/>
        </w:rPr>
        <w:t>五、公告期限</w:t>
      </w:r>
      <w:bookmarkEnd w:id="17"/>
      <w:bookmarkEnd w:id="18"/>
      <w:bookmarkEnd w:id="19"/>
      <w:bookmarkEnd w:id="20"/>
    </w:p>
    <w:p w14:paraId="7CBE0468">
      <w:pPr>
        <w:spacing w:line="360" w:lineRule="auto"/>
        <w:ind w:firstLine="480" w:firstLineChars="200"/>
        <w:rPr>
          <w:kern w:val="0"/>
          <w:sz w:val="24"/>
        </w:rPr>
      </w:pPr>
      <w:r>
        <w:rPr>
          <w:kern w:val="0"/>
          <w:sz w:val="24"/>
        </w:rPr>
        <w:t>自本公告发布之日起5个工作日。</w:t>
      </w:r>
    </w:p>
    <w:p w14:paraId="56EEA000">
      <w:pPr>
        <w:spacing w:line="360" w:lineRule="auto"/>
        <w:ind w:firstLine="480" w:firstLineChars="200"/>
        <w:rPr>
          <w:kern w:val="0"/>
          <w:sz w:val="24"/>
        </w:rPr>
      </w:pPr>
    </w:p>
    <w:p w14:paraId="6ACD938D">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E92B117">
      <w:pPr>
        <w:spacing w:line="360" w:lineRule="auto"/>
        <w:ind w:firstLine="480" w:firstLineChars="200"/>
        <w:rPr>
          <w:sz w:val="24"/>
        </w:rPr>
      </w:pPr>
      <w:r>
        <w:rPr>
          <w:sz w:val="24"/>
        </w:rPr>
        <w:t>1.本项目需要落实的政府采购政策：</w:t>
      </w:r>
    </w:p>
    <w:p w14:paraId="0E2D6C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0559AD1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7C58E08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165090A5">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05A038B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052A70D7">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7C9792D0">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C09EF58">
      <w:pPr>
        <w:adjustRightInd w:val="0"/>
        <w:snapToGrid w:val="0"/>
        <w:spacing w:line="360" w:lineRule="auto"/>
        <w:ind w:firstLine="480" w:firstLineChars="200"/>
        <w:rPr>
          <w:sz w:val="24"/>
          <w:lang w:bidi="ar"/>
        </w:rPr>
      </w:pPr>
      <w:r>
        <w:rPr>
          <w:sz w:val="24"/>
          <w:lang w:bidi="ar"/>
        </w:rPr>
        <w:t>CA数字证书服务热线 010-58511086</w:t>
      </w:r>
    </w:p>
    <w:p w14:paraId="0043E423">
      <w:pPr>
        <w:adjustRightInd w:val="0"/>
        <w:snapToGrid w:val="0"/>
        <w:spacing w:line="360" w:lineRule="auto"/>
        <w:ind w:firstLine="480" w:firstLineChars="200"/>
        <w:rPr>
          <w:sz w:val="24"/>
        </w:rPr>
      </w:pPr>
      <w:r>
        <w:rPr>
          <w:sz w:val="24"/>
          <w:lang w:bidi="ar"/>
        </w:rPr>
        <w:t>电子营业执照服务热线 400-699-7000</w:t>
      </w:r>
    </w:p>
    <w:p w14:paraId="36F2006A">
      <w:pPr>
        <w:adjustRightInd w:val="0"/>
        <w:snapToGrid w:val="0"/>
        <w:spacing w:line="360" w:lineRule="auto"/>
        <w:ind w:firstLine="480" w:firstLineChars="200"/>
        <w:rPr>
          <w:sz w:val="24"/>
        </w:rPr>
      </w:pPr>
      <w:r>
        <w:rPr>
          <w:sz w:val="24"/>
          <w:lang w:bidi="ar"/>
        </w:rPr>
        <w:t>技术支持服务热线    010-86483801</w:t>
      </w:r>
    </w:p>
    <w:p w14:paraId="282DE7D5">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6B174E0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3C5FF1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4DAD83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9EAB270">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265184CE">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8BAFED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D947629">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1B4B782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9D86C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2208C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929338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157C6F">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31A5001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AADE36">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B27EE2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CA10374">
      <w:pPr>
        <w:spacing w:line="360" w:lineRule="auto"/>
        <w:ind w:firstLine="482" w:firstLineChars="200"/>
        <w:rPr>
          <w:rStyle w:val="5"/>
          <w:rFonts w:hint="default" w:ascii="Times New Roman" w:hAnsi="Times New Roman" w:cs="Times New Roman"/>
          <w:sz w:val="24"/>
          <w:shd w:val="clear" w:color="auto" w:fill="FFFFFF"/>
        </w:rPr>
      </w:pPr>
      <w:r>
        <w:rPr>
          <w:rStyle w:val="5"/>
          <w:rFonts w:hint="default" w:ascii="Times New Roman" w:hAnsi="Times New Roman" w:cs="Times New Roman"/>
          <w:sz w:val="24"/>
          <w:shd w:val="clear" w:color="auto" w:fill="FFFFFF"/>
        </w:rPr>
        <w:t>3.本项目投标保证金响应要求政策，参与本项目的供应商递交保证金时需提交投标担保函（保险）替代现金方式，</w:t>
      </w:r>
      <w:r>
        <w:rPr>
          <w:rStyle w:val="5"/>
          <w:rFonts w:hint="eastAsia" w:cs="Times New Roman"/>
          <w:sz w:val="24"/>
          <w:shd w:val="clear" w:color="auto" w:fill="FFFFFF"/>
          <w:lang w:eastAsia="zh-CN"/>
        </w:rPr>
        <w:t>除</w:t>
      </w:r>
      <w:r>
        <w:rPr>
          <w:rStyle w:val="5"/>
          <w:rFonts w:hint="default" w:ascii="Times New Roman" w:hAnsi="Times New Roman" w:cs="Times New Roman"/>
          <w:sz w:val="24"/>
          <w:shd w:val="clear" w:color="auto" w:fill="FFFFFF"/>
        </w:rPr>
        <w:t>此之外方式递交保证金的，需由供应商出具说明函。</w:t>
      </w:r>
    </w:p>
    <w:p w14:paraId="4FF068E2">
      <w:pPr>
        <w:spacing w:line="360" w:lineRule="auto"/>
        <w:ind w:firstLine="480"/>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4</w:t>
      </w:r>
      <w:r>
        <w:rPr>
          <w:rFonts w:hint="default" w:ascii="Times New Roman" w:hAnsi="Times New Roman" w:eastAsia="宋体" w:cs="Times New Roman"/>
          <w:sz w:val="24"/>
          <w:lang w:bidi="ar"/>
        </w:rPr>
        <w:t>.采购代理机构项目编号：</w:t>
      </w:r>
      <w:r>
        <w:rPr>
          <w:rFonts w:hint="eastAsia" w:cs="Times New Roman"/>
          <w:sz w:val="24"/>
          <w:lang w:eastAsia="zh-CN" w:bidi="ar"/>
        </w:rPr>
        <w:t>BJJQ-2025-724</w:t>
      </w:r>
    </w:p>
    <w:p w14:paraId="7E23F927">
      <w:pPr>
        <w:spacing w:line="360" w:lineRule="auto"/>
        <w:ind w:firstLine="480"/>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6"/>
          <w:rFonts w:hint="default" w:ascii="Times New Roman" w:hAnsi="Times New Roman" w:eastAsia="宋体" w:cs="Times New Roman"/>
          <w:color w:val="auto"/>
          <w:sz w:val="24"/>
          <w:lang w:bidi="ar"/>
        </w:rPr>
        <w:t>yw02@hcjq.net</w:t>
      </w:r>
      <w:r>
        <w:rPr>
          <w:rStyle w:val="6"/>
          <w:rFonts w:hint="default" w:ascii="Times New Roman" w:hAnsi="Times New Roman" w:eastAsia="宋体" w:cs="Times New Roman"/>
          <w:color w:val="auto"/>
          <w:sz w:val="24"/>
          <w:lang w:bidi="ar"/>
        </w:rPr>
        <w:fldChar w:fldCharType="end"/>
      </w:r>
    </w:p>
    <w:p w14:paraId="418D6803">
      <w:pPr>
        <w:spacing w:line="360" w:lineRule="auto"/>
        <w:ind w:firstLine="480"/>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6</w:t>
      </w:r>
      <w:r>
        <w:rPr>
          <w:rFonts w:hint="default" w:ascii="Times New Roman" w:hAnsi="Times New Roman" w:eastAsia="宋体" w:cs="Times New Roman"/>
          <w:sz w:val="24"/>
          <w:lang w:bidi="ar"/>
        </w:rPr>
        <w:t>.本公告同时在中国政府采购网（http://www.ccgp.gov.cn）、北京市政府采购网（http://www.ccgp-beijing.gov.cn/）发布。</w:t>
      </w:r>
    </w:p>
    <w:p w14:paraId="2871C4AF">
      <w:pPr>
        <w:spacing w:line="360" w:lineRule="auto"/>
        <w:ind w:firstLine="480" w:firstLineChars="200"/>
        <w:rPr>
          <w:sz w:val="24"/>
        </w:rPr>
      </w:pPr>
    </w:p>
    <w:p w14:paraId="7CF5A5B0">
      <w:pPr>
        <w:pStyle w:val="2"/>
        <w:spacing w:before="0" w:line="360" w:lineRule="auto"/>
        <w:jc w:val="left"/>
        <w:rPr>
          <w:rFonts w:ascii="Times New Roman" w:hAnsi="Times New Roman" w:eastAsia="宋体"/>
          <w:sz w:val="24"/>
          <w:szCs w:val="24"/>
        </w:rPr>
      </w:pPr>
      <w:bookmarkStart w:id="23" w:name="_Toc28359085"/>
      <w:bookmarkStart w:id="24" w:name="_Toc28359008"/>
      <w:bookmarkStart w:id="25" w:name="_Toc35393627"/>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6D010A7F">
      <w:pPr>
        <w:spacing w:line="360" w:lineRule="auto"/>
        <w:ind w:left="1080" w:leftChars="371" w:hanging="301" w:hangingChars="125"/>
        <w:jc w:val="left"/>
        <w:rPr>
          <w:b/>
          <w:sz w:val="24"/>
        </w:rPr>
      </w:pPr>
      <w:r>
        <w:rPr>
          <w:b/>
          <w:sz w:val="24"/>
        </w:rPr>
        <w:t>1.采购人信息</w:t>
      </w:r>
    </w:p>
    <w:p w14:paraId="2DBA3E5F">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u w:val="single"/>
        </w:rPr>
        <w:t>北京市东城区社区卫生服务管理中心</w:t>
      </w:r>
    </w:p>
    <w:p w14:paraId="24E8FD92">
      <w:pPr>
        <w:spacing w:line="360" w:lineRule="auto"/>
        <w:ind w:left="1079" w:leftChars="371" w:hanging="300" w:hangingChars="125"/>
        <w:jc w:val="left"/>
        <w:rPr>
          <w:sz w:val="24"/>
        </w:rPr>
      </w:pPr>
      <w:r>
        <w:rPr>
          <w:sz w:val="24"/>
        </w:rPr>
        <w:t>地    址：</w:t>
      </w:r>
      <w:r>
        <w:rPr>
          <w:rFonts w:hint="eastAsia"/>
          <w:sz w:val="24"/>
          <w:u w:val="single"/>
        </w:rPr>
        <w:t>北京市东城区朝内大街192-1号</w:t>
      </w:r>
    </w:p>
    <w:p w14:paraId="166A61C9">
      <w:pPr>
        <w:spacing w:line="360" w:lineRule="auto"/>
        <w:ind w:left="1079" w:leftChars="371" w:hanging="300" w:hangingChars="125"/>
        <w:jc w:val="left"/>
        <w:rPr>
          <w:rFonts w:hint="default"/>
          <w:sz w:val="24"/>
          <w:u w:val="single"/>
          <w:lang w:val="en-US"/>
        </w:rPr>
      </w:pPr>
      <w:r>
        <w:rPr>
          <w:sz w:val="24"/>
        </w:rPr>
        <w:t>联系方式：</w:t>
      </w:r>
      <w:r>
        <w:rPr>
          <w:rFonts w:hint="eastAsia"/>
          <w:sz w:val="24"/>
          <w:u w:val="single"/>
          <w:lang w:val="en-US" w:eastAsia="zh-CN"/>
        </w:rPr>
        <w:t>韩老师，010-65123379</w:t>
      </w:r>
    </w:p>
    <w:p w14:paraId="3FB14BAD">
      <w:pPr>
        <w:spacing w:line="360" w:lineRule="auto"/>
        <w:ind w:left="1080" w:leftChars="371" w:hanging="301" w:hangingChars="125"/>
        <w:jc w:val="left"/>
        <w:rPr>
          <w:b/>
          <w:sz w:val="24"/>
        </w:rPr>
      </w:pPr>
      <w:r>
        <w:rPr>
          <w:b/>
          <w:sz w:val="24"/>
        </w:rPr>
        <w:t>2.采购代理机构信息</w:t>
      </w:r>
      <w:bookmarkEnd w:id="27"/>
      <w:bookmarkEnd w:id="28"/>
    </w:p>
    <w:p w14:paraId="720378FF">
      <w:pPr>
        <w:spacing w:line="360" w:lineRule="auto"/>
        <w:ind w:left="1079" w:hanging="300"/>
        <w:jc w:val="left"/>
        <w:rPr>
          <w:rFonts w:hint="default" w:ascii="Times New Roman" w:hAnsi="Times New Roman" w:eastAsia="宋体" w:cs="Times New Roman"/>
          <w:sz w:val="24"/>
        </w:rPr>
      </w:pPr>
      <w:bookmarkStart w:id="29" w:name="_Toc28359010"/>
      <w:bookmarkStart w:id="30" w:name="_Toc28359087"/>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60E2C39A">
      <w:pPr>
        <w:spacing w:line="360" w:lineRule="auto"/>
        <w:ind w:left="1079" w:hanging="3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5F913D7A">
      <w:pPr>
        <w:spacing w:line="360" w:lineRule="auto"/>
        <w:ind w:left="1079" w:leftChars="371" w:hanging="300" w:hangingChars="125"/>
        <w:jc w:val="left"/>
        <w:rPr>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01E5AB2B">
      <w:pPr>
        <w:spacing w:line="360" w:lineRule="auto"/>
        <w:ind w:left="1080" w:leftChars="371" w:hanging="301" w:hangingChars="125"/>
        <w:jc w:val="left"/>
        <w:rPr>
          <w:b/>
          <w:sz w:val="24"/>
          <w:u w:val="single"/>
        </w:rPr>
      </w:pPr>
      <w:r>
        <w:rPr>
          <w:b/>
          <w:sz w:val="24"/>
        </w:rPr>
        <w:t>3.项目联系方式</w:t>
      </w:r>
      <w:bookmarkEnd w:id="29"/>
      <w:bookmarkEnd w:id="30"/>
    </w:p>
    <w:p w14:paraId="61641440">
      <w:pPr>
        <w:spacing w:line="360" w:lineRule="auto"/>
        <w:ind w:left="1079" w:leftChars="371" w:hanging="300" w:hangingChars="125"/>
        <w:jc w:val="left"/>
        <w:rPr>
          <w:rFonts w:hint="eastAsia"/>
          <w:sz w:val="24"/>
          <w:u w:val="single"/>
          <w:lang w:val="en-US" w:eastAsia="zh-CN"/>
        </w:rPr>
      </w:pPr>
      <w:r>
        <w:rPr>
          <w:sz w:val="24"/>
        </w:rPr>
        <w:t>项目联系人：</w:t>
      </w:r>
      <w:r>
        <w:rPr>
          <w:rFonts w:hint="eastAsia"/>
          <w:sz w:val="24"/>
          <w:u w:val="single"/>
          <w:lang w:val="en-US" w:eastAsia="zh-CN"/>
        </w:rPr>
        <w:t>庞妍、黄彤</w:t>
      </w:r>
    </w:p>
    <w:p w14:paraId="79F7AB63">
      <w:pPr>
        <w:spacing w:line="360" w:lineRule="auto"/>
        <w:ind w:left="1079" w:leftChars="371" w:hanging="300" w:hangingChars="125"/>
        <w:jc w:val="left"/>
      </w:pPr>
      <w:r>
        <w:rPr>
          <w:sz w:val="24"/>
        </w:rPr>
        <w:t>电      话：</w:t>
      </w:r>
      <w:r>
        <w:rPr>
          <w:rFonts w:hint="default" w:ascii="Times New Roman" w:hAnsi="Times New Roman" w:eastAsia="宋体" w:cs="Times New Roman"/>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D7853"/>
    <w:rsid w:val="17BD7853"/>
    <w:rsid w:val="58CE6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qFormat/>
    <w:uiPriority w:val="0"/>
    <w:rPr>
      <w:b/>
      <w:bCs/>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1991</Words>
  <Characters>2387</Characters>
  <Lines>0</Lines>
  <Paragraphs>0</Paragraphs>
  <TotalTime>0</TotalTime>
  <ScaleCrop>false</ScaleCrop>
  <LinksUpToDate>false</LinksUpToDate>
  <CharactersWithSpaces>2428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2025-10-13T00:52:00Z</dcterms:created>
  <dc:creator>庞妍</dc:creator>
  <cp:lastModifiedBy>庞妍</cp:lastModifiedBy>
  <dcterms:modified xsi:type="dcterms:W3CDTF">2025-10-13T05:39:49Z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72951DB3AD8F404D91958B5AA9861AB9_11</vt:lpwstr>
  </property>
  <property fmtid="{D5CDD505-2E9C-101B-9397-08002B2CF9AE}" pid="4" name="KSOTemplateDocerSaveRecord">
    <vt:lpwstr>eyJoZGlkIjoiYTM0NTcwYzJhODUyZGQzYmM0ZTMyZjdiNTQ0NzI0MjMiLCJ1c2VySWQiOiI3NjUzMTQzODkifQ==</vt:lpwstr>
  </property>
</Properties>
</file>