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33901">
      <w:pPr>
        <w:spacing w:before="325" w:line="219" w:lineRule="auto"/>
        <w:ind w:left="3079" w:firstLine="944" w:firstLineChars="200"/>
        <w:outlineLvl w:val="0"/>
        <w:rPr>
          <w:rFonts w:hint="eastAsia" w:ascii="宋体" w:hAnsi="宋体" w:eastAsia="宋体" w:cs="宋体"/>
          <w:sz w:val="32"/>
          <w:szCs w:val="32"/>
          <w:lang w:eastAsia="zh-CN"/>
        </w:rPr>
      </w:pPr>
      <w:r>
        <w:rPr>
          <w:rFonts w:ascii="宋体" w:hAnsi="宋体" w:eastAsia="宋体" w:cs="宋体"/>
          <w:spacing w:val="76"/>
          <w:sz w:val="32"/>
          <w:szCs w:val="32"/>
        </w:rPr>
        <w:t xml:space="preserve"> </w:t>
      </w:r>
      <w:r>
        <w:rPr>
          <w:rFonts w:ascii="宋体" w:hAnsi="宋体" w:eastAsia="宋体" w:cs="宋体"/>
          <w:b/>
          <w:bCs/>
          <w:spacing w:val="-3"/>
          <w:sz w:val="32"/>
          <w:szCs w:val="32"/>
        </w:rPr>
        <w:t>采购</w:t>
      </w:r>
      <w:r>
        <w:rPr>
          <w:rFonts w:hint="eastAsia" w:ascii="宋体" w:hAnsi="宋体" w:eastAsia="宋体" w:cs="宋体"/>
          <w:b/>
          <w:bCs/>
          <w:spacing w:val="-3"/>
          <w:sz w:val="32"/>
          <w:szCs w:val="32"/>
          <w:lang w:val="en-US" w:eastAsia="zh-CN"/>
        </w:rPr>
        <w:t>公告</w:t>
      </w:r>
    </w:p>
    <w:p w14:paraId="3833C703">
      <w:pPr>
        <w:spacing w:before="75" w:line="222" w:lineRule="auto"/>
        <w:ind w:left="108" w:firstLine="43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一</w:t>
      </w:r>
      <w:r>
        <w:rPr>
          <w:rFonts w:hint="eastAsia" w:asciiTheme="minorEastAsia" w:hAnsiTheme="minorEastAsia" w:eastAsiaTheme="minorEastAsia" w:cstheme="minorEastAsia"/>
          <w:spacing w:val="-39"/>
          <w:sz w:val="21"/>
          <w:szCs w:val="21"/>
        </w:rPr>
        <w:t xml:space="preserve"> </w:t>
      </w:r>
      <w:r>
        <w:rPr>
          <w:rFonts w:hint="eastAsia" w:asciiTheme="minorEastAsia" w:hAnsiTheme="minorEastAsia" w:eastAsiaTheme="minorEastAsia" w:cstheme="minorEastAsia"/>
          <w:b/>
          <w:bCs/>
          <w:spacing w:val="2"/>
          <w:sz w:val="21"/>
          <w:szCs w:val="21"/>
        </w:rPr>
        <w:t>、项目基本情况</w:t>
      </w:r>
    </w:p>
    <w:p w14:paraId="17E433FA">
      <w:pPr>
        <w:spacing w:before="246" w:line="221" w:lineRule="auto"/>
        <w:ind w:left="585" w:firstLine="416"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1"/>
          <w:sz w:val="21"/>
          <w:szCs w:val="21"/>
          <w:highlight w:val="none"/>
        </w:rPr>
        <w:t>1.项目编号：</w:t>
      </w:r>
      <w:r>
        <w:rPr>
          <w:rFonts w:hint="eastAsia" w:asciiTheme="minorEastAsia" w:hAnsiTheme="minorEastAsia" w:eastAsiaTheme="minorEastAsia" w:cstheme="minorEastAsia"/>
          <w:color w:val="auto"/>
          <w:spacing w:val="-1"/>
          <w:sz w:val="21"/>
          <w:szCs w:val="21"/>
          <w:highlight w:val="none"/>
          <w:u w:val="single" w:color="auto"/>
          <w:lang w:val="en-US" w:eastAsia="zh-CN"/>
        </w:rPr>
        <w:t>1101052521020002622-XM001</w:t>
      </w:r>
    </w:p>
    <w:p w14:paraId="3B70DCCC">
      <w:pPr>
        <w:spacing w:before="164" w:line="221" w:lineRule="auto"/>
        <w:ind w:left="585" w:firstLine="456"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2.项目名称：</w:t>
      </w:r>
      <w:r>
        <w:rPr>
          <w:rFonts w:hint="eastAsia" w:asciiTheme="minorEastAsia" w:hAnsiTheme="minorEastAsia" w:eastAsiaTheme="minorEastAsia" w:cstheme="minorEastAsia"/>
          <w:color w:val="auto"/>
          <w:spacing w:val="9"/>
          <w:sz w:val="21"/>
          <w:szCs w:val="21"/>
          <w:u w:val="single" w:color="auto"/>
        </w:rPr>
        <w:t>生态农业与金鱼文化会客厅建设</w:t>
      </w:r>
      <w:r>
        <w:rPr>
          <w:rFonts w:hint="eastAsia" w:asciiTheme="minorEastAsia" w:hAnsiTheme="minorEastAsia" w:eastAsiaTheme="minorEastAsia" w:cstheme="minorEastAsia"/>
          <w:color w:val="auto"/>
          <w:spacing w:val="9"/>
          <w:sz w:val="21"/>
          <w:szCs w:val="21"/>
          <w:u w:val="single" w:color="auto"/>
          <w:lang w:val="en-US" w:eastAsia="zh-CN"/>
        </w:rPr>
        <w:t>项目</w:t>
      </w:r>
      <w:r>
        <w:rPr>
          <w:rFonts w:hint="eastAsia" w:asciiTheme="minorEastAsia" w:hAnsiTheme="minorEastAsia" w:eastAsiaTheme="minorEastAsia" w:cstheme="minorEastAsia"/>
          <w:color w:val="auto"/>
          <w:spacing w:val="9"/>
          <w:sz w:val="21"/>
          <w:szCs w:val="21"/>
          <w:u w:val="single" w:color="auto"/>
        </w:rPr>
        <w:t xml:space="preserve"> </w:t>
      </w:r>
    </w:p>
    <w:p w14:paraId="4F44C2CC">
      <w:pPr>
        <w:spacing w:before="184" w:line="221" w:lineRule="auto"/>
        <w:ind w:left="585" w:firstLine="428"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3.采购方式：竞争性磋商</w:t>
      </w:r>
    </w:p>
    <w:p w14:paraId="6C9EC566">
      <w:pPr>
        <w:spacing w:before="235" w:line="222" w:lineRule="auto"/>
        <w:ind w:left="585"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4.项目预算金额：</w:t>
      </w:r>
      <w:r>
        <w:rPr>
          <w:rFonts w:hint="eastAsia" w:asciiTheme="minorEastAsia" w:hAnsiTheme="minorEastAsia" w:eastAsiaTheme="minorEastAsia" w:cstheme="minorEastAsia"/>
          <w:color w:val="auto"/>
          <w:sz w:val="21"/>
          <w:szCs w:val="21"/>
          <w:u w:val="single" w:color="auto"/>
          <w:lang w:val="en-US" w:eastAsia="zh-CN"/>
        </w:rPr>
        <w:t xml:space="preserve"> 289.5298</w:t>
      </w:r>
      <w:r>
        <w:rPr>
          <w:rFonts w:hint="eastAsia" w:asciiTheme="minorEastAsia" w:hAnsiTheme="minorEastAsia" w:eastAsiaTheme="minorEastAsia" w:cstheme="minorEastAsia"/>
          <w:color w:val="auto"/>
          <w:spacing w:val="24"/>
          <w:w w:val="101"/>
          <w:sz w:val="21"/>
          <w:szCs w:val="21"/>
        </w:rPr>
        <w:t xml:space="preserve"> </w:t>
      </w:r>
      <w:r>
        <w:rPr>
          <w:rFonts w:hint="eastAsia" w:asciiTheme="minorEastAsia" w:hAnsiTheme="minorEastAsia" w:eastAsiaTheme="minorEastAsia" w:cstheme="minorEastAsia"/>
          <w:color w:val="auto"/>
          <w:sz w:val="21"/>
          <w:szCs w:val="21"/>
        </w:rPr>
        <w:t xml:space="preserve">万元、项目最高限价： </w:t>
      </w:r>
      <w:r>
        <w:rPr>
          <w:rFonts w:hint="eastAsia" w:asciiTheme="minorEastAsia" w:hAnsiTheme="minorEastAsia" w:eastAsiaTheme="minorEastAsia" w:cstheme="minorEastAsia"/>
          <w:color w:val="auto"/>
          <w:sz w:val="21"/>
          <w:szCs w:val="21"/>
          <w:u w:val="single" w:color="auto"/>
          <w:lang w:val="en-US" w:eastAsia="zh-CN"/>
        </w:rPr>
        <w:t>289.528999</w:t>
      </w:r>
      <w:r>
        <w:rPr>
          <w:rFonts w:hint="eastAsia" w:asciiTheme="minorEastAsia" w:hAnsiTheme="minorEastAsia" w:eastAsiaTheme="minorEastAsia" w:cstheme="minorEastAsia"/>
          <w:color w:val="auto"/>
          <w:spacing w:val="-1"/>
          <w:sz w:val="21"/>
          <w:szCs w:val="21"/>
        </w:rPr>
        <w:t>万元</w:t>
      </w:r>
    </w:p>
    <w:p w14:paraId="163B6899">
      <w:pPr>
        <w:spacing w:before="175" w:line="223" w:lineRule="auto"/>
        <w:ind w:left="585" w:firstLine="456"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5</w:t>
      </w:r>
      <w:r>
        <w:rPr>
          <w:rFonts w:hint="eastAsia" w:asciiTheme="minorEastAsia" w:hAnsiTheme="minorEastAsia" w:eastAsiaTheme="minorEastAsia" w:cstheme="minorEastAsia"/>
          <w:color w:val="auto"/>
          <w:spacing w:val="-55"/>
          <w:sz w:val="21"/>
          <w:szCs w:val="21"/>
        </w:rPr>
        <w:t xml:space="preserve"> </w:t>
      </w:r>
      <w:r>
        <w:rPr>
          <w:rFonts w:hint="eastAsia" w:asciiTheme="minorEastAsia" w:hAnsiTheme="minorEastAsia" w:eastAsiaTheme="minorEastAsia" w:cstheme="minorEastAsia"/>
          <w:color w:val="auto"/>
          <w:spacing w:val="9"/>
          <w:sz w:val="21"/>
          <w:szCs w:val="21"/>
        </w:rPr>
        <w:t>.采购需求：</w:t>
      </w:r>
    </w:p>
    <w:tbl>
      <w:tblPr>
        <w:tblStyle w:val="6"/>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1478"/>
        <w:gridCol w:w="1896"/>
        <w:gridCol w:w="847"/>
        <w:gridCol w:w="3955"/>
      </w:tblGrid>
      <w:tr w14:paraId="5D3EC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84" w:type="dxa"/>
            <w:vAlign w:val="top"/>
          </w:tcPr>
          <w:p w14:paraId="7B4AC349">
            <w:pPr>
              <w:pStyle w:val="5"/>
              <w:spacing w:before="71" w:line="221" w:lineRule="auto"/>
              <w:ind w:left="11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包号</w:t>
            </w:r>
          </w:p>
        </w:tc>
        <w:tc>
          <w:tcPr>
            <w:tcW w:w="1478" w:type="dxa"/>
            <w:vAlign w:val="top"/>
          </w:tcPr>
          <w:p w14:paraId="26C9F7DD">
            <w:pPr>
              <w:pStyle w:val="5"/>
              <w:spacing w:before="72" w:line="220" w:lineRule="auto"/>
              <w:ind w:left="29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标的名称</w:t>
            </w:r>
          </w:p>
        </w:tc>
        <w:tc>
          <w:tcPr>
            <w:tcW w:w="1896" w:type="dxa"/>
            <w:vAlign w:val="top"/>
          </w:tcPr>
          <w:p w14:paraId="3EDF4EED">
            <w:pPr>
              <w:pStyle w:val="5"/>
              <w:spacing w:before="32" w:line="219"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采购包预算金</w:t>
            </w:r>
            <w:r>
              <w:rPr>
                <w:rFonts w:hint="eastAsia" w:asciiTheme="minorEastAsia" w:hAnsiTheme="minorEastAsia" w:eastAsiaTheme="minorEastAsia" w:cstheme="minorEastAsia"/>
                <w:color w:val="auto"/>
                <w:sz w:val="21"/>
                <w:szCs w:val="21"/>
              </w:rPr>
              <w:t>额</w:t>
            </w:r>
          </w:p>
          <w:p w14:paraId="3EA577CD">
            <w:pPr>
              <w:pStyle w:val="5"/>
              <w:spacing w:line="220" w:lineRule="auto"/>
              <w:ind w:firstLine="468"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2"/>
                <w:sz w:val="21"/>
                <w:szCs w:val="21"/>
              </w:rPr>
              <w:t>(万元)</w:t>
            </w:r>
          </w:p>
        </w:tc>
        <w:tc>
          <w:tcPr>
            <w:tcW w:w="847" w:type="dxa"/>
            <w:vAlign w:val="top"/>
          </w:tcPr>
          <w:p w14:paraId="6F57C90C">
            <w:pPr>
              <w:pStyle w:val="5"/>
              <w:spacing w:before="71" w:line="219" w:lineRule="auto"/>
              <w:ind w:left="25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数量</w:t>
            </w:r>
          </w:p>
        </w:tc>
        <w:tc>
          <w:tcPr>
            <w:tcW w:w="3955" w:type="dxa"/>
            <w:vAlign w:val="top"/>
          </w:tcPr>
          <w:p w14:paraId="08C8183D">
            <w:pPr>
              <w:pStyle w:val="5"/>
              <w:spacing w:before="312" w:line="219" w:lineRule="auto"/>
              <w:ind w:left="83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简要技术需求或服务要求</w:t>
            </w:r>
          </w:p>
        </w:tc>
      </w:tr>
      <w:tr w14:paraId="3A4EB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684" w:type="dxa"/>
            <w:vAlign w:val="top"/>
          </w:tcPr>
          <w:p w14:paraId="67224020">
            <w:pPr>
              <w:pStyle w:val="5"/>
              <w:spacing w:before="71"/>
              <w:ind w:left="22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01</w:t>
            </w:r>
          </w:p>
        </w:tc>
        <w:tc>
          <w:tcPr>
            <w:tcW w:w="1478" w:type="dxa"/>
            <w:vAlign w:val="top"/>
          </w:tcPr>
          <w:p w14:paraId="20C612BD">
            <w:pPr>
              <w:pStyle w:val="5"/>
              <w:spacing w:before="7" w:line="22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3"/>
                <w:sz w:val="21"/>
                <w:szCs w:val="21"/>
                <w:lang w:val="en-US" w:eastAsia="zh-CN"/>
              </w:rPr>
              <w:t>生态农业与金鱼文化会客厅建设</w:t>
            </w:r>
          </w:p>
        </w:tc>
        <w:tc>
          <w:tcPr>
            <w:tcW w:w="1896" w:type="dxa"/>
            <w:vAlign w:val="top"/>
          </w:tcPr>
          <w:p w14:paraId="21FA9C70">
            <w:pPr>
              <w:spacing w:line="259"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289.528999</w:t>
            </w:r>
          </w:p>
        </w:tc>
        <w:tc>
          <w:tcPr>
            <w:tcW w:w="847" w:type="dxa"/>
            <w:vAlign w:val="top"/>
          </w:tcPr>
          <w:p w14:paraId="7961E7D6">
            <w:pPr>
              <w:pStyle w:val="5"/>
              <w:spacing w:before="72" w:line="241"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3955" w:type="dxa"/>
            <w:vAlign w:val="top"/>
          </w:tcPr>
          <w:p w14:paraId="2DF4653D">
            <w:pPr>
              <w:pStyle w:val="5"/>
              <w:spacing w:before="258" w:line="230" w:lineRule="auto"/>
              <w:ind w:left="5"/>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pacing w:val="9"/>
                <w:sz w:val="21"/>
                <w:szCs w:val="21"/>
                <w:u w:val="none" w:color="auto"/>
              </w:rPr>
              <w:t>生态农业与金鱼文化会客厅建设</w:t>
            </w:r>
            <w:r>
              <w:rPr>
                <w:rFonts w:hint="eastAsia" w:asciiTheme="minorEastAsia" w:hAnsiTheme="minorEastAsia" w:eastAsiaTheme="minorEastAsia" w:cstheme="minorEastAsia"/>
                <w:color w:val="auto"/>
                <w:spacing w:val="9"/>
                <w:sz w:val="21"/>
                <w:szCs w:val="21"/>
                <w:u w:val="none" w:color="auto"/>
                <w:lang w:val="en-US" w:eastAsia="zh-CN"/>
              </w:rPr>
              <w:t>项目工程量清单所示全部内容，具体详见工程量清单。</w:t>
            </w:r>
          </w:p>
        </w:tc>
      </w:tr>
    </w:tbl>
    <w:p w14:paraId="23118F00">
      <w:pPr>
        <w:spacing w:before="75" w:line="222" w:lineRule="auto"/>
        <w:ind w:firstLine="528"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7"/>
          <w:sz w:val="21"/>
          <w:szCs w:val="21"/>
        </w:rPr>
        <w:t>6.合同履行期限(工期):</w:t>
      </w:r>
      <w:r>
        <w:rPr>
          <w:rFonts w:hint="eastAsia" w:asciiTheme="minorEastAsia" w:hAnsiTheme="minorEastAsia" w:eastAsiaTheme="minorEastAsia" w:cstheme="minorEastAsia"/>
          <w:color w:val="auto"/>
          <w:spacing w:val="-33"/>
          <w:sz w:val="21"/>
          <w:szCs w:val="21"/>
        </w:rPr>
        <w:t xml:space="preserve"> </w:t>
      </w:r>
      <w:r>
        <w:rPr>
          <w:rFonts w:hint="eastAsia" w:asciiTheme="minorEastAsia" w:hAnsiTheme="minorEastAsia" w:eastAsiaTheme="minorEastAsia" w:cstheme="minorEastAsia"/>
          <w:color w:val="auto"/>
          <w:spacing w:val="27"/>
          <w:sz w:val="21"/>
          <w:szCs w:val="21"/>
          <w:u w:val="single" w:color="auto"/>
          <w:lang w:val="en-US" w:eastAsia="zh-CN"/>
        </w:rPr>
        <w:t>180</w:t>
      </w:r>
      <w:r>
        <w:rPr>
          <w:rFonts w:hint="eastAsia" w:asciiTheme="minorEastAsia" w:hAnsiTheme="minorEastAsia" w:eastAsiaTheme="minorEastAsia" w:cstheme="minorEastAsia"/>
          <w:color w:val="auto"/>
          <w:spacing w:val="27"/>
          <w:sz w:val="21"/>
          <w:szCs w:val="21"/>
          <w:u w:val="single" w:color="auto"/>
        </w:rPr>
        <w:t>日历天</w:t>
      </w:r>
    </w:p>
    <w:p w14:paraId="1FA07020">
      <w:pPr>
        <w:keepNext w:val="0"/>
        <w:keepLines w:val="0"/>
        <w:pageBreakBefore w:val="0"/>
        <w:widowControl/>
        <w:kinsoku w:val="0"/>
        <w:wordWrap/>
        <w:overflowPunct/>
        <w:topLinePunct w:val="0"/>
        <w:autoSpaceDE w:val="0"/>
        <w:autoSpaceDN w:val="0"/>
        <w:bidi w:val="0"/>
        <w:adjustRightInd w:val="0"/>
        <w:snapToGrid w:val="0"/>
        <w:spacing w:line="348" w:lineRule="auto"/>
        <w:ind w:left="0" w:right="0" w:firstLine="516" w:firstLineChars="200"/>
        <w:textAlignment w:val="baseline"/>
        <w:rPr>
          <w:rFonts w:hint="eastAsia" w:asciiTheme="minorEastAsia" w:hAnsiTheme="minorEastAsia" w:eastAsiaTheme="minorEastAsia" w:cstheme="minorEastAsia"/>
          <w:color w:val="auto"/>
          <w:spacing w:val="7"/>
          <w:sz w:val="21"/>
          <w:szCs w:val="21"/>
        </w:rPr>
      </w:pPr>
      <w:r>
        <w:rPr>
          <w:rFonts w:hint="eastAsia" w:asciiTheme="minorEastAsia" w:hAnsiTheme="minorEastAsia" w:eastAsiaTheme="minorEastAsia" w:cstheme="minorEastAsia"/>
          <w:color w:val="auto"/>
          <w:spacing w:val="24"/>
          <w:sz w:val="21"/>
          <w:szCs w:val="21"/>
        </w:rPr>
        <w:t>计划开工日期：2025年</w:t>
      </w:r>
      <w:r>
        <w:rPr>
          <w:rFonts w:hint="eastAsia" w:asciiTheme="minorEastAsia" w:hAnsiTheme="minorEastAsia" w:eastAsiaTheme="minorEastAsia" w:cstheme="minorEastAsia"/>
          <w:color w:val="auto"/>
          <w:spacing w:val="24"/>
          <w:sz w:val="21"/>
          <w:szCs w:val="21"/>
          <w:lang w:val="en-US" w:eastAsia="zh-CN"/>
        </w:rPr>
        <w:t>12</w:t>
      </w:r>
      <w:r>
        <w:rPr>
          <w:rFonts w:hint="eastAsia" w:asciiTheme="minorEastAsia" w:hAnsiTheme="minorEastAsia" w:eastAsiaTheme="minorEastAsia" w:cstheme="minorEastAsia"/>
          <w:color w:val="auto"/>
          <w:spacing w:val="24"/>
          <w:sz w:val="21"/>
          <w:szCs w:val="21"/>
        </w:rPr>
        <w:t>月</w:t>
      </w:r>
      <w:r>
        <w:rPr>
          <w:rFonts w:hint="eastAsia" w:asciiTheme="minorEastAsia" w:hAnsiTheme="minorEastAsia" w:eastAsiaTheme="minorEastAsia" w:cstheme="minorEastAsia"/>
          <w:color w:val="auto"/>
          <w:spacing w:val="24"/>
          <w:sz w:val="21"/>
          <w:szCs w:val="21"/>
          <w:lang w:val="en-US" w:eastAsia="zh-CN"/>
        </w:rPr>
        <w:t>22</w:t>
      </w:r>
      <w:r>
        <w:rPr>
          <w:rFonts w:hint="eastAsia" w:asciiTheme="minorEastAsia" w:hAnsiTheme="minorEastAsia" w:eastAsiaTheme="minorEastAsia" w:cstheme="minorEastAsia"/>
          <w:color w:val="auto"/>
          <w:spacing w:val="24"/>
          <w:sz w:val="21"/>
          <w:szCs w:val="21"/>
        </w:rPr>
        <w:t>日，计划竣工日期：202</w:t>
      </w:r>
      <w:r>
        <w:rPr>
          <w:rFonts w:hint="eastAsia" w:asciiTheme="minorEastAsia" w:hAnsiTheme="minorEastAsia" w:eastAsiaTheme="minorEastAsia" w:cstheme="minorEastAsia"/>
          <w:color w:val="auto"/>
          <w:spacing w:val="24"/>
          <w:sz w:val="21"/>
          <w:szCs w:val="21"/>
          <w:lang w:val="en-US" w:eastAsia="zh-CN"/>
        </w:rPr>
        <w:t>6</w:t>
      </w:r>
      <w:r>
        <w:rPr>
          <w:rFonts w:hint="eastAsia" w:asciiTheme="minorEastAsia" w:hAnsiTheme="minorEastAsia" w:eastAsiaTheme="minorEastAsia" w:cstheme="minorEastAsia"/>
          <w:color w:val="auto"/>
          <w:spacing w:val="24"/>
          <w:sz w:val="21"/>
          <w:szCs w:val="21"/>
        </w:rPr>
        <w:t>年</w:t>
      </w:r>
      <w:r>
        <w:rPr>
          <w:rFonts w:hint="eastAsia" w:asciiTheme="minorEastAsia" w:hAnsiTheme="minorEastAsia" w:eastAsiaTheme="minorEastAsia" w:cstheme="minorEastAsia"/>
          <w:color w:val="auto"/>
          <w:spacing w:val="24"/>
          <w:sz w:val="21"/>
          <w:szCs w:val="21"/>
          <w:lang w:val="en-US" w:eastAsia="zh-CN"/>
        </w:rPr>
        <w:t>5</w:t>
      </w:r>
      <w:r>
        <w:rPr>
          <w:rFonts w:hint="eastAsia" w:asciiTheme="minorEastAsia" w:hAnsiTheme="minorEastAsia" w:eastAsiaTheme="minorEastAsia" w:cstheme="minorEastAsia"/>
          <w:color w:val="auto"/>
          <w:spacing w:val="24"/>
          <w:sz w:val="21"/>
          <w:szCs w:val="21"/>
        </w:rPr>
        <w:t>月</w:t>
      </w:r>
      <w:r>
        <w:rPr>
          <w:rFonts w:hint="eastAsia" w:asciiTheme="minorEastAsia" w:hAnsiTheme="minorEastAsia" w:eastAsiaTheme="minorEastAsia" w:cstheme="minorEastAsia"/>
          <w:color w:val="auto"/>
          <w:spacing w:val="24"/>
          <w:sz w:val="21"/>
          <w:szCs w:val="21"/>
          <w:lang w:val="en-US" w:eastAsia="zh-CN"/>
        </w:rPr>
        <w:t>21</w:t>
      </w:r>
      <w:r>
        <w:rPr>
          <w:rFonts w:hint="eastAsia" w:asciiTheme="minorEastAsia" w:hAnsiTheme="minorEastAsia" w:eastAsiaTheme="minorEastAsia" w:cstheme="minorEastAsia"/>
          <w:color w:val="auto"/>
          <w:spacing w:val="24"/>
          <w:sz w:val="21"/>
          <w:szCs w:val="21"/>
        </w:rPr>
        <w:t>日</w:t>
      </w:r>
      <w:r>
        <w:rPr>
          <w:rFonts w:hint="eastAsia" w:asciiTheme="minorEastAsia" w:hAnsiTheme="minorEastAsia" w:eastAsiaTheme="minorEastAsia" w:cstheme="minorEastAsia"/>
          <w:color w:val="auto"/>
          <w:spacing w:val="7"/>
          <w:sz w:val="21"/>
          <w:szCs w:val="21"/>
        </w:rPr>
        <w:t xml:space="preserve"> </w:t>
      </w:r>
    </w:p>
    <w:p w14:paraId="689ACEEB">
      <w:pPr>
        <w:keepNext w:val="0"/>
        <w:keepLines w:val="0"/>
        <w:pageBreakBefore w:val="0"/>
        <w:widowControl/>
        <w:kinsoku w:val="0"/>
        <w:wordWrap/>
        <w:overflowPunct/>
        <w:topLinePunct w:val="0"/>
        <w:autoSpaceDE w:val="0"/>
        <w:autoSpaceDN w:val="0"/>
        <w:bidi w:val="0"/>
        <w:adjustRightInd w:val="0"/>
        <w:snapToGrid w:val="0"/>
        <w:spacing w:line="348" w:lineRule="auto"/>
        <w:ind w:left="0" w:right="0" w:firstLine="41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7.本项目是否接受联合体：□是</w:t>
      </w:r>
      <w:r>
        <w:rPr>
          <w:rFonts w:hint="eastAsia" w:asciiTheme="minorEastAsia" w:hAnsiTheme="minorEastAsia" w:eastAsiaTheme="minorEastAsia" w:cstheme="minorEastAsia"/>
          <w:spacing w:val="30"/>
          <w:sz w:val="21"/>
          <w:szCs w:val="21"/>
        </w:rPr>
        <w:t xml:space="preserve">  </w:t>
      </w:r>
      <w:r>
        <w:rPr>
          <w:rFonts w:hint="eastAsia" w:asciiTheme="minorEastAsia" w:hAnsiTheme="minorEastAsia" w:eastAsiaTheme="minorEastAsia" w:cstheme="minorEastAsia"/>
          <w:spacing w:val="-1"/>
          <w:sz w:val="21"/>
          <w:szCs w:val="21"/>
        </w:rPr>
        <w:t>■否。</w:t>
      </w:r>
    </w:p>
    <w:p w14:paraId="3B7F70F5">
      <w:pPr>
        <w:spacing w:before="75" w:line="221" w:lineRule="auto"/>
        <w:ind w:left="108" w:firstLine="47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3"/>
          <w:sz w:val="21"/>
          <w:szCs w:val="21"/>
        </w:rPr>
        <w:t>二</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b/>
          <w:bCs/>
          <w:spacing w:val="13"/>
          <w:sz w:val="21"/>
          <w:szCs w:val="21"/>
        </w:rPr>
        <w:t>、申请人的资格要求(须同时满足)</w:t>
      </w:r>
    </w:p>
    <w:p w14:paraId="3E95429E">
      <w:pPr>
        <w:spacing w:before="168" w:line="213" w:lineRule="auto"/>
        <w:ind w:left="585" w:firstLine="44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1.满足《中华人民共和国政府采购法》第</w:t>
      </w:r>
      <w:r>
        <w:rPr>
          <w:rFonts w:hint="eastAsia" w:asciiTheme="minorEastAsia" w:hAnsiTheme="minorEastAsia" w:eastAsiaTheme="minorEastAsia" w:cstheme="minorEastAsia"/>
          <w:spacing w:val="4"/>
          <w:sz w:val="21"/>
          <w:szCs w:val="21"/>
        </w:rPr>
        <w:t>二十二条规定；</w:t>
      </w:r>
    </w:p>
    <w:p w14:paraId="10F904E8">
      <w:pPr>
        <w:spacing w:before="225" w:line="222" w:lineRule="auto"/>
        <w:ind w:left="585" w:firstLine="44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2.落实政府采购政策需满足的资格要求：</w:t>
      </w:r>
    </w:p>
    <w:p w14:paraId="5607073D">
      <w:pPr>
        <w:spacing w:before="214" w:line="222" w:lineRule="auto"/>
        <w:ind w:left="585" w:firstLine="48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2.1中小企业政策</w:t>
      </w:r>
    </w:p>
    <w:p w14:paraId="0D83A4D6">
      <w:pPr>
        <w:spacing w:before="163" w:line="222" w:lineRule="auto"/>
        <w:ind w:left="525" w:firstLine="468"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pacing w:val="7"/>
          <w:sz w:val="21"/>
          <w:szCs w:val="21"/>
        </w:rPr>
        <w:t>本项目不专门面向中小企业预留采购份额。</w:t>
      </w:r>
    </w:p>
    <w:p w14:paraId="573A4CB8">
      <w:pPr>
        <w:spacing w:before="193" w:line="295" w:lineRule="auto"/>
        <w:ind w:left="104" w:right="127" w:firstLine="448"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w:t>
      </w:r>
      <w:r>
        <w:rPr>
          <w:rFonts w:hint="eastAsia" w:asciiTheme="minorEastAsia" w:hAnsiTheme="minorEastAsia" w:eastAsiaTheme="minorEastAsia" w:cstheme="minorEastAsia"/>
          <w:spacing w:val="12"/>
          <w:sz w:val="21"/>
          <w:szCs w:val="21"/>
        </w:rPr>
        <w:t>本项目专门面向</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pacing w:val="7"/>
          <w:sz w:val="21"/>
          <w:szCs w:val="21"/>
        </w:rPr>
        <w:t>□</w:t>
      </w:r>
      <w:r>
        <w:rPr>
          <w:rFonts w:hint="eastAsia" w:asciiTheme="minorEastAsia" w:hAnsiTheme="minorEastAsia" w:eastAsiaTheme="minorEastAsia" w:cstheme="minorEastAsia"/>
          <w:spacing w:val="12"/>
          <w:sz w:val="21"/>
          <w:szCs w:val="21"/>
        </w:rPr>
        <w:t>中小□小微企业采购。即：提供的货</w:t>
      </w:r>
      <w:r>
        <w:rPr>
          <w:rFonts w:hint="eastAsia" w:asciiTheme="minorEastAsia" w:hAnsiTheme="minorEastAsia" w:eastAsiaTheme="minorEastAsia" w:cstheme="minorEastAsia"/>
          <w:spacing w:val="11"/>
          <w:sz w:val="21"/>
          <w:szCs w:val="21"/>
        </w:rPr>
        <w:t>物全部由符合政</w:t>
      </w:r>
      <w:r>
        <w:rPr>
          <w:rFonts w:hint="eastAsia" w:asciiTheme="minorEastAsia" w:hAnsiTheme="minorEastAsia" w:eastAsiaTheme="minorEastAsia" w:cstheme="minorEastAsia"/>
          <w:spacing w:val="10"/>
          <w:sz w:val="21"/>
          <w:szCs w:val="21"/>
        </w:rPr>
        <w:t>策要求的小微企业制造、服务全部由符合政</w:t>
      </w:r>
      <w:r>
        <w:rPr>
          <w:rFonts w:hint="eastAsia" w:asciiTheme="minorEastAsia" w:hAnsiTheme="minorEastAsia" w:eastAsiaTheme="minorEastAsia" w:cstheme="minorEastAsia"/>
          <w:spacing w:val="9"/>
          <w:sz w:val="21"/>
          <w:szCs w:val="21"/>
        </w:rPr>
        <w:t>策要求的小微</w:t>
      </w:r>
      <w:r>
        <w:rPr>
          <w:rFonts w:hint="eastAsia" w:asciiTheme="minorEastAsia" w:hAnsiTheme="minorEastAsia" w:eastAsiaTheme="minorEastAsia" w:cstheme="minorEastAsia"/>
          <w:spacing w:val="9"/>
          <w:sz w:val="21"/>
          <w:szCs w:val="21"/>
          <w:u w:val="none" w:color="auto"/>
        </w:rPr>
        <w:t>企业</w:t>
      </w:r>
      <w:r>
        <w:rPr>
          <w:rFonts w:hint="eastAsia" w:asciiTheme="minorEastAsia" w:hAnsiTheme="minorEastAsia" w:eastAsiaTheme="minorEastAsia" w:cstheme="minorEastAsia"/>
          <w:spacing w:val="9"/>
          <w:sz w:val="21"/>
          <w:szCs w:val="21"/>
        </w:rPr>
        <w:t>承接。</w:t>
      </w:r>
    </w:p>
    <w:p w14:paraId="46B1FAA3">
      <w:pPr>
        <w:spacing w:before="184" w:line="328" w:lineRule="auto"/>
        <w:ind w:left="104" w:right="121" w:firstLine="468"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2"/>
          <w:sz w:val="21"/>
          <w:szCs w:val="21"/>
        </w:rPr>
        <w:t>□本项目预留部分采购项目预算专门面向中小企业采购。对于预</w:t>
      </w:r>
      <w:r>
        <w:rPr>
          <w:rFonts w:hint="eastAsia" w:asciiTheme="minorEastAsia" w:hAnsiTheme="minorEastAsia" w:eastAsiaTheme="minorEastAsia" w:cstheme="minorEastAsia"/>
          <w:spacing w:val="11"/>
          <w:sz w:val="21"/>
          <w:szCs w:val="21"/>
        </w:rPr>
        <w:t>留份额，提供</w:t>
      </w:r>
      <w:r>
        <w:rPr>
          <w:rFonts w:hint="eastAsia" w:asciiTheme="minorEastAsia" w:hAnsiTheme="minorEastAsia" w:eastAsiaTheme="minorEastAsia" w:cstheme="minorEastAsia"/>
          <w:spacing w:val="10"/>
          <w:sz w:val="21"/>
          <w:szCs w:val="21"/>
        </w:rPr>
        <w:t>的货物由符合政策要求的中小企业制造、服务由符合政策要求的中小企业承接。预</w:t>
      </w:r>
      <w:r>
        <w:rPr>
          <w:rFonts w:hint="eastAsia" w:asciiTheme="minorEastAsia" w:hAnsiTheme="minorEastAsia" w:eastAsiaTheme="minorEastAsia" w:cstheme="minorEastAsia"/>
          <w:spacing w:val="-2"/>
          <w:sz w:val="21"/>
          <w:szCs w:val="21"/>
        </w:rPr>
        <w:t>留份额通过以下措施进行：</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color w:val="606070"/>
          <w:spacing w:val="-2"/>
          <w:sz w:val="21"/>
          <w:szCs w:val="21"/>
          <w:u w:val="single" w:color="auto"/>
        </w:rPr>
        <w:t xml:space="preserve">     </w:t>
      </w:r>
      <w:r>
        <w:rPr>
          <w:rFonts w:hint="eastAsia" w:asciiTheme="minorEastAsia" w:hAnsiTheme="minorEastAsia" w:eastAsiaTheme="minorEastAsia" w:cstheme="minorEastAsia"/>
          <w:color w:val="606070"/>
          <w:spacing w:val="-2"/>
          <w:sz w:val="21"/>
          <w:szCs w:val="21"/>
          <w:u w:val="single" w:color="auto"/>
          <w:lang w:val="en-US" w:eastAsia="zh-CN"/>
        </w:rPr>
        <w:t>/</w:t>
      </w:r>
      <w:r>
        <w:rPr>
          <w:rFonts w:hint="eastAsia" w:asciiTheme="minorEastAsia" w:hAnsiTheme="minorEastAsia" w:eastAsiaTheme="minorEastAsia" w:cstheme="minorEastAsia"/>
          <w:color w:val="606070"/>
          <w:spacing w:val="-2"/>
          <w:sz w:val="21"/>
          <w:szCs w:val="21"/>
          <w:u w:val="single" w:color="auto"/>
        </w:rPr>
        <w:t xml:space="preserve">    </w:t>
      </w:r>
      <w:r>
        <w:rPr>
          <w:rFonts w:hint="eastAsia" w:asciiTheme="minorEastAsia" w:hAnsiTheme="minorEastAsia" w:eastAsiaTheme="minorEastAsia" w:cstheme="minorEastAsia"/>
          <w:color w:val="606070"/>
          <w:spacing w:val="-2"/>
          <w:sz w:val="21"/>
          <w:szCs w:val="21"/>
          <w:u w:val="single" w:color="auto"/>
          <w:lang w:eastAsia="zh-CN"/>
        </w:rPr>
        <w:t>。</w:t>
      </w:r>
    </w:p>
    <w:p w14:paraId="4AEFB44F">
      <w:pPr>
        <w:spacing w:before="68" w:line="247" w:lineRule="auto"/>
        <w:ind w:left="48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r>
        <w:rPr>
          <w:rFonts w:hint="eastAsia" w:asciiTheme="minorEastAsia" w:hAnsiTheme="minorEastAsia" w:eastAsiaTheme="minorEastAsia" w:cstheme="minorEastAsia"/>
          <w:spacing w:val="62"/>
          <w:w w:val="101"/>
          <w:sz w:val="21"/>
          <w:szCs w:val="21"/>
        </w:rPr>
        <w:t xml:space="preserve"> </w:t>
      </w:r>
      <w:r>
        <w:rPr>
          <w:rFonts w:hint="eastAsia" w:asciiTheme="minorEastAsia" w:hAnsiTheme="minorEastAsia" w:eastAsiaTheme="minorEastAsia" w:cstheme="minorEastAsia"/>
          <w:sz w:val="21"/>
          <w:szCs w:val="21"/>
        </w:rPr>
        <w:t>其它落实政府采购政策的资格要求(如有):</w:t>
      </w:r>
      <w:r>
        <w:rPr>
          <w:rFonts w:hint="eastAsia" w:asciiTheme="minorEastAsia" w:hAnsiTheme="minorEastAsia" w:eastAsiaTheme="minorEastAsia" w:cstheme="minorEastAsia"/>
          <w:spacing w:val="-39"/>
          <w:sz w:val="21"/>
          <w:szCs w:val="21"/>
        </w:rPr>
        <w:t xml:space="preserve"> </w:t>
      </w:r>
      <w:r>
        <w:rPr>
          <w:rFonts w:hint="eastAsia" w:asciiTheme="minorEastAsia" w:hAnsiTheme="minorEastAsia" w:eastAsiaTheme="minorEastAsia" w:cstheme="minorEastAsia"/>
          <w:color w:val="606070"/>
          <w:position w:val="-8"/>
          <w:sz w:val="21"/>
          <w:szCs w:val="21"/>
          <w:u w:val="single" w:color="auto"/>
        </w:rPr>
        <w:t xml:space="preserve">  </w:t>
      </w:r>
      <w:r>
        <w:rPr>
          <w:rFonts w:hint="eastAsia" w:asciiTheme="minorEastAsia" w:hAnsiTheme="minorEastAsia" w:eastAsiaTheme="minorEastAsia" w:cstheme="minorEastAsia"/>
          <w:color w:val="606070"/>
          <w:position w:val="-8"/>
          <w:sz w:val="21"/>
          <w:szCs w:val="21"/>
          <w:u w:val="single" w:color="auto"/>
          <w:lang w:val="en-US" w:eastAsia="zh-CN"/>
        </w:rPr>
        <w:t>/</w:t>
      </w:r>
      <w:r>
        <w:rPr>
          <w:rFonts w:hint="eastAsia" w:asciiTheme="minorEastAsia" w:hAnsiTheme="minorEastAsia" w:eastAsiaTheme="minorEastAsia" w:cstheme="minorEastAsia"/>
          <w:color w:val="606070"/>
          <w:position w:val="-8"/>
          <w:sz w:val="21"/>
          <w:szCs w:val="21"/>
          <w:u w:val="single" w:color="auto"/>
        </w:rPr>
        <w:t xml:space="preserve">     </w:t>
      </w:r>
      <w:r>
        <w:rPr>
          <w:rFonts w:hint="eastAsia" w:asciiTheme="minorEastAsia" w:hAnsiTheme="minorEastAsia" w:eastAsiaTheme="minorEastAsia" w:cstheme="minorEastAsia"/>
          <w:color w:val="606070"/>
          <w:spacing w:val="-140"/>
          <w:position w:val="-8"/>
          <w:sz w:val="21"/>
          <w:szCs w:val="21"/>
        </w:rPr>
        <w:t xml:space="preserve"> </w:t>
      </w:r>
    </w:p>
    <w:p w14:paraId="77190DC1">
      <w:pPr>
        <w:spacing w:before="47" w:line="222" w:lineRule="auto"/>
        <w:ind w:left="480" w:firstLine="42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3.本项目的特定资格要求：</w:t>
      </w:r>
    </w:p>
    <w:p w14:paraId="50CA9CBC">
      <w:pPr>
        <w:spacing w:before="192" w:line="221" w:lineRule="auto"/>
        <w:ind w:left="480" w:firstLine="44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3.1 本项目是否属于政府购买服务：</w:t>
      </w:r>
    </w:p>
    <w:p w14:paraId="273090D0">
      <w:pPr>
        <w:spacing w:before="197" w:line="223" w:lineRule="auto"/>
        <w:ind w:left="990" w:firstLine="45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pacing w:val="-5"/>
          <w:sz w:val="21"/>
          <w:szCs w:val="21"/>
        </w:rPr>
        <w:t>否</w:t>
      </w:r>
    </w:p>
    <w:p w14:paraId="29EFAFAA">
      <w:pPr>
        <w:spacing w:before="180" w:line="299" w:lineRule="auto"/>
        <w:ind w:left="990" w:right="139" w:firstLine="40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8"/>
          <w:sz w:val="21"/>
          <w:szCs w:val="21"/>
        </w:rPr>
        <w:t>是，公益一类事业单位、使用事业编制且由</w:t>
      </w:r>
      <w:r>
        <w:rPr>
          <w:rFonts w:hint="eastAsia" w:asciiTheme="minorEastAsia" w:hAnsiTheme="minorEastAsia" w:eastAsiaTheme="minorEastAsia" w:cstheme="minorEastAsia"/>
          <w:spacing w:val="7"/>
          <w:sz w:val="21"/>
          <w:szCs w:val="21"/>
        </w:rPr>
        <w:t>财政拨款保障的群团组织，</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4"/>
          <w:sz w:val="21"/>
          <w:szCs w:val="21"/>
        </w:rPr>
        <w:t>不得作为承接主体；</w:t>
      </w:r>
    </w:p>
    <w:p w14:paraId="6A94C145">
      <w:pPr>
        <w:spacing w:before="195" w:line="222" w:lineRule="auto"/>
        <w:ind w:left="480" w:firstLine="44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3.2其他特定资格要求：</w:t>
      </w:r>
    </w:p>
    <w:p w14:paraId="3FCF7885">
      <w:pPr>
        <w:pStyle w:val="2"/>
        <w:tabs>
          <w:tab w:val="left" w:pos="140"/>
        </w:tabs>
        <w:spacing w:before="131" w:line="345" w:lineRule="auto"/>
        <w:ind w:right="75" w:firstLine="46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(1)供应商不得为“信用中国”网站</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"https://www.creditchina.gov.cn"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www</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z w:val="21"/>
          <w:szCs w:val="21"/>
        </w:rPr>
        <w:t>creditchina</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z w:val="21"/>
          <w:szCs w:val="21"/>
        </w:rPr>
        <w:t>gov</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z w:val="21"/>
          <w:szCs w:val="21"/>
        </w:rPr>
        <w:t>cn</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pacing w:val="10"/>
          <w:sz w:val="21"/>
          <w:szCs w:val="21"/>
        </w:rPr>
        <w:t>)中列入失信被</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40"/>
          <w:sz w:val="21"/>
          <w:szCs w:val="21"/>
        </w:rPr>
        <w:t>执行人和重大税收违法案件当事人名单的供应商，不得为中国政府采购网</w:t>
      </w: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"https://www.ccgp.gov.cn"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www</w:t>
      </w: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sz w:val="21"/>
          <w:szCs w:val="21"/>
        </w:rPr>
        <w:t>ccgp</w:t>
      </w: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sz w:val="21"/>
          <w:szCs w:val="21"/>
        </w:rPr>
        <w:t>gov</w:t>
      </w: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sz w:val="21"/>
          <w:szCs w:val="21"/>
        </w:rPr>
        <w:t>cn</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pacing w:val="9"/>
          <w:sz w:val="21"/>
          <w:szCs w:val="21"/>
        </w:rPr>
        <w:t>) 政府采购严重违法失信行为记录名</w:t>
      </w:r>
      <w:r>
        <w:rPr>
          <w:rFonts w:hint="eastAsia" w:asciiTheme="minorEastAsia" w:hAnsiTheme="minorEastAsia" w:eastAsiaTheme="minorEastAsia" w:cstheme="minorEastAsia"/>
          <w:spacing w:val="8"/>
          <w:sz w:val="21"/>
          <w:szCs w:val="21"/>
        </w:rPr>
        <w:t>单中被财政部门禁止参加政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8"/>
          <w:sz w:val="21"/>
          <w:szCs w:val="21"/>
        </w:rPr>
        <w:t>府采购活动的供应商(处罚决定规定的时间和地域范围内);</w:t>
      </w:r>
    </w:p>
    <w:p w14:paraId="3BB96922">
      <w:pPr>
        <w:spacing w:before="202" w:line="320" w:lineRule="auto"/>
        <w:ind w:right="83" w:firstLine="46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(2)供应商须具备</w:t>
      </w:r>
      <w:r>
        <w:rPr>
          <w:rFonts w:hint="eastAsia" w:asciiTheme="minorEastAsia" w:hAnsiTheme="minorEastAsia" w:eastAsiaTheme="minorEastAsia" w:cstheme="minorEastAsia"/>
          <w:color w:val="auto"/>
          <w:spacing w:val="10"/>
          <w:sz w:val="21"/>
          <w:szCs w:val="21"/>
          <w:lang w:val="en-US" w:eastAsia="zh-CN"/>
        </w:rPr>
        <w:t>市政公用</w:t>
      </w:r>
      <w:r>
        <w:rPr>
          <w:rFonts w:hint="eastAsia" w:asciiTheme="minorEastAsia" w:hAnsiTheme="minorEastAsia" w:eastAsiaTheme="minorEastAsia" w:cstheme="minorEastAsia"/>
          <w:color w:val="auto"/>
          <w:spacing w:val="10"/>
          <w:sz w:val="21"/>
          <w:szCs w:val="21"/>
        </w:rPr>
        <w:t>工程施工总承包</w:t>
      </w:r>
      <w:r>
        <w:rPr>
          <w:rFonts w:hint="eastAsia" w:asciiTheme="minorEastAsia" w:hAnsiTheme="minorEastAsia" w:eastAsiaTheme="minorEastAsia" w:cstheme="minorEastAsia"/>
          <w:color w:val="auto"/>
          <w:spacing w:val="9"/>
          <w:sz w:val="21"/>
          <w:szCs w:val="21"/>
        </w:rPr>
        <w:t>三级及以</w:t>
      </w:r>
      <w:r>
        <w:rPr>
          <w:rFonts w:hint="eastAsia" w:asciiTheme="minorEastAsia" w:hAnsiTheme="minorEastAsia" w:eastAsiaTheme="minorEastAsia" w:cstheme="minorEastAsia"/>
          <w:color w:val="auto"/>
          <w:spacing w:val="10"/>
          <w:sz w:val="21"/>
          <w:szCs w:val="21"/>
        </w:rPr>
        <w:t>上资质，具有有效的安全生产许可证，并在人员、设备资金等方面具备相应的施工</w:t>
      </w:r>
      <w:r>
        <w:rPr>
          <w:rFonts w:hint="eastAsia" w:asciiTheme="minorEastAsia" w:hAnsiTheme="minorEastAsia" w:eastAsiaTheme="minorEastAsia" w:cstheme="minorEastAsia"/>
          <w:color w:val="auto"/>
          <w:spacing w:val="-4"/>
          <w:sz w:val="21"/>
          <w:szCs w:val="21"/>
        </w:rPr>
        <w:t>能力；</w:t>
      </w:r>
    </w:p>
    <w:p w14:paraId="17DACCC8">
      <w:pPr>
        <w:spacing w:before="214" w:line="320" w:lineRule="auto"/>
        <w:ind w:right="75" w:firstLine="456"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(3)项目经理须具备</w:t>
      </w:r>
      <w:r>
        <w:rPr>
          <w:rFonts w:hint="eastAsia" w:asciiTheme="minorEastAsia" w:hAnsiTheme="minorEastAsia" w:eastAsiaTheme="minorEastAsia" w:cstheme="minorEastAsia"/>
          <w:color w:val="auto"/>
          <w:spacing w:val="10"/>
          <w:sz w:val="21"/>
          <w:szCs w:val="21"/>
          <w:lang w:val="en-US" w:eastAsia="zh-CN"/>
        </w:rPr>
        <w:t>市政公用</w:t>
      </w:r>
      <w:r>
        <w:rPr>
          <w:rFonts w:hint="eastAsia" w:asciiTheme="minorEastAsia" w:hAnsiTheme="minorEastAsia" w:eastAsiaTheme="minorEastAsia" w:cstheme="minorEastAsia"/>
          <w:color w:val="auto"/>
          <w:spacing w:val="9"/>
          <w:sz w:val="21"/>
          <w:szCs w:val="21"/>
        </w:rPr>
        <w:t>工程注册建造师二级(含)以上执业资格和</w:t>
      </w:r>
      <w:r>
        <w:rPr>
          <w:rFonts w:hint="eastAsia" w:asciiTheme="minorEastAsia" w:hAnsiTheme="minorEastAsia" w:eastAsiaTheme="minorEastAsia" w:cstheme="minorEastAsia"/>
          <w:color w:val="auto"/>
          <w:spacing w:val="14"/>
          <w:sz w:val="21"/>
          <w:szCs w:val="21"/>
        </w:rPr>
        <w:t>有效的安全生产考核合格证书(B</w:t>
      </w:r>
      <w:r>
        <w:rPr>
          <w:rFonts w:hint="eastAsia" w:asciiTheme="minorEastAsia" w:hAnsiTheme="minorEastAsia" w:eastAsiaTheme="minorEastAsia" w:cstheme="minorEastAsia"/>
          <w:color w:val="auto"/>
          <w:spacing w:val="23"/>
          <w:sz w:val="21"/>
          <w:szCs w:val="21"/>
        </w:rPr>
        <w:t xml:space="preserve"> </w:t>
      </w:r>
      <w:r>
        <w:rPr>
          <w:rFonts w:hint="eastAsia" w:asciiTheme="minorEastAsia" w:hAnsiTheme="minorEastAsia" w:eastAsiaTheme="minorEastAsia" w:cstheme="minorEastAsia"/>
          <w:color w:val="auto"/>
          <w:spacing w:val="14"/>
          <w:sz w:val="21"/>
          <w:szCs w:val="21"/>
        </w:rPr>
        <w:t>本),且在确定中标人时不得担任其他在施建设工</w:t>
      </w:r>
      <w:r>
        <w:rPr>
          <w:rFonts w:hint="eastAsia" w:asciiTheme="minorEastAsia" w:hAnsiTheme="minorEastAsia" w:eastAsiaTheme="minorEastAsia" w:cstheme="minorEastAsia"/>
          <w:color w:val="auto"/>
          <w:spacing w:val="4"/>
          <w:sz w:val="21"/>
          <w:szCs w:val="21"/>
        </w:rPr>
        <w:t>程项目的项目经理；</w:t>
      </w:r>
    </w:p>
    <w:p w14:paraId="59E14FED">
      <w:pPr>
        <w:spacing w:before="185" w:line="213" w:lineRule="auto"/>
        <w:ind w:firstLine="468"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2"/>
          <w:sz w:val="21"/>
          <w:szCs w:val="21"/>
        </w:rPr>
        <w:t>(4)外埠</w:t>
      </w:r>
      <w:r>
        <w:rPr>
          <w:rFonts w:hint="eastAsia" w:asciiTheme="minorEastAsia" w:hAnsiTheme="minorEastAsia" w:eastAsiaTheme="minorEastAsia" w:cstheme="minorEastAsia"/>
          <w:color w:val="auto"/>
          <w:spacing w:val="12"/>
          <w:sz w:val="21"/>
          <w:szCs w:val="21"/>
          <w:u w:val="none" w:color="auto"/>
        </w:rPr>
        <w:t>企业</w:t>
      </w:r>
      <w:r>
        <w:rPr>
          <w:rFonts w:hint="eastAsia" w:asciiTheme="minorEastAsia" w:hAnsiTheme="minorEastAsia" w:eastAsiaTheme="minorEastAsia" w:cstheme="minorEastAsia"/>
          <w:color w:val="auto"/>
          <w:spacing w:val="12"/>
          <w:sz w:val="21"/>
          <w:szCs w:val="21"/>
        </w:rPr>
        <w:t>需要提供有效的进京备案证</w:t>
      </w:r>
      <w:r>
        <w:rPr>
          <w:rFonts w:hint="eastAsia" w:asciiTheme="minorEastAsia" w:hAnsiTheme="minorEastAsia" w:eastAsiaTheme="minorEastAsia" w:cstheme="minorEastAsia"/>
          <w:color w:val="auto"/>
          <w:spacing w:val="11"/>
          <w:sz w:val="21"/>
          <w:szCs w:val="21"/>
        </w:rPr>
        <w:t>明；</w:t>
      </w:r>
    </w:p>
    <w:p w14:paraId="1ADCA17E">
      <w:pPr>
        <w:spacing w:before="206" w:line="322" w:lineRule="auto"/>
        <w:ind w:right="77" w:firstLine="456"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(5)单位负责人为同一人或者存在直接控股、管理关系的不同供应商，不得同</w:t>
      </w:r>
      <w:r>
        <w:rPr>
          <w:rFonts w:hint="eastAsia" w:asciiTheme="minorEastAsia" w:hAnsiTheme="minorEastAsia" w:eastAsiaTheme="minorEastAsia" w:cstheme="minorEastAsia"/>
          <w:color w:val="auto"/>
          <w:spacing w:val="10"/>
          <w:sz w:val="21"/>
          <w:szCs w:val="21"/>
        </w:rPr>
        <w:t>时参加本项目磋商；为本项目提供整体设计、规范编制或者项目管理、监理、检测</w:t>
      </w:r>
      <w:r>
        <w:rPr>
          <w:rFonts w:hint="eastAsia" w:asciiTheme="minorEastAsia" w:hAnsiTheme="minorEastAsia" w:eastAsiaTheme="minorEastAsia" w:cstheme="minorEastAsia"/>
          <w:color w:val="auto"/>
          <w:spacing w:val="16"/>
          <w:sz w:val="21"/>
          <w:szCs w:val="21"/>
        </w:rPr>
        <w:t xml:space="preserve"> </w:t>
      </w:r>
      <w:r>
        <w:rPr>
          <w:rFonts w:hint="eastAsia" w:asciiTheme="minorEastAsia" w:hAnsiTheme="minorEastAsia" w:eastAsiaTheme="minorEastAsia" w:cstheme="minorEastAsia"/>
          <w:color w:val="auto"/>
          <w:spacing w:val="9"/>
          <w:sz w:val="21"/>
          <w:szCs w:val="21"/>
        </w:rPr>
        <w:t>等服务的，不得参加本项目磋商。</w:t>
      </w:r>
    </w:p>
    <w:p w14:paraId="1FDC5DC4">
      <w:pPr>
        <w:spacing w:before="76" w:line="219" w:lineRule="auto"/>
        <w:ind w:left="3" w:firstLine="422"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三</w:t>
      </w:r>
      <w:r>
        <w:rPr>
          <w:rFonts w:hint="eastAsia" w:asciiTheme="minorEastAsia" w:hAnsiTheme="minorEastAsia" w:eastAsiaTheme="minorEastAsia" w:cstheme="minorEastAsia"/>
          <w:color w:val="auto"/>
          <w:spacing w:val="-32"/>
          <w:sz w:val="21"/>
          <w:szCs w:val="21"/>
        </w:rPr>
        <w:t xml:space="preserve"> </w:t>
      </w:r>
      <w:r>
        <w:rPr>
          <w:rFonts w:hint="eastAsia" w:asciiTheme="minorEastAsia" w:hAnsiTheme="minorEastAsia" w:eastAsiaTheme="minorEastAsia" w:cstheme="minorEastAsia"/>
          <w:b/>
          <w:bCs/>
          <w:color w:val="auto"/>
          <w:sz w:val="21"/>
          <w:szCs w:val="21"/>
        </w:rPr>
        <w:t>、获取采购文件</w:t>
      </w:r>
    </w:p>
    <w:p w14:paraId="134D6832">
      <w:pPr>
        <w:spacing w:before="180" w:line="307" w:lineRule="auto"/>
        <w:ind w:right="99" w:firstLine="52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pacing w:val="26"/>
          <w:sz w:val="21"/>
          <w:szCs w:val="21"/>
        </w:rPr>
        <w:t>1</w:t>
      </w:r>
      <w:r>
        <w:rPr>
          <w:rFonts w:hint="eastAsia" w:asciiTheme="minorEastAsia" w:hAnsiTheme="minorEastAsia" w:eastAsiaTheme="minorEastAsia" w:cstheme="minorEastAsia"/>
          <w:color w:val="auto"/>
          <w:spacing w:val="-68"/>
          <w:sz w:val="21"/>
          <w:szCs w:val="21"/>
        </w:rPr>
        <w:t xml:space="preserve"> </w:t>
      </w:r>
      <w:r>
        <w:rPr>
          <w:rFonts w:hint="eastAsia" w:asciiTheme="minorEastAsia" w:hAnsiTheme="minorEastAsia" w:eastAsiaTheme="minorEastAsia" w:cstheme="minorEastAsia"/>
          <w:color w:val="auto"/>
          <w:spacing w:val="26"/>
          <w:sz w:val="21"/>
          <w:szCs w:val="21"/>
        </w:rPr>
        <w:t>.</w:t>
      </w:r>
      <w:r>
        <w:rPr>
          <w:rFonts w:hint="eastAsia" w:asciiTheme="minorEastAsia" w:hAnsiTheme="minorEastAsia" w:eastAsiaTheme="minorEastAsia" w:cstheme="minorEastAsia"/>
          <w:color w:val="auto"/>
          <w:spacing w:val="-69"/>
          <w:sz w:val="21"/>
          <w:szCs w:val="21"/>
        </w:rPr>
        <w:t xml:space="preserve"> </w:t>
      </w:r>
      <w:r>
        <w:rPr>
          <w:rFonts w:hint="eastAsia" w:asciiTheme="minorEastAsia" w:hAnsiTheme="minorEastAsia" w:eastAsiaTheme="minorEastAsia" w:cstheme="minorEastAsia"/>
          <w:color w:val="auto"/>
          <w:spacing w:val="26"/>
          <w:sz w:val="21"/>
          <w:szCs w:val="21"/>
        </w:rPr>
        <w:t>时间：2025年</w:t>
      </w:r>
      <w:r>
        <w:rPr>
          <w:rFonts w:hint="eastAsia" w:asciiTheme="minorEastAsia" w:hAnsiTheme="minorEastAsia" w:eastAsiaTheme="minorEastAsia" w:cstheme="minorEastAsia"/>
          <w:color w:val="auto"/>
          <w:spacing w:val="26"/>
          <w:sz w:val="21"/>
          <w:szCs w:val="21"/>
          <w:lang w:val="en-US" w:eastAsia="zh-CN"/>
        </w:rPr>
        <w:t>11</w:t>
      </w:r>
      <w:r>
        <w:rPr>
          <w:rFonts w:hint="eastAsia" w:asciiTheme="minorEastAsia" w:hAnsiTheme="minorEastAsia" w:eastAsiaTheme="minorEastAsia" w:cstheme="minorEastAsia"/>
          <w:color w:val="auto"/>
          <w:spacing w:val="26"/>
          <w:sz w:val="21"/>
          <w:szCs w:val="21"/>
        </w:rPr>
        <w:t>月</w:t>
      </w:r>
      <w:r>
        <w:rPr>
          <w:rFonts w:hint="eastAsia" w:asciiTheme="minorEastAsia" w:hAnsiTheme="minorEastAsia" w:eastAsiaTheme="minorEastAsia" w:cstheme="minorEastAsia"/>
          <w:color w:val="auto"/>
          <w:spacing w:val="26"/>
          <w:sz w:val="21"/>
          <w:szCs w:val="21"/>
          <w:lang w:val="en-US" w:eastAsia="zh-CN"/>
        </w:rPr>
        <w:t>27</w:t>
      </w:r>
      <w:r>
        <w:rPr>
          <w:rFonts w:hint="eastAsia" w:asciiTheme="minorEastAsia" w:hAnsiTheme="minorEastAsia" w:eastAsiaTheme="minorEastAsia" w:cstheme="minorEastAsia"/>
          <w:color w:val="auto"/>
          <w:spacing w:val="26"/>
          <w:sz w:val="21"/>
          <w:szCs w:val="21"/>
        </w:rPr>
        <w:t>日至2025</w:t>
      </w:r>
      <w:r>
        <w:rPr>
          <w:rFonts w:hint="eastAsia" w:asciiTheme="minorEastAsia" w:hAnsiTheme="minorEastAsia" w:eastAsiaTheme="minorEastAsia" w:cstheme="minorEastAsia"/>
          <w:color w:val="auto"/>
          <w:spacing w:val="25"/>
          <w:sz w:val="21"/>
          <w:szCs w:val="21"/>
        </w:rPr>
        <w:t>年</w:t>
      </w:r>
      <w:r>
        <w:rPr>
          <w:rFonts w:hint="eastAsia" w:asciiTheme="minorEastAsia" w:hAnsiTheme="minorEastAsia" w:eastAsiaTheme="minorEastAsia" w:cstheme="minorEastAsia"/>
          <w:color w:val="auto"/>
          <w:spacing w:val="25"/>
          <w:sz w:val="21"/>
          <w:szCs w:val="21"/>
          <w:lang w:val="en-US" w:eastAsia="zh-CN"/>
        </w:rPr>
        <w:t>12</w:t>
      </w:r>
      <w:r>
        <w:rPr>
          <w:rFonts w:hint="eastAsia" w:asciiTheme="minorEastAsia" w:hAnsiTheme="minorEastAsia" w:eastAsiaTheme="minorEastAsia" w:cstheme="minorEastAsia"/>
          <w:color w:val="auto"/>
          <w:spacing w:val="25"/>
          <w:sz w:val="21"/>
          <w:szCs w:val="21"/>
        </w:rPr>
        <w:t>月</w:t>
      </w:r>
      <w:r>
        <w:rPr>
          <w:rFonts w:hint="eastAsia" w:asciiTheme="minorEastAsia" w:hAnsiTheme="minorEastAsia" w:eastAsiaTheme="minorEastAsia" w:cstheme="minorEastAsia"/>
          <w:color w:val="auto"/>
          <w:spacing w:val="25"/>
          <w:sz w:val="21"/>
          <w:szCs w:val="21"/>
          <w:lang w:val="en-US" w:eastAsia="zh-CN"/>
        </w:rPr>
        <w:t>03</w:t>
      </w:r>
      <w:r>
        <w:rPr>
          <w:rFonts w:hint="eastAsia" w:asciiTheme="minorEastAsia" w:hAnsiTheme="minorEastAsia" w:eastAsiaTheme="minorEastAsia" w:cstheme="minorEastAsia"/>
          <w:color w:val="auto"/>
          <w:spacing w:val="25"/>
          <w:sz w:val="21"/>
          <w:szCs w:val="21"/>
        </w:rPr>
        <w:t>日，</w:t>
      </w:r>
      <w:r>
        <w:rPr>
          <w:rFonts w:hint="eastAsia" w:asciiTheme="minorEastAsia" w:hAnsiTheme="minorEastAsia" w:eastAsiaTheme="minorEastAsia" w:cstheme="minorEastAsia"/>
          <w:spacing w:val="25"/>
          <w:sz w:val="21"/>
          <w:szCs w:val="21"/>
        </w:rPr>
        <w:t>每天上午9时至12时，下</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9"/>
          <w:sz w:val="21"/>
          <w:szCs w:val="21"/>
        </w:rPr>
        <w:t>午13时至1</w:t>
      </w:r>
      <w:r>
        <w:rPr>
          <w:rFonts w:hint="eastAsia" w:asciiTheme="minorEastAsia" w:hAnsiTheme="minorEastAsia" w:eastAsiaTheme="minorEastAsia" w:cstheme="minorEastAsia"/>
          <w:spacing w:val="29"/>
          <w:sz w:val="21"/>
          <w:szCs w:val="21"/>
          <w:lang w:val="en-US" w:eastAsia="zh-CN"/>
        </w:rPr>
        <w:t>7</w:t>
      </w:r>
      <w:r>
        <w:rPr>
          <w:rFonts w:hint="eastAsia" w:asciiTheme="minorEastAsia" w:hAnsiTheme="minorEastAsia" w:eastAsiaTheme="minorEastAsia" w:cstheme="minorEastAsia"/>
          <w:spacing w:val="29"/>
          <w:sz w:val="21"/>
          <w:szCs w:val="21"/>
        </w:rPr>
        <w:t>时(北京时间，法定节假日除</w:t>
      </w:r>
      <w:r>
        <w:rPr>
          <w:rFonts w:hint="eastAsia" w:asciiTheme="minorEastAsia" w:hAnsiTheme="minorEastAsia" w:eastAsiaTheme="minorEastAsia" w:cstheme="minorEastAsia"/>
          <w:spacing w:val="28"/>
          <w:sz w:val="21"/>
          <w:szCs w:val="21"/>
        </w:rPr>
        <w:t>外)。</w:t>
      </w:r>
    </w:p>
    <w:p w14:paraId="7D4B6433">
      <w:pPr>
        <w:spacing w:before="197" w:line="222" w:lineRule="auto"/>
        <w:ind w:left="480" w:firstLine="45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2.地点：北京市政府采购电子交易平台</w:t>
      </w:r>
    </w:p>
    <w:p w14:paraId="3B8AAF04">
      <w:pPr>
        <w:spacing w:before="188" w:line="326" w:lineRule="auto"/>
        <w:ind w:right="105" w:firstLine="46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3.方式：供应商使用</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52"/>
          <w:sz w:val="21"/>
          <w:szCs w:val="21"/>
        </w:rPr>
        <w:t xml:space="preserve"> </w:t>
      </w:r>
      <w:r>
        <w:rPr>
          <w:rFonts w:hint="eastAsia" w:asciiTheme="minorEastAsia" w:hAnsiTheme="minorEastAsia" w:eastAsiaTheme="minorEastAsia" w:cstheme="minorEastAsia"/>
          <w:spacing w:val="10"/>
          <w:sz w:val="21"/>
          <w:szCs w:val="21"/>
        </w:rPr>
        <w:t>数字证书或电子营业执照登录北京市政府采</w:t>
      </w:r>
      <w:r>
        <w:rPr>
          <w:rFonts w:hint="eastAsia" w:asciiTheme="minorEastAsia" w:hAnsiTheme="minorEastAsia" w:eastAsiaTheme="minorEastAsia" w:cstheme="minorEastAsia"/>
          <w:spacing w:val="9"/>
          <w:sz w:val="21"/>
          <w:szCs w:val="21"/>
        </w:rPr>
        <w:t>购电子交</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0"/>
          <w:sz w:val="21"/>
          <w:szCs w:val="21"/>
        </w:rPr>
        <w:t>易平台</w:t>
      </w:r>
      <w:r>
        <w:rPr>
          <w:rFonts w:hint="eastAsia" w:asciiTheme="minorEastAsia" w:hAnsiTheme="minorEastAsia" w:eastAsiaTheme="minorEastAsia" w:cstheme="minorEastAsia"/>
          <w:spacing w:val="-31"/>
          <w:sz w:val="21"/>
          <w:szCs w:val="21"/>
        </w:rPr>
        <w:t xml:space="preserve"> </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"http://zbcg-bjzc.zhongcy.com/bjczj-portal-sitelindex.html#/home"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pacing w:val="-10"/>
          <w:sz w:val="21"/>
          <w:szCs w:val="21"/>
        </w:rPr>
        <w:t>http://zbcg-bjzc.zhongcy.co</w:t>
      </w:r>
      <w:r>
        <w:rPr>
          <w:rFonts w:hint="eastAsia" w:asciiTheme="minorEastAsia" w:hAnsiTheme="minorEastAsia" w:eastAsiaTheme="minorEastAsia" w:cstheme="minorEastAsia"/>
          <w:spacing w:val="-11"/>
          <w:sz w:val="21"/>
          <w:szCs w:val="21"/>
        </w:rPr>
        <w:t>m/bjczj-portal-sitelindex.html#/home</w:t>
      </w:r>
      <w:r>
        <w:rPr>
          <w:rFonts w:hint="eastAsia" w:asciiTheme="minorEastAsia" w:hAnsiTheme="minorEastAsia" w:eastAsiaTheme="minorEastAsia" w:cstheme="minorEastAsia"/>
          <w:spacing w:val="-11"/>
          <w:sz w:val="21"/>
          <w:szCs w:val="21"/>
        </w:rPr>
        <w:fldChar w:fldCharType="end"/>
      </w:r>
      <w:r>
        <w:rPr>
          <w:rFonts w:hint="eastAsia" w:asciiTheme="minorEastAsia" w:hAnsiTheme="minorEastAsia" w:eastAsiaTheme="minorEastAsia" w:cstheme="minorEastAsia"/>
          <w:spacing w:val="-11"/>
          <w:sz w:val="21"/>
          <w:szCs w:val="21"/>
        </w:rPr>
        <w:t>)获取电子版</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8"/>
          <w:sz w:val="21"/>
          <w:szCs w:val="21"/>
        </w:rPr>
        <w:t>竞争性磋商文件。</w:t>
      </w:r>
    </w:p>
    <w:p w14:paraId="6864ABCF">
      <w:pPr>
        <w:spacing w:before="175" w:line="222" w:lineRule="auto"/>
        <w:ind w:left="480" w:firstLine="444" w:firstLineChars="200"/>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4.售价：0元。</w:t>
      </w:r>
    </w:p>
    <w:p w14:paraId="713C45FC">
      <w:pPr>
        <w:spacing w:before="175" w:line="222" w:lineRule="auto"/>
        <w:ind w:left="480" w:firstLine="41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四</w:t>
      </w:r>
      <w:r>
        <w:rPr>
          <w:rFonts w:hint="eastAsia" w:asciiTheme="minorEastAsia" w:hAnsiTheme="minorEastAsia" w:eastAsiaTheme="minorEastAsia" w:cstheme="minorEastAsia"/>
          <w:spacing w:val="-32"/>
          <w:sz w:val="21"/>
          <w:szCs w:val="21"/>
        </w:rPr>
        <w:t xml:space="preserve"> </w:t>
      </w:r>
      <w:r>
        <w:rPr>
          <w:rFonts w:hint="eastAsia" w:asciiTheme="minorEastAsia" w:hAnsiTheme="minorEastAsia" w:eastAsiaTheme="minorEastAsia" w:cstheme="minorEastAsia"/>
          <w:b/>
          <w:bCs/>
          <w:spacing w:val="-2"/>
          <w:sz w:val="21"/>
          <w:szCs w:val="21"/>
        </w:rPr>
        <w:t>、响应文件提交</w:t>
      </w:r>
    </w:p>
    <w:p w14:paraId="3E3B744D">
      <w:pPr>
        <w:spacing w:before="166" w:line="220" w:lineRule="auto"/>
        <w:ind w:left="595" w:firstLine="468"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2"/>
          <w:sz w:val="21"/>
          <w:szCs w:val="21"/>
        </w:rPr>
        <w:t>截止时间：2025年</w:t>
      </w:r>
      <w:r>
        <w:rPr>
          <w:rFonts w:hint="eastAsia" w:asciiTheme="minorEastAsia" w:hAnsiTheme="minorEastAsia" w:eastAsiaTheme="minorEastAsia" w:cstheme="minorEastAsia"/>
          <w:color w:val="auto"/>
          <w:spacing w:val="12"/>
          <w:sz w:val="21"/>
          <w:szCs w:val="21"/>
          <w:lang w:val="en-US" w:eastAsia="zh-CN"/>
        </w:rPr>
        <w:t>12</w:t>
      </w:r>
      <w:r>
        <w:rPr>
          <w:rFonts w:hint="eastAsia" w:asciiTheme="minorEastAsia" w:hAnsiTheme="minorEastAsia" w:eastAsiaTheme="minorEastAsia" w:cstheme="minorEastAsia"/>
          <w:color w:val="auto"/>
          <w:spacing w:val="12"/>
          <w:sz w:val="21"/>
          <w:szCs w:val="21"/>
        </w:rPr>
        <w:t>月</w:t>
      </w:r>
      <w:r>
        <w:rPr>
          <w:rFonts w:hint="eastAsia" w:asciiTheme="minorEastAsia" w:hAnsiTheme="minorEastAsia" w:eastAsiaTheme="minorEastAsia" w:cstheme="minorEastAsia"/>
          <w:color w:val="auto"/>
          <w:spacing w:val="12"/>
          <w:sz w:val="21"/>
          <w:szCs w:val="21"/>
          <w:lang w:val="en-US" w:eastAsia="zh-CN"/>
        </w:rPr>
        <w:t>09</w:t>
      </w:r>
      <w:r>
        <w:rPr>
          <w:rFonts w:hint="eastAsia" w:asciiTheme="minorEastAsia" w:hAnsiTheme="minorEastAsia" w:eastAsiaTheme="minorEastAsia" w:cstheme="minorEastAsia"/>
          <w:color w:val="auto"/>
          <w:spacing w:val="12"/>
          <w:sz w:val="21"/>
          <w:szCs w:val="21"/>
        </w:rPr>
        <w:t>日</w:t>
      </w:r>
      <w:r>
        <w:rPr>
          <w:rFonts w:hint="eastAsia" w:asciiTheme="minorEastAsia" w:hAnsiTheme="minorEastAsia" w:eastAsiaTheme="minorEastAsia" w:cstheme="minorEastAsia"/>
          <w:color w:val="auto"/>
          <w:spacing w:val="12"/>
          <w:sz w:val="21"/>
          <w:szCs w:val="21"/>
          <w:lang w:val="en-US" w:eastAsia="zh-CN"/>
        </w:rPr>
        <w:t>10</w:t>
      </w:r>
      <w:r>
        <w:rPr>
          <w:rFonts w:hint="eastAsia" w:asciiTheme="minorEastAsia" w:hAnsiTheme="minorEastAsia" w:eastAsiaTheme="minorEastAsia" w:cstheme="minorEastAsia"/>
          <w:color w:val="auto"/>
          <w:spacing w:val="12"/>
          <w:sz w:val="21"/>
          <w:szCs w:val="21"/>
        </w:rPr>
        <w:t>点</w:t>
      </w:r>
      <w:r>
        <w:rPr>
          <w:rFonts w:hint="eastAsia" w:asciiTheme="minorEastAsia" w:hAnsiTheme="minorEastAsia" w:eastAsiaTheme="minorEastAsia" w:cstheme="minorEastAsia"/>
          <w:color w:val="auto"/>
          <w:spacing w:val="12"/>
          <w:sz w:val="21"/>
          <w:szCs w:val="21"/>
          <w:lang w:val="en-US" w:eastAsia="zh-CN"/>
        </w:rPr>
        <w:t>0</w:t>
      </w:r>
      <w:r>
        <w:rPr>
          <w:rFonts w:hint="eastAsia" w:asciiTheme="minorEastAsia" w:hAnsiTheme="minorEastAsia" w:eastAsiaTheme="minorEastAsia" w:cstheme="minorEastAsia"/>
          <w:color w:val="auto"/>
          <w:spacing w:val="12"/>
          <w:sz w:val="21"/>
          <w:szCs w:val="21"/>
        </w:rPr>
        <w:t>0分(北京时间)。</w:t>
      </w:r>
    </w:p>
    <w:p w14:paraId="0E5C448B">
      <w:pPr>
        <w:spacing w:before="181" w:line="222" w:lineRule="auto"/>
        <w:ind w:left="595" w:firstLine="456"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地点：北京市政府采购电子交易平台。</w:t>
      </w:r>
    </w:p>
    <w:p w14:paraId="139083B4">
      <w:pPr>
        <w:spacing w:before="169" w:line="370" w:lineRule="auto"/>
        <w:ind w:left="115" w:right="33" w:firstLine="46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方式：1.供应商应于投标截止时间前在北京市政府采购</w:t>
      </w:r>
      <w:r>
        <w:rPr>
          <w:rFonts w:hint="eastAsia" w:asciiTheme="minorEastAsia" w:hAnsiTheme="minorEastAsia" w:eastAsiaTheme="minorEastAsia" w:cstheme="minorEastAsia"/>
          <w:color w:val="auto"/>
          <w:spacing w:val="9"/>
          <w:sz w:val="21"/>
          <w:szCs w:val="21"/>
        </w:rPr>
        <w:t>电子交易平台提交电子</w:t>
      </w:r>
      <w:r>
        <w:rPr>
          <w:rFonts w:hint="eastAsia" w:asciiTheme="minorEastAsia" w:hAnsiTheme="minorEastAsia" w:eastAsiaTheme="minorEastAsia" w:cstheme="minorEastAsia"/>
          <w:color w:val="auto"/>
          <w:spacing w:val="7"/>
          <w:sz w:val="21"/>
          <w:szCs w:val="21"/>
        </w:rPr>
        <w:t>投标文件。</w:t>
      </w:r>
    </w:p>
    <w:p w14:paraId="45DC837E">
      <w:pPr>
        <w:spacing w:before="1" w:line="374" w:lineRule="auto"/>
        <w:ind w:left="115" w:right="30" w:firstLine="46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2.采用远程电子磋商方式，投标人自行对电子投标文件进行解</w:t>
      </w:r>
      <w:r>
        <w:rPr>
          <w:rFonts w:hint="eastAsia" w:asciiTheme="minorEastAsia" w:hAnsiTheme="minorEastAsia" w:eastAsiaTheme="minorEastAsia" w:cstheme="minorEastAsia"/>
          <w:color w:val="auto"/>
          <w:spacing w:val="9"/>
          <w:sz w:val="21"/>
          <w:szCs w:val="21"/>
        </w:rPr>
        <w:t>密，不接受纸质</w:t>
      </w:r>
      <w:r>
        <w:rPr>
          <w:rFonts w:hint="eastAsia" w:asciiTheme="minorEastAsia" w:hAnsiTheme="minorEastAsia" w:eastAsiaTheme="minorEastAsia" w:cstheme="minorEastAsia"/>
          <w:color w:val="auto"/>
          <w:spacing w:val="8"/>
          <w:sz w:val="21"/>
          <w:szCs w:val="21"/>
        </w:rPr>
        <w:t>文件，无须投标人到达现场。</w:t>
      </w:r>
    </w:p>
    <w:p w14:paraId="3340F27E">
      <w:pPr>
        <w:spacing w:before="75" w:line="223" w:lineRule="auto"/>
        <w:ind w:left="118" w:firstLine="322"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5"/>
          <w:sz w:val="21"/>
          <w:szCs w:val="21"/>
        </w:rPr>
        <w:t>五</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b/>
          <w:bCs/>
          <w:color w:val="auto"/>
          <w:spacing w:val="-25"/>
          <w:sz w:val="21"/>
          <w:szCs w:val="21"/>
        </w:rPr>
        <w:t>、开</w:t>
      </w:r>
      <w:r>
        <w:rPr>
          <w:rFonts w:hint="eastAsia" w:asciiTheme="minorEastAsia" w:hAnsiTheme="minorEastAsia" w:eastAsiaTheme="minorEastAsia" w:cstheme="minorEastAsia"/>
          <w:color w:val="auto"/>
          <w:spacing w:val="-17"/>
          <w:sz w:val="21"/>
          <w:szCs w:val="21"/>
        </w:rPr>
        <w:t xml:space="preserve"> </w:t>
      </w:r>
      <w:r>
        <w:rPr>
          <w:rFonts w:hint="eastAsia" w:asciiTheme="minorEastAsia" w:hAnsiTheme="minorEastAsia" w:eastAsiaTheme="minorEastAsia" w:cstheme="minorEastAsia"/>
          <w:b/>
          <w:bCs/>
          <w:color w:val="auto"/>
          <w:spacing w:val="-25"/>
          <w:sz w:val="21"/>
          <w:szCs w:val="21"/>
        </w:rPr>
        <w:t>启</w:t>
      </w:r>
    </w:p>
    <w:p w14:paraId="6DEEAD0E">
      <w:pPr>
        <w:spacing w:before="195" w:line="222" w:lineRule="auto"/>
        <w:ind w:left="595" w:firstLine="564"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6"/>
          <w:sz w:val="21"/>
          <w:szCs w:val="21"/>
        </w:rPr>
        <w:t>时间：2025年</w:t>
      </w:r>
      <w:r>
        <w:rPr>
          <w:rFonts w:hint="eastAsia" w:asciiTheme="minorEastAsia" w:hAnsiTheme="minorEastAsia" w:eastAsiaTheme="minorEastAsia" w:cstheme="minorEastAsia"/>
          <w:color w:val="auto"/>
          <w:spacing w:val="36"/>
          <w:sz w:val="21"/>
          <w:szCs w:val="21"/>
          <w:lang w:val="en-US" w:eastAsia="zh-CN"/>
        </w:rPr>
        <w:t>12</w:t>
      </w:r>
      <w:r>
        <w:rPr>
          <w:rFonts w:hint="eastAsia" w:asciiTheme="minorEastAsia" w:hAnsiTheme="minorEastAsia" w:eastAsiaTheme="minorEastAsia" w:cstheme="minorEastAsia"/>
          <w:color w:val="auto"/>
          <w:spacing w:val="36"/>
          <w:sz w:val="21"/>
          <w:szCs w:val="21"/>
        </w:rPr>
        <w:t>月</w:t>
      </w:r>
      <w:r>
        <w:rPr>
          <w:rFonts w:hint="eastAsia" w:asciiTheme="minorEastAsia" w:hAnsiTheme="minorEastAsia" w:eastAsiaTheme="minorEastAsia" w:cstheme="minorEastAsia"/>
          <w:color w:val="auto"/>
          <w:spacing w:val="36"/>
          <w:sz w:val="21"/>
          <w:szCs w:val="21"/>
          <w:lang w:val="en-US" w:eastAsia="zh-CN"/>
        </w:rPr>
        <w:t>09</w:t>
      </w:r>
      <w:r>
        <w:rPr>
          <w:rFonts w:hint="eastAsia" w:asciiTheme="minorEastAsia" w:hAnsiTheme="minorEastAsia" w:eastAsiaTheme="minorEastAsia" w:cstheme="minorEastAsia"/>
          <w:color w:val="auto"/>
          <w:spacing w:val="36"/>
          <w:sz w:val="21"/>
          <w:szCs w:val="21"/>
        </w:rPr>
        <w:t>日</w:t>
      </w:r>
      <w:r>
        <w:rPr>
          <w:rFonts w:hint="eastAsia" w:asciiTheme="minorEastAsia" w:hAnsiTheme="minorEastAsia" w:eastAsiaTheme="minorEastAsia" w:cstheme="minorEastAsia"/>
          <w:color w:val="auto"/>
          <w:spacing w:val="36"/>
          <w:sz w:val="21"/>
          <w:szCs w:val="21"/>
          <w:lang w:val="en-US" w:eastAsia="zh-CN"/>
        </w:rPr>
        <w:t>10</w:t>
      </w:r>
      <w:r>
        <w:rPr>
          <w:rFonts w:hint="eastAsia" w:asciiTheme="minorEastAsia" w:hAnsiTheme="minorEastAsia" w:eastAsiaTheme="minorEastAsia" w:cstheme="minorEastAsia"/>
          <w:color w:val="auto"/>
          <w:spacing w:val="36"/>
          <w:sz w:val="21"/>
          <w:szCs w:val="21"/>
        </w:rPr>
        <w:t>点</w:t>
      </w:r>
      <w:r>
        <w:rPr>
          <w:rFonts w:hint="eastAsia" w:asciiTheme="minorEastAsia" w:hAnsiTheme="minorEastAsia" w:eastAsiaTheme="minorEastAsia" w:cstheme="minorEastAsia"/>
          <w:color w:val="auto"/>
          <w:spacing w:val="36"/>
          <w:sz w:val="21"/>
          <w:szCs w:val="21"/>
          <w:lang w:val="en-US" w:eastAsia="zh-CN"/>
        </w:rPr>
        <w:t>0</w:t>
      </w:r>
      <w:r>
        <w:rPr>
          <w:rFonts w:hint="eastAsia" w:asciiTheme="minorEastAsia" w:hAnsiTheme="minorEastAsia" w:eastAsiaTheme="minorEastAsia" w:cstheme="minorEastAsia"/>
          <w:color w:val="auto"/>
          <w:spacing w:val="36"/>
          <w:sz w:val="21"/>
          <w:szCs w:val="21"/>
        </w:rPr>
        <w:t>0分(北京时间)。</w:t>
      </w:r>
    </w:p>
    <w:p w14:paraId="76A3EE63">
      <w:pPr>
        <w:spacing w:before="194" w:line="222" w:lineRule="auto"/>
        <w:ind w:left="595" w:firstLine="456"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地点：北京市政府采购电子交易平台。</w:t>
      </w:r>
    </w:p>
    <w:p w14:paraId="31CD6BD2">
      <w:pPr>
        <w:spacing w:before="75" w:line="224" w:lineRule="auto"/>
        <w:ind w:left="118" w:firstLine="41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六</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b/>
          <w:bCs/>
          <w:spacing w:val="-2"/>
          <w:sz w:val="21"/>
          <w:szCs w:val="21"/>
        </w:rPr>
        <w:t>、公告期限</w:t>
      </w:r>
    </w:p>
    <w:p w14:paraId="23F281A0">
      <w:pPr>
        <w:spacing w:before="181" w:line="221" w:lineRule="auto"/>
        <w:ind w:left="595" w:firstLine="48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自本公告发布之日起3个工作日。</w:t>
      </w:r>
    </w:p>
    <w:p w14:paraId="2EC3BD5B">
      <w:pPr>
        <w:spacing w:before="75" w:line="222" w:lineRule="auto"/>
        <w:ind w:left="118" w:firstLine="45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七、其他补充事宜</w:t>
      </w:r>
    </w:p>
    <w:p w14:paraId="166556DA">
      <w:pPr>
        <w:spacing w:before="185" w:line="222" w:lineRule="auto"/>
        <w:ind w:left="595" w:firstLine="428"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pacing w:val="2"/>
          <w:sz w:val="21"/>
          <w:szCs w:val="21"/>
        </w:rPr>
        <w:t>本项目需要落实的政府采购政策：</w:t>
      </w:r>
    </w:p>
    <w:p w14:paraId="3C7332EA">
      <w:pPr>
        <w:spacing w:before="183" w:line="213"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(1)《政府采购促进中小企业发展管理办法》</w:t>
      </w:r>
      <w:r>
        <w:rPr>
          <w:rFonts w:hint="eastAsia" w:asciiTheme="minorEastAsia" w:hAnsiTheme="minorEastAsia" w:eastAsiaTheme="minorEastAsia" w:cstheme="minorEastAsia"/>
          <w:spacing w:val="-65"/>
          <w:sz w:val="21"/>
          <w:szCs w:val="21"/>
        </w:rPr>
        <w:t xml:space="preserve"> </w:t>
      </w:r>
      <w:r>
        <w:rPr>
          <w:rFonts w:hint="eastAsia" w:asciiTheme="minorEastAsia" w:hAnsiTheme="minorEastAsia" w:eastAsiaTheme="minorEastAsia" w:cstheme="minorEastAsia"/>
          <w:sz w:val="21"/>
          <w:szCs w:val="21"/>
        </w:rPr>
        <w:t>--财库(2020)46号；</w:t>
      </w:r>
    </w:p>
    <w:p w14:paraId="359AECE2">
      <w:pPr>
        <w:spacing w:before="205" w:line="213" w:lineRule="auto"/>
        <w:ind w:firstLine="448"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(2)《关于进一步加大政府采购支持中小企业力度的</w:t>
      </w:r>
      <w:r>
        <w:rPr>
          <w:rFonts w:hint="eastAsia" w:asciiTheme="minorEastAsia" w:hAnsiTheme="minorEastAsia" w:eastAsiaTheme="minorEastAsia" w:cstheme="minorEastAsia"/>
          <w:spacing w:val="6"/>
          <w:sz w:val="21"/>
          <w:szCs w:val="21"/>
        </w:rPr>
        <w:t>通知》财库〔2022〕19号；</w:t>
      </w:r>
    </w:p>
    <w:p w14:paraId="2B8B474E">
      <w:pPr>
        <w:spacing w:before="194" w:line="221" w:lineRule="auto"/>
        <w:ind w:right="30" w:firstLine="456"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(3)《财政部司法部关于政府采购支持监狱企业发展有关问题的通知》--财库</w:t>
      </w:r>
      <w:r>
        <w:rPr>
          <w:rFonts w:hint="eastAsia" w:asciiTheme="minorEastAsia" w:hAnsiTheme="minorEastAsia" w:eastAsiaTheme="minorEastAsia" w:cstheme="minorEastAsia"/>
          <w:spacing w:val="14"/>
          <w:sz w:val="21"/>
          <w:szCs w:val="21"/>
        </w:rPr>
        <w:t>2014]68号；</w:t>
      </w:r>
    </w:p>
    <w:p w14:paraId="6F0437A5">
      <w:pPr>
        <w:spacing w:before="215" w:line="213"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(4)《关于促进残疾人就业政府采购政策的通知》</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z w:val="21"/>
          <w:szCs w:val="21"/>
        </w:rPr>
        <w:t>--财库[2017]141号；</w:t>
      </w:r>
    </w:p>
    <w:p w14:paraId="538E63D4">
      <w:pPr>
        <w:spacing w:before="194" w:line="221" w:lineRule="auto"/>
        <w:ind w:right="19"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(5)《国务院办公厅关于建立政府强制采购节能产品制度的通知》 -国办发(2007)</w:t>
      </w:r>
      <w:r>
        <w:rPr>
          <w:rFonts w:hint="eastAsia" w:asciiTheme="minorEastAsia" w:hAnsiTheme="minorEastAsia" w:eastAsiaTheme="minorEastAsia" w:cstheme="minorEastAsia"/>
          <w:spacing w:val="16"/>
          <w:sz w:val="21"/>
          <w:szCs w:val="21"/>
        </w:rPr>
        <w:t>51号；</w:t>
      </w:r>
    </w:p>
    <w:p w14:paraId="15535149">
      <w:pPr>
        <w:spacing w:before="142" w:line="300" w:lineRule="auto"/>
        <w:ind w:right="31" w:firstLine="44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(6)《关于调整优化节能产品、环境标志产品政府采购执行机制的通知》-财库</w:t>
      </w:r>
      <w:r>
        <w:rPr>
          <w:rFonts w:hint="eastAsia" w:asciiTheme="minorEastAsia" w:hAnsiTheme="minorEastAsia" w:eastAsiaTheme="minorEastAsia" w:cstheme="minorEastAsia"/>
          <w:spacing w:val="2"/>
          <w:sz w:val="21"/>
          <w:szCs w:val="21"/>
        </w:rPr>
        <w:t>〔2019〕9号；</w:t>
      </w:r>
    </w:p>
    <w:p w14:paraId="681F9E5E">
      <w:pPr>
        <w:spacing w:before="195" w:line="221" w:lineRule="auto"/>
        <w:ind w:firstLine="44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(7)《关于印发环境标志产品政府采购品目清单的通知》(财</w:t>
      </w:r>
      <w:r>
        <w:rPr>
          <w:rFonts w:hint="eastAsia" w:asciiTheme="minorEastAsia" w:hAnsiTheme="minorEastAsia" w:eastAsiaTheme="minorEastAsia" w:cstheme="minorEastAsia"/>
          <w:spacing w:val="5"/>
          <w:sz w:val="21"/>
          <w:szCs w:val="21"/>
        </w:rPr>
        <w:t>库〔2019〕18号);</w:t>
      </w:r>
    </w:p>
    <w:p w14:paraId="59EC5F6B">
      <w:pPr>
        <w:spacing w:before="195" w:line="221" w:lineRule="auto"/>
        <w:ind w:firstLine="44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(8)《关于印发节能产品政府采购品目清单的通知》(财库【2019)19号);</w:t>
      </w:r>
    </w:p>
    <w:p w14:paraId="6AF83155">
      <w:pPr>
        <w:spacing w:before="184" w:line="221" w:lineRule="auto"/>
        <w:ind w:firstLine="44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(9)《关于印发中小企业划型标准规定的</w:t>
      </w:r>
      <w:r>
        <w:rPr>
          <w:rFonts w:hint="eastAsia" w:asciiTheme="minorEastAsia" w:hAnsiTheme="minorEastAsia" w:eastAsiaTheme="minorEastAsia" w:cstheme="minorEastAsia"/>
          <w:spacing w:val="4"/>
          <w:sz w:val="21"/>
          <w:szCs w:val="21"/>
        </w:rPr>
        <w:t>通知》(工信部联企业【2011】300号);</w:t>
      </w:r>
    </w:p>
    <w:p w14:paraId="389BDCED">
      <w:pPr>
        <w:spacing w:before="56" w:line="373" w:lineRule="auto"/>
        <w:ind w:firstLine="436" w:firstLineChars="200"/>
        <w:rPr>
          <w:rFonts w:hint="eastAsia" w:asciiTheme="minorEastAsia" w:hAnsiTheme="minorEastAsia" w:eastAsiaTheme="minorEastAsia" w:cstheme="minorEastAsia"/>
          <w:sz w:val="21"/>
          <w:szCs w:val="21"/>
        </w:rPr>
      </w:pPr>
      <w:bookmarkStart w:id="0" w:name="bookmark7"/>
      <w:bookmarkEnd w:id="0"/>
      <w:r>
        <w:rPr>
          <w:rFonts w:hint="eastAsia" w:asciiTheme="minorEastAsia" w:hAnsiTheme="minorEastAsia" w:eastAsiaTheme="minorEastAsia" w:cstheme="minorEastAsia"/>
          <w:spacing w:val="4"/>
          <w:sz w:val="21"/>
          <w:szCs w:val="21"/>
        </w:rPr>
        <w:t>(10</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4"/>
          <w:sz w:val="21"/>
          <w:szCs w:val="21"/>
        </w:rPr>
        <w:t>北京市财政局关于进一步优化政府采购营商环境的通知X</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4"/>
          <w:sz w:val="21"/>
          <w:szCs w:val="21"/>
        </w:rPr>
        <w:t>京财采购【2021】</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6"/>
          <w:sz w:val="21"/>
          <w:szCs w:val="21"/>
        </w:rPr>
        <w:t>741号)等；</w:t>
      </w:r>
    </w:p>
    <w:p w14:paraId="3C801090">
      <w:pPr>
        <w:spacing w:before="1" w:line="377" w:lineRule="auto"/>
        <w:ind w:right="153" w:firstLine="48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(11)《财政部住房城乡建设部工业和信息化部关</w:t>
      </w:r>
      <w:r>
        <w:rPr>
          <w:rFonts w:hint="eastAsia" w:asciiTheme="minorEastAsia" w:hAnsiTheme="minorEastAsia" w:eastAsiaTheme="minorEastAsia" w:cstheme="minorEastAsia"/>
          <w:spacing w:val="15"/>
          <w:sz w:val="21"/>
          <w:szCs w:val="21"/>
        </w:rPr>
        <w:t>于扩大政府采购支持绿色建</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6"/>
          <w:sz w:val="21"/>
          <w:szCs w:val="21"/>
        </w:rPr>
        <w:t>材促进建筑品质提升政策实施范围的通知》(财库(2022)</w:t>
      </w:r>
      <w:r>
        <w:rPr>
          <w:rFonts w:hint="eastAsia" w:asciiTheme="minorEastAsia" w:hAnsiTheme="minorEastAsia" w:eastAsiaTheme="minorEastAsia" w:cstheme="minorEastAsia"/>
          <w:spacing w:val="5"/>
          <w:sz w:val="21"/>
          <w:szCs w:val="21"/>
        </w:rPr>
        <w:t>35号);</w:t>
      </w:r>
    </w:p>
    <w:p w14:paraId="5063FE98">
      <w:pPr>
        <w:spacing w:line="369" w:lineRule="auto"/>
        <w:ind w:right="133" w:firstLine="45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(12)《北京市财政局北京市生态环境局关于政府采购推广使用低挥发件有机化</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2"/>
          <w:sz w:val="21"/>
          <w:szCs w:val="21"/>
        </w:rPr>
        <w:t>合物(</w:t>
      </w:r>
      <w:r>
        <w:rPr>
          <w:rFonts w:hint="eastAsia" w:asciiTheme="minorEastAsia" w:hAnsiTheme="minorEastAsia" w:eastAsiaTheme="minorEastAsia" w:cstheme="minorEastAsia"/>
          <w:sz w:val="21"/>
          <w:szCs w:val="21"/>
        </w:rPr>
        <w:t>VOCs</w:t>
      </w:r>
      <w:r>
        <w:rPr>
          <w:rFonts w:hint="eastAsia" w:asciiTheme="minorEastAsia" w:hAnsiTheme="minorEastAsia" w:eastAsiaTheme="minorEastAsia" w:cstheme="minorEastAsia"/>
          <w:spacing w:val="2"/>
          <w:sz w:val="21"/>
          <w:szCs w:val="21"/>
        </w:rPr>
        <w:t xml:space="preserve"> )有关事项的通知》(京财采购(2020)2381号)。</w:t>
      </w:r>
    </w:p>
    <w:p w14:paraId="66B57D92">
      <w:pPr>
        <w:spacing w:before="2" w:line="371" w:lineRule="auto"/>
        <w:ind w:right="117" w:firstLine="456"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2.本项目采用全流程电子化采购方式，请供</w:t>
      </w:r>
      <w:r>
        <w:rPr>
          <w:rFonts w:hint="eastAsia" w:asciiTheme="minorEastAsia" w:hAnsiTheme="minorEastAsia" w:eastAsiaTheme="minorEastAsia" w:cstheme="minorEastAsia"/>
          <w:spacing w:val="8"/>
          <w:sz w:val="21"/>
          <w:szCs w:val="21"/>
        </w:rPr>
        <w:t>应商认真学习北京市政府采购电子</w:t>
      </w:r>
      <w:r>
        <w:rPr>
          <w:rFonts w:hint="eastAsia" w:asciiTheme="minorEastAsia" w:hAnsiTheme="minorEastAsia" w:eastAsiaTheme="minorEastAsia" w:cstheme="minorEastAsia"/>
          <w:spacing w:val="21"/>
          <w:sz w:val="21"/>
          <w:szCs w:val="21"/>
        </w:rPr>
        <w:t>交易平台发布的相关操作手册(供应商可在交易平台下载相关</w:t>
      </w:r>
      <w:r>
        <w:rPr>
          <w:rFonts w:hint="eastAsia" w:asciiTheme="minorEastAsia" w:hAnsiTheme="minorEastAsia" w:eastAsiaTheme="minorEastAsia" w:cstheme="minorEastAsia"/>
          <w:spacing w:val="20"/>
          <w:sz w:val="21"/>
          <w:szCs w:val="21"/>
        </w:rPr>
        <w:t>手册),办理</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20"/>
          <w:sz w:val="21"/>
          <w:szCs w:val="21"/>
        </w:rPr>
        <w:t>数</w:t>
      </w:r>
      <w:r>
        <w:rPr>
          <w:rFonts w:hint="eastAsia" w:asciiTheme="minorEastAsia" w:hAnsiTheme="minorEastAsia" w:eastAsiaTheme="minorEastAsia" w:cstheme="minorEastAsia"/>
          <w:spacing w:val="10"/>
          <w:sz w:val="21"/>
          <w:szCs w:val="21"/>
        </w:rPr>
        <w:t>字证书或电子营业执照、进行北京市政府采购电子交易平台注册绑定，并认真核实</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11"/>
          <w:sz w:val="21"/>
          <w:szCs w:val="21"/>
        </w:rPr>
        <w:t>数字证书或电子营业执照情况确认是否符</w:t>
      </w:r>
      <w:r>
        <w:rPr>
          <w:rFonts w:hint="eastAsia" w:asciiTheme="minorEastAsia" w:hAnsiTheme="minorEastAsia" w:eastAsiaTheme="minorEastAsia" w:cstheme="minorEastAsia"/>
          <w:spacing w:val="10"/>
          <w:sz w:val="21"/>
          <w:szCs w:val="21"/>
        </w:rPr>
        <w:t>合本项目电子化采购流程要求。</w:t>
      </w:r>
    </w:p>
    <w:p w14:paraId="0A0BF518">
      <w:pPr>
        <w:spacing w:before="27" w:line="219" w:lineRule="auto"/>
        <w:ind w:left="48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pacing w:val="3"/>
          <w:sz w:val="21"/>
          <w:szCs w:val="21"/>
        </w:rPr>
        <w:t>数字证书服务热线 010-58511086</w:t>
      </w:r>
    </w:p>
    <w:p w14:paraId="5EF97A08">
      <w:pPr>
        <w:spacing w:before="217" w:line="219" w:lineRule="auto"/>
        <w:ind w:left="480" w:firstLine="43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电子营业执照服务热线 400-699-7000</w:t>
      </w:r>
    </w:p>
    <w:p w14:paraId="09EACF31">
      <w:pPr>
        <w:spacing w:before="178" w:line="219" w:lineRule="auto"/>
        <w:ind w:left="480" w:firstLine="43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技术支持服务热线    010-8648</w:t>
      </w:r>
      <w:r>
        <w:rPr>
          <w:rFonts w:hint="eastAsia" w:asciiTheme="minorEastAsia" w:hAnsiTheme="minorEastAsia" w:eastAsiaTheme="minorEastAsia" w:cstheme="minorEastAsia"/>
          <w:spacing w:val="2"/>
          <w:sz w:val="21"/>
          <w:szCs w:val="21"/>
        </w:rPr>
        <w:t>3801</w:t>
      </w:r>
    </w:p>
    <w:p w14:paraId="0A7C9EF3">
      <w:pPr>
        <w:spacing w:before="217" w:line="219" w:lineRule="auto"/>
        <w:ind w:left="480" w:firstLine="46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2.1办理</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11"/>
          <w:sz w:val="21"/>
          <w:szCs w:val="21"/>
        </w:rPr>
        <w:t>数字证书或电子营业执照</w:t>
      </w:r>
    </w:p>
    <w:p w14:paraId="5D84A25F">
      <w:pPr>
        <w:spacing w:before="170" w:line="359" w:lineRule="auto"/>
        <w:ind w:right="210" w:firstLine="42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供应商登录北京市政府采购电子交易平台查阅“用户指南”一操作指南</w:t>
      </w:r>
      <w:r>
        <w:rPr>
          <w:rFonts w:hint="eastAsia" w:asciiTheme="minorEastAsia" w:hAnsiTheme="minorEastAsia" w:eastAsiaTheme="minorEastAsia" w:cstheme="minorEastAsia"/>
          <w:sz w:val="21"/>
          <w:szCs w:val="21"/>
        </w:rPr>
        <w:t>”一“市</w:t>
      </w:r>
      <w:r>
        <w:rPr>
          <w:rFonts w:hint="eastAsia" w:asciiTheme="minorEastAsia" w:hAnsiTheme="minorEastAsia" w:eastAsiaTheme="minorEastAsia" w:cstheme="minorEastAsia"/>
          <w:spacing w:val="3"/>
          <w:sz w:val="21"/>
          <w:szCs w:val="21"/>
        </w:rPr>
        <w:t>场主体</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32"/>
          <w:sz w:val="21"/>
          <w:szCs w:val="21"/>
        </w:rPr>
        <w:t xml:space="preserve"> </w:t>
      </w:r>
      <w:r>
        <w:rPr>
          <w:rFonts w:hint="eastAsia" w:asciiTheme="minorEastAsia" w:hAnsiTheme="minorEastAsia" w:eastAsiaTheme="minorEastAsia" w:cstheme="minorEastAsia"/>
          <w:spacing w:val="3"/>
          <w:sz w:val="21"/>
          <w:szCs w:val="21"/>
        </w:rPr>
        <w:t>办理操作流程指引”/“电子营业执照使用指南”,按照程序要求办理。</w:t>
      </w:r>
    </w:p>
    <w:p w14:paraId="3F8A75EA">
      <w:pPr>
        <w:spacing w:before="54" w:line="222" w:lineRule="auto"/>
        <w:ind w:left="480" w:firstLine="428"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2.2注册</w:t>
      </w:r>
    </w:p>
    <w:p w14:paraId="5D80EEF2">
      <w:pPr>
        <w:spacing w:before="163" w:line="370" w:lineRule="auto"/>
        <w:ind w:right="120" w:firstLine="408"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供应商登录北京市政府采购电子交易平台“用户指南”一“操作指南”一“市场主</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3"/>
          <w:sz w:val="21"/>
          <w:szCs w:val="21"/>
        </w:rPr>
        <w:t>体注册入库操作流程指引”进行自助注册绑定。</w:t>
      </w:r>
    </w:p>
    <w:p w14:paraId="4C7C7143">
      <w:pPr>
        <w:spacing w:before="8" w:line="221" w:lineRule="auto"/>
        <w:ind w:left="480" w:firstLine="46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2.3驱动、客户端下载</w:t>
      </w:r>
    </w:p>
    <w:p w14:paraId="098B75EF">
      <w:pPr>
        <w:spacing w:before="225" w:line="362" w:lineRule="auto"/>
        <w:ind w:right="323" w:firstLine="384"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供应商登录北京市政府采购电子交易平台“用户指南”一“工具下载”一“招标采</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spacing w:val="1"/>
          <w:sz w:val="21"/>
          <w:szCs w:val="21"/>
        </w:rPr>
        <w:t>购系统文件驱动安装包”下载相关驱动。</w:t>
      </w:r>
    </w:p>
    <w:p w14:paraId="424235E4">
      <w:pPr>
        <w:spacing w:before="8" w:line="369" w:lineRule="auto"/>
        <w:ind w:right="121" w:firstLine="408"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供应商登录北京市政府采购电子交易平台“用户指南”—“工具下载”—“投</w:t>
      </w:r>
      <w:r>
        <w:rPr>
          <w:rFonts w:hint="eastAsia" w:asciiTheme="minorEastAsia" w:hAnsiTheme="minorEastAsia" w:eastAsiaTheme="minorEastAsia" w:cstheme="minorEastAsia"/>
          <w:spacing w:val="-4"/>
          <w:sz w:val="21"/>
          <w:szCs w:val="21"/>
        </w:rPr>
        <w:t>标文</w:t>
      </w:r>
      <w:r>
        <w:rPr>
          <w:rFonts w:hint="eastAsia" w:asciiTheme="minorEastAsia" w:hAnsiTheme="minorEastAsia" w:eastAsiaTheme="minorEastAsia" w:cstheme="minorEastAsia"/>
          <w:sz w:val="21"/>
          <w:szCs w:val="21"/>
        </w:rPr>
        <w:t>件编制工具”下载相关客户端。</w:t>
      </w:r>
    </w:p>
    <w:p w14:paraId="6E17D1DC">
      <w:pPr>
        <w:spacing w:before="2" w:line="220" w:lineRule="auto"/>
        <w:ind w:left="480" w:firstLine="47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2.4获取电子竞争性磋商文件</w:t>
      </w:r>
    </w:p>
    <w:p w14:paraId="52236409">
      <w:pPr>
        <w:spacing w:before="203" w:line="370" w:lineRule="auto"/>
        <w:ind w:right="117" w:firstLine="47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供应商使用</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spacing w:val="13"/>
          <w:sz w:val="21"/>
          <w:szCs w:val="21"/>
        </w:rPr>
        <w:t>数字证书或电子营业执照登录北京市政府采购电子交易平台获</w:t>
      </w:r>
      <w:r>
        <w:rPr>
          <w:rFonts w:hint="eastAsia" w:asciiTheme="minorEastAsia" w:hAnsiTheme="minorEastAsia" w:eastAsiaTheme="minorEastAsia" w:cstheme="minorEastAsia"/>
          <w:spacing w:val="9"/>
          <w:sz w:val="21"/>
          <w:szCs w:val="21"/>
        </w:rPr>
        <w:t>取电子竞争性磋商文件。</w:t>
      </w:r>
    </w:p>
    <w:p w14:paraId="486D1E03">
      <w:pPr>
        <w:spacing w:before="1" w:line="367" w:lineRule="auto"/>
        <w:ind w:right="48" w:firstLine="456"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 xml:space="preserve">供应商如计划参与多个采购包的响应，应在登录北京市政府采购电子交易平台  </w:t>
      </w:r>
      <w:r>
        <w:rPr>
          <w:rFonts w:hint="eastAsia" w:asciiTheme="minorEastAsia" w:hAnsiTheme="minorEastAsia" w:eastAsiaTheme="minorEastAsia" w:cstheme="minorEastAsia"/>
          <w:spacing w:val="7"/>
          <w:sz w:val="21"/>
          <w:szCs w:val="21"/>
        </w:rPr>
        <w:t>后，在【我的项目】栏目依次选择对应采购包，进入项目工作台招标/采购文件环节</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6"/>
          <w:sz w:val="21"/>
          <w:szCs w:val="21"/>
        </w:rPr>
        <w:t>分别按采购包下载采购文件电子版。未在规定期限内按上述操作获</w:t>
      </w:r>
      <w:r>
        <w:rPr>
          <w:rFonts w:hint="eastAsia" w:asciiTheme="minorEastAsia" w:hAnsiTheme="minorEastAsia" w:eastAsiaTheme="minorEastAsia" w:cstheme="minorEastAsia"/>
          <w:spacing w:val="5"/>
          <w:sz w:val="21"/>
          <w:szCs w:val="21"/>
        </w:rPr>
        <w:t>取文件的采购包，</w:t>
      </w:r>
      <w:r>
        <w:rPr>
          <w:rFonts w:hint="eastAsia" w:asciiTheme="minorEastAsia" w:hAnsiTheme="minorEastAsia" w:eastAsiaTheme="minorEastAsia" w:cstheme="minorEastAsia"/>
          <w:spacing w:val="-3"/>
          <w:sz w:val="21"/>
          <w:szCs w:val="21"/>
        </w:rPr>
        <w:t>供应商无法提交相应包的电子响应文件。</w:t>
      </w:r>
    </w:p>
    <w:p w14:paraId="286989F0">
      <w:pPr>
        <w:spacing w:before="200" w:line="221" w:lineRule="auto"/>
        <w:ind w:left="480" w:firstLine="41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2.5编制电子响应文件</w:t>
      </w:r>
    </w:p>
    <w:p w14:paraId="67E367F4">
      <w:pPr>
        <w:spacing w:before="151"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供应商应使用电子投标客户端编制电子响应文件并进行线上响应，供应商电子</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z w:val="21"/>
          <w:szCs w:val="21"/>
        </w:rPr>
        <w:t>响应文件需要加密并加盖电子签章，如无法按照要求在电子响应文件中加盖电子签</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1"/>
          <w:sz w:val="21"/>
          <w:szCs w:val="21"/>
        </w:rPr>
        <w:t>章和加密，请及时通过技术支持服务热线联系技术人员。</w:t>
      </w:r>
    </w:p>
    <w:p w14:paraId="61B32A2E">
      <w:pPr>
        <w:spacing w:before="58" w:line="222" w:lineRule="auto"/>
        <w:ind w:left="480" w:firstLine="41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2.6提交电子响应文件</w:t>
      </w:r>
    </w:p>
    <w:p w14:paraId="7A9A88BB">
      <w:pPr>
        <w:spacing w:before="129" w:line="344"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供应商应于响应文件提交截止时间前在北京市政府采购电子交易平台提交电子</w:t>
      </w:r>
      <w:r>
        <w:rPr>
          <w:rFonts w:hint="eastAsia" w:asciiTheme="minorEastAsia" w:hAnsiTheme="minorEastAsia" w:eastAsiaTheme="minorEastAsia" w:cstheme="minorEastAsia"/>
          <w:spacing w:val="-1"/>
          <w:sz w:val="21"/>
          <w:szCs w:val="21"/>
        </w:rPr>
        <w:t>响应文件，上传电子响应文件过程中请保持与互联网的连接畅通。</w:t>
      </w:r>
    </w:p>
    <w:p w14:paraId="1546FB6C">
      <w:pPr>
        <w:spacing w:before="37" w:line="222" w:lineRule="auto"/>
        <w:ind w:left="480" w:firstLine="45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2.7开启响应文件</w:t>
      </w:r>
    </w:p>
    <w:p w14:paraId="130B5631">
      <w:pPr>
        <w:spacing w:before="180" w:line="348" w:lineRule="auto"/>
        <w:ind w:firstLine="43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供应商于磋商文件规定的开启时间、在开启地点使用</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4"/>
          <w:sz w:val="21"/>
          <w:szCs w:val="21"/>
        </w:rPr>
        <w:t xml:space="preserve"> 数字证书或电子营业</w:t>
      </w:r>
      <w:r>
        <w:rPr>
          <w:rFonts w:hint="eastAsia" w:asciiTheme="minorEastAsia" w:hAnsiTheme="minorEastAsia" w:eastAsiaTheme="minorEastAsia" w:cstheme="minorEastAsia"/>
          <w:sz w:val="21"/>
          <w:szCs w:val="21"/>
        </w:rPr>
        <w:t xml:space="preserve"> 执照登录北京市政府采购电子交易平台解密并开启响应文件</w:t>
      </w:r>
      <w:r>
        <w:rPr>
          <w:rFonts w:hint="eastAsia" w:asciiTheme="minorEastAsia" w:hAnsiTheme="minorEastAsia" w:eastAsiaTheme="minorEastAsia" w:cstheme="minorEastAsia"/>
          <w:spacing w:val="-1"/>
          <w:sz w:val="21"/>
          <w:szCs w:val="21"/>
        </w:rPr>
        <w:t>。如因供应商问题，解密不成功，则响应无效。</w:t>
      </w:r>
    </w:p>
    <w:p w14:paraId="606FB846">
      <w:pPr>
        <w:spacing w:before="79" w:line="213" w:lineRule="auto"/>
        <w:ind w:left="33" w:firstLine="40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八、对本次采购提出询问，请按以下方式联系。</w:t>
      </w:r>
    </w:p>
    <w:p w14:paraId="35EC612D">
      <w:pPr>
        <w:spacing w:before="216" w:line="223"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0"/>
          <w:sz w:val="21"/>
          <w:szCs w:val="21"/>
        </w:rPr>
        <w:t>1.采购人信息</w:t>
      </w:r>
    </w:p>
    <w:p w14:paraId="6A4C5D36">
      <w:pPr>
        <w:spacing w:before="171" w:line="222"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 xml:space="preserve">名 称：北京市朝阳区黑庄户乡人民政府 </w:t>
      </w:r>
    </w:p>
    <w:p w14:paraId="346EBAE7">
      <w:pPr>
        <w:spacing w:before="201" w:line="221"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地</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8"/>
          <w:sz w:val="21"/>
          <w:szCs w:val="21"/>
        </w:rPr>
        <w:t xml:space="preserve">址：北京市朝阳区黑庄户乡工商大街1号 </w:t>
      </w:r>
    </w:p>
    <w:p w14:paraId="01B15725">
      <w:pPr>
        <w:spacing w:before="193" w:line="221"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2"/>
          <w:sz w:val="21"/>
          <w:szCs w:val="21"/>
        </w:rPr>
        <w:t>联系方式：</w:t>
      </w:r>
      <w:r>
        <w:rPr>
          <w:rFonts w:hint="eastAsia" w:asciiTheme="minorEastAsia" w:hAnsiTheme="minorEastAsia" w:eastAsiaTheme="minorEastAsia" w:cstheme="minorEastAsia"/>
          <w:color w:val="auto"/>
          <w:spacing w:val="-2"/>
          <w:sz w:val="21"/>
          <w:szCs w:val="21"/>
          <w:lang w:val="en-US" w:eastAsia="zh-CN"/>
        </w:rPr>
        <w:t xml:space="preserve">张老师  </w:t>
      </w:r>
      <w:r>
        <w:rPr>
          <w:rFonts w:hint="eastAsia" w:asciiTheme="minorEastAsia" w:hAnsiTheme="minorEastAsia" w:eastAsiaTheme="minorEastAsia" w:cstheme="minorEastAsia"/>
          <w:color w:val="auto"/>
          <w:sz w:val="21"/>
          <w:szCs w:val="21"/>
          <w:lang w:val="en-US" w:eastAsia="zh-CN"/>
        </w:rPr>
        <w:t xml:space="preserve">13911259167  </w:t>
      </w:r>
      <w:r>
        <w:rPr>
          <w:rFonts w:hint="eastAsia" w:asciiTheme="minorEastAsia" w:hAnsiTheme="minorEastAsia" w:eastAsiaTheme="minorEastAsia" w:cstheme="minorEastAsia"/>
          <w:color w:val="auto"/>
          <w:spacing w:val="-2"/>
          <w:sz w:val="21"/>
          <w:szCs w:val="21"/>
          <w:lang w:val="en-US" w:eastAsia="zh-CN"/>
        </w:rPr>
        <w:t xml:space="preserve"> </w:t>
      </w:r>
    </w:p>
    <w:p w14:paraId="211B5623">
      <w:pPr>
        <w:spacing w:before="141" w:line="222"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2.采购代理机构信息</w:t>
      </w:r>
    </w:p>
    <w:p w14:paraId="464646FC">
      <w:pPr>
        <w:spacing w:before="183" w:line="221"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 xml:space="preserve">名 称：北京源泰衡工程咨询有限公司 </w:t>
      </w:r>
    </w:p>
    <w:p w14:paraId="2B780513">
      <w:pPr>
        <w:spacing w:before="182" w:line="221"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地</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pacing w:val="15"/>
          <w:sz w:val="21"/>
          <w:szCs w:val="21"/>
        </w:rPr>
        <w:t>址：北京市朝阳区广顺北大街33号院1号楼（五、十、十一层）1单元1312号</w:t>
      </w:r>
    </w:p>
    <w:p w14:paraId="3F7F57F5">
      <w:pPr>
        <w:spacing w:before="203" w:line="221"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1"/>
          <w:sz w:val="21"/>
          <w:szCs w:val="21"/>
        </w:rPr>
        <w:t>联系方式：</w:t>
      </w:r>
      <w:r>
        <w:rPr>
          <w:rFonts w:hint="eastAsia" w:asciiTheme="minorEastAsia" w:hAnsiTheme="minorEastAsia" w:eastAsiaTheme="minorEastAsia" w:cstheme="minorEastAsia"/>
          <w:spacing w:val="-1"/>
          <w:sz w:val="21"/>
          <w:szCs w:val="21"/>
          <w:lang w:val="en-US" w:eastAsia="zh-CN"/>
        </w:rPr>
        <w:t>13718650166</w:t>
      </w:r>
    </w:p>
    <w:p w14:paraId="56ED3819">
      <w:pPr>
        <w:spacing w:before="153" w:line="221"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3.项目联系方式</w:t>
      </w:r>
    </w:p>
    <w:p w14:paraId="6F52337D">
      <w:pPr>
        <w:spacing w:before="203" w:line="222"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项目联系人：</w:t>
      </w:r>
      <w:r>
        <w:rPr>
          <w:rFonts w:hint="eastAsia" w:asciiTheme="minorEastAsia" w:hAnsiTheme="minorEastAsia" w:eastAsiaTheme="minorEastAsia" w:cstheme="minorEastAsia"/>
          <w:spacing w:val="-2"/>
          <w:sz w:val="21"/>
          <w:szCs w:val="21"/>
          <w:lang w:val="en-US" w:eastAsia="zh-CN"/>
        </w:rPr>
        <w:t>史</w:t>
      </w:r>
      <w:r>
        <w:rPr>
          <w:rFonts w:hint="eastAsia" w:asciiTheme="minorEastAsia" w:hAnsiTheme="minorEastAsia" w:eastAsiaTheme="minorEastAsia" w:cstheme="minorEastAsia"/>
          <w:spacing w:val="-2"/>
          <w:sz w:val="21"/>
          <w:szCs w:val="21"/>
        </w:rPr>
        <w:t>工</w:t>
      </w:r>
      <w:bookmarkStart w:id="1" w:name="_GoBack"/>
      <w:bookmarkEnd w:id="1"/>
    </w:p>
    <w:p w14:paraId="2DB86795">
      <w:pPr>
        <w:spacing w:before="204" w:line="224"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5"/>
          <w:sz w:val="21"/>
          <w:szCs w:val="21"/>
        </w:rPr>
        <w:t>电</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pacing w:val="-5"/>
          <w:sz w:val="21"/>
          <w:szCs w:val="21"/>
        </w:rPr>
        <w:t>话：</w:t>
      </w:r>
      <w:r>
        <w:rPr>
          <w:rFonts w:hint="eastAsia" w:asciiTheme="minorEastAsia" w:hAnsiTheme="minorEastAsia" w:eastAsiaTheme="minorEastAsia" w:cstheme="minorEastAsia"/>
          <w:spacing w:val="-5"/>
          <w:sz w:val="21"/>
          <w:szCs w:val="21"/>
          <w:lang w:val="en-US" w:eastAsia="zh-CN"/>
        </w:rPr>
        <w:t xml:space="preserve"> 13718650166</w:t>
      </w:r>
    </w:p>
    <w:p w14:paraId="00AE40E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CD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customStyle="1" w:styleId="5">
    <w:name w:val="Table Text"/>
    <w:basedOn w:val="1"/>
    <w:semiHidden/>
    <w:qFormat/>
    <w:uiPriority w:val="0"/>
    <w:rPr>
      <w:rFonts w:ascii="宋体" w:hAnsi="宋体" w:eastAsia="宋体" w:cs="宋体"/>
      <w:sz w:val="22"/>
      <w:szCs w:val="22"/>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2025-11-26T08:26:23Z</dcterms:created>
  <dc:creator>79213</dc:creator>
  <cp:lastModifiedBy>Leo</cp:lastModifiedBy>
  <dcterms:modified xsi:type="dcterms:W3CDTF">2025-11-26T08:27:24Z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eyJoZGlkIjoiYmM3Mzc3Yjk2OThjYzNiZjQ2NjI3NTE5MjI3ZjQ5YjciLCJ1c2VySWQiOiIyNjAyNTc1MzQifQ==</vt:lpwstr>
  </property>
  <property fmtid="{D5CDD505-2E9C-101B-9397-08002B2CF9AE}" pid="4" name="ICV">
    <vt:lpwstr>D95EA59C592F43F3B821C2F862160C19_12</vt:lpwstr>
  </property>
</Properties>
</file>