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5A1F1">
      <w:pPr>
        <w:spacing w:line="360" w:lineRule="auto"/>
        <w:jc w:val="center"/>
        <w:outlineLvl w:val="0"/>
        <w:rPr>
          <w:b/>
          <w:color w:val="auto"/>
          <w:sz w:val="36"/>
          <w:szCs w:val="36"/>
          <w:highlight w:val="none"/>
        </w:rPr>
      </w:pPr>
      <w:bookmarkStart w:id="0" w:name="_Toc18078"/>
      <w:r>
        <w:rPr>
          <w:b/>
          <w:color w:val="auto"/>
          <w:sz w:val="36"/>
          <w:szCs w:val="36"/>
          <w:highlight w:val="none"/>
        </w:rPr>
        <w:t>第四章   采购需求</w:t>
      </w:r>
      <w:bookmarkEnd w:id="0"/>
    </w:p>
    <w:p w14:paraId="4D1935D3">
      <w:pPr>
        <w:spacing w:before="256" w:line="220" w:lineRule="auto"/>
        <w:ind w:left="471"/>
        <w:rPr>
          <w:rFonts w:ascii="宋体" w:hAnsi="宋体" w:cs="宋体"/>
          <w:color w:val="auto"/>
          <w:sz w:val="24"/>
          <w:highlight w:val="none"/>
        </w:rPr>
      </w:pPr>
      <w:r>
        <w:rPr>
          <w:rFonts w:ascii="宋体" w:hAnsi="宋体" w:cs="宋体"/>
          <w:b/>
          <w:bCs/>
          <w:color w:val="auto"/>
          <w:spacing w:val="-10"/>
          <w:sz w:val="24"/>
          <w:highlight w:val="none"/>
        </w:rPr>
        <w:t>1.</w:t>
      </w:r>
      <w:r>
        <w:rPr>
          <w:rFonts w:ascii="宋体" w:hAnsi="宋体" w:cs="宋体"/>
          <w:color w:val="auto"/>
          <w:spacing w:val="-62"/>
          <w:sz w:val="24"/>
          <w:highlight w:val="none"/>
        </w:rPr>
        <w:t xml:space="preserve"> </w:t>
      </w:r>
      <w:r>
        <w:rPr>
          <w:rFonts w:ascii="宋体" w:hAnsi="宋体" w:cs="宋体"/>
          <w:b/>
          <w:bCs/>
          <w:color w:val="auto"/>
          <w:spacing w:val="-10"/>
          <w:sz w:val="24"/>
          <w:highlight w:val="none"/>
        </w:rPr>
        <w:t>工程概况</w:t>
      </w:r>
    </w:p>
    <w:p w14:paraId="5EE41700">
      <w:pPr>
        <w:spacing w:before="79" w:line="471" w:lineRule="auto"/>
        <w:ind w:left="418" w:firstLine="495"/>
        <w:rPr>
          <w:rFonts w:hint="eastAsia" w:ascii="宋体" w:hAnsi="宋体" w:cs="宋体"/>
          <w:color w:val="auto"/>
          <w:spacing w:val="-1"/>
          <w:sz w:val="24"/>
          <w:highlight w:val="none"/>
        </w:rPr>
      </w:pPr>
      <w:r>
        <w:rPr>
          <w:rFonts w:ascii="宋体" w:hAnsi="宋体" w:cs="宋体"/>
          <w:color w:val="auto"/>
          <w:spacing w:val="-1"/>
          <w:sz w:val="24"/>
          <w:highlight w:val="none"/>
        </w:rPr>
        <w:t>1.1</w:t>
      </w: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 xml:space="preserve"> </w:t>
      </w:r>
      <w:r>
        <w:rPr>
          <w:rFonts w:ascii="宋体" w:hAnsi="宋体" w:cs="宋体"/>
          <w:color w:val="auto"/>
          <w:spacing w:val="-1"/>
          <w:sz w:val="24"/>
          <w:highlight w:val="none"/>
        </w:rPr>
        <w:t>建设规模：为采购人</w:t>
      </w:r>
      <w:r>
        <w:rPr>
          <w:rFonts w:hint="eastAsia" w:ascii="宋体" w:hAnsi="宋体" w:cs="宋体"/>
          <w:color w:val="auto"/>
          <w:spacing w:val="-1"/>
          <w:sz w:val="24"/>
          <w:highlight w:val="none"/>
          <w:lang w:val="en-US" w:eastAsia="zh-CN"/>
        </w:rPr>
        <w:t>提供</w:t>
      </w:r>
      <w:r>
        <w:rPr>
          <w:rFonts w:hint="eastAsia" w:ascii="宋体" w:hAnsi="宋体" w:cs="宋体"/>
          <w:color w:val="auto"/>
          <w:spacing w:val="-1"/>
          <w:sz w:val="24"/>
          <w:highlight w:val="none"/>
          <w:lang w:eastAsia="zh-CN"/>
        </w:rPr>
        <w:t>苏州街办公区卫生间修缮</w:t>
      </w:r>
      <w:r>
        <w:rPr>
          <w:rFonts w:ascii="宋体" w:hAnsi="宋体" w:cs="宋体"/>
          <w:color w:val="auto"/>
          <w:spacing w:val="-1"/>
          <w:sz w:val="24"/>
          <w:highlight w:val="none"/>
        </w:rPr>
        <w:t>服务。主要包括：</w:t>
      </w:r>
      <w:r>
        <w:rPr>
          <w:rFonts w:hint="eastAsia" w:ascii="宋体" w:hAnsi="宋体" w:cs="宋体"/>
          <w:color w:val="auto"/>
          <w:spacing w:val="-1"/>
          <w:sz w:val="24"/>
          <w:highlight w:val="none"/>
          <w:lang w:eastAsia="zh-CN"/>
        </w:rPr>
        <w:t>卫生间给排水改造，吊顶拆除新作，墙面地面瓷砖拆除新作，洁具及灯具更新</w:t>
      </w: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>等，详见工程量清单。</w:t>
      </w:r>
    </w:p>
    <w:p w14:paraId="0D0DB226">
      <w:pPr>
        <w:spacing w:before="79" w:line="471" w:lineRule="auto"/>
        <w:ind w:left="418" w:firstLine="495"/>
        <w:rPr>
          <w:rFonts w:ascii="宋体" w:hAnsi="宋体" w:cs="宋体"/>
          <w:color w:val="auto"/>
          <w:spacing w:val="-1"/>
          <w:sz w:val="24"/>
          <w:highlight w:val="none"/>
        </w:rPr>
      </w:pPr>
      <w:r>
        <w:rPr>
          <w:rFonts w:ascii="宋体" w:hAnsi="宋体" w:cs="宋体"/>
          <w:color w:val="auto"/>
          <w:spacing w:val="-1"/>
          <w:sz w:val="24"/>
          <w:highlight w:val="none"/>
        </w:rPr>
        <w:t>1.2</w:t>
      </w: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 xml:space="preserve"> </w:t>
      </w:r>
      <w:r>
        <w:rPr>
          <w:rFonts w:ascii="宋体" w:hAnsi="宋体" w:cs="宋体"/>
          <w:color w:val="auto"/>
          <w:spacing w:val="-1"/>
          <w:sz w:val="24"/>
          <w:highlight w:val="none"/>
        </w:rPr>
        <w:t>建设地点：</w:t>
      </w: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>北京市海淀区倒座庙9号</w:t>
      </w:r>
    </w:p>
    <w:p w14:paraId="5CADB9DD">
      <w:pPr>
        <w:spacing w:before="79" w:line="471" w:lineRule="auto"/>
        <w:ind w:left="418" w:firstLine="495"/>
        <w:rPr>
          <w:rFonts w:ascii="宋体" w:hAnsi="宋体" w:cs="宋体"/>
          <w:color w:val="auto"/>
          <w:spacing w:val="-1"/>
          <w:sz w:val="24"/>
          <w:highlight w:val="none"/>
        </w:rPr>
      </w:pPr>
      <w:r>
        <w:rPr>
          <w:rFonts w:ascii="宋体" w:hAnsi="宋体" w:cs="宋体"/>
          <w:color w:val="auto"/>
          <w:spacing w:val="-1"/>
          <w:sz w:val="24"/>
          <w:highlight w:val="none"/>
        </w:rPr>
        <w:t>1.3本工程承包范围：工程量清单</w:t>
      </w: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>及施工图纸</w:t>
      </w:r>
      <w:r>
        <w:rPr>
          <w:rFonts w:ascii="宋体" w:hAnsi="宋体" w:cs="宋体"/>
          <w:color w:val="auto"/>
          <w:spacing w:val="-1"/>
          <w:sz w:val="24"/>
          <w:highlight w:val="none"/>
        </w:rPr>
        <w:t>范围内的所有内容。</w:t>
      </w:r>
    </w:p>
    <w:p w14:paraId="2E117D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6" w:line="360" w:lineRule="auto"/>
        <w:ind w:left="471"/>
        <w:textAlignment w:val="auto"/>
        <w:rPr>
          <w:rFonts w:hint="eastAsia" w:ascii="宋体" w:hAnsi="宋体" w:eastAsia="宋体" w:cs="宋体"/>
          <w:b/>
          <w:bCs/>
          <w:color w:val="auto"/>
          <w:spacing w:val="-10"/>
          <w:sz w:val="24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color w:val="auto"/>
          <w:spacing w:val="-10"/>
          <w:sz w:val="24"/>
          <w:highlight w:val="none"/>
        </w:rPr>
        <w:t>工期要求：</w:t>
      </w:r>
      <w:r>
        <w:rPr>
          <w:rFonts w:hint="eastAsia" w:ascii="宋体" w:hAnsi="宋体" w:eastAsia="宋体" w:cs="宋体"/>
          <w:b/>
          <w:bCs/>
          <w:color w:val="auto"/>
          <w:spacing w:val="-10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spacing w:val="-10"/>
          <w:sz w:val="24"/>
          <w:highlight w:val="none"/>
          <w:lang w:val="en-US" w:eastAsia="zh-CN"/>
        </w:rPr>
        <w:t>68</w:t>
      </w:r>
      <w:r>
        <w:rPr>
          <w:rFonts w:ascii="宋体" w:hAnsi="宋体" w:eastAsia="宋体" w:cs="宋体"/>
          <w:b/>
          <w:bCs/>
          <w:color w:val="auto"/>
          <w:spacing w:val="-10"/>
          <w:sz w:val="24"/>
          <w:highlight w:val="none"/>
        </w:rPr>
        <w:t>日历天</w:t>
      </w:r>
      <w:r>
        <w:rPr>
          <w:rFonts w:hint="eastAsia" w:ascii="宋体" w:hAnsi="宋体" w:eastAsia="宋体" w:cs="宋体"/>
          <w:b/>
          <w:bCs/>
          <w:color w:val="auto"/>
          <w:spacing w:val="-10"/>
          <w:sz w:val="24"/>
          <w:highlight w:val="none"/>
          <w:lang w:eastAsia="zh-CN"/>
        </w:rPr>
        <w:t>，</w:t>
      </w:r>
    </w:p>
    <w:p w14:paraId="732BD4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6" w:line="360" w:lineRule="auto"/>
        <w:ind w:left="0" w:leftChars="0" w:firstLine="838" w:firstLineChars="381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-1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10"/>
          <w:sz w:val="24"/>
          <w:highlight w:val="none"/>
          <w:lang w:eastAsia="zh-CN"/>
        </w:rPr>
        <w:t>计划开工日期：</w:t>
      </w:r>
      <w:r>
        <w:rPr>
          <w:rFonts w:hint="eastAsia" w:ascii="宋体" w:hAnsi="宋体" w:eastAsia="宋体" w:cs="宋体"/>
          <w:b w:val="0"/>
          <w:bCs w:val="0"/>
          <w:color w:val="auto"/>
          <w:spacing w:val="-10"/>
          <w:sz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b w:val="0"/>
          <w:bCs w:val="0"/>
          <w:color w:val="auto"/>
          <w:spacing w:val="-10"/>
          <w:sz w:val="24"/>
          <w:highlight w:val="none"/>
          <w:lang w:eastAsia="zh-CN"/>
        </w:rPr>
        <w:t>年</w:t>
      </w:r>
      <w:r>
        <w:rPr>
          <w:rFonts w:hint="eastAsia" w:ascii="宋体" w:hAnsi="宋体" w:cs="宋体"/>
          <w:b w:val="0"/>
          <w:bCs w:val="0"/>
          <w:color w:val="auto"/>
          <w:spacing w:val="-10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pacing w:val="-10"/>
          <w:sz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pacing w:val="-10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color w:val="auto"/>
          <w:spacing w:val="-1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pacing w:val="-10"/>
          <w:sz w:val="24"/>
          <w:highlight w:val="none"/>
          <w:lang w:eastAsia="zh-CN"/>
        </w:rPr>
        <w:t>日，计划竣工日期：</w:t>
      </w:r>
      <w:r>
        <w:rPr>
          <w:rFonts w:hint="eastAsia" w:ascii="宋体" w:hAnsi="宋体" w:eastAsia="宋体" w:cs="宋体"/>
          <w:b w:val="0"/>
          <w:bCs w:val="0"/>
          <w:color w:val="auto"/>
          <w:spacing w:val="-10"/>
          <w:sz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b w:val="0"/>
          <w:bCs w:val="0"/>
          <w:color w:val="auto"/>
          <w:spacing w:val="-10"/>
          <w:sz w:val="24"/>
          <w:highlight w:val="none"/>
          <w:lang w:eastAsia="zh-CN"/>
        </w:rPr>
        <w:t>年</w:t>
      </w:r>
      <w:r>
        <w:rPr>
          <w:rFonts w:hint="eastAsia" w:ascii="宋体" w:hAnsi="宋体" w:cs="宋体"/>
          <w:b w:val="0"/>
          <w:bCs w:val="0"/>
          <w:color w:val="auto"/>
          <w:spacing w:val="-10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pacing w:val="-10"/>
          <w:sz w:val="24"/>
          <w:highlight w:val="none"/>
          <w:lang w:eastAsia="zh-CN"/>
        </w:rPr>
        <w:t>月</w:t>
      </w:r>
      <w:r>
        <w:rPr>
          <w:rFonts w:hint="eastAsia" w:ascii="宋体" w:hAnsi="宋体" w:cs="宋体"/>
          <w:b w:val="0"/>
          <w:bCs w:val="0"/>
          <w:color w:val="auto"/>
          <w:spacing w:val="-10"/>
          <w:sz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 w:val="0"/>
          <w:color w:val="auto"/>
          <w:spacing w:val="-10"/>
          <w:sz w:val="24"/>
          <w:highlight w:val="none"/>
          <w:lang w:eastAsia="zh-CN"/>
        </w:rPr>
        <w:t>日</w:t>
      </w:r>
    </w:p>
    <w:p w14:paraId="6B3D0518">
      <w:pPr>
        <w:spacing w:before="256" w:line="220" w:lineRule="auto"/>
        <w:ind w:left="471"/>
        <w:rPr>
          <w:rFonts w:hint="eastAsia" w:ascii="宋体" w:hAnsi="宋体" w:cs="宋体"/>
          <w:b/>
          <w:bCs/>
          <w:color w:val="auto"/>
          <w:spacing w:val="-1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pacing w:val="-10"/>
          <w:sz w:val="24"/>
          <w:highlight w:val="none"/>
        </w:rPr>
        <w:t>3. 最高限价要求：</w:t>
      </w:r>
      <w:r>
        <w:rPr>
          <w:rFonts w:hint="eastAsia" w:ascii="宋体" w:hAnsi="宋体" w:eastAsia="宋体" w:cs="宋体"/>
          <w:b/>
          <w:bCs/>
          <w:color w:val="auto"/>
          <w:spacing w:val="-10"/>
          <w:sz w:val="24"/>
          <w:highlight w:val="none"/>
          <w:lang w:val="en-US" w:eastAsia="zh-CN"/>
        </w:rPr>
        <w:t>150.666678</w:t>
      </w:r>
      <w:r>
        <w:rPr>
          <w:rFonts w:hint="eastAsia" w:ascii="宋体" w:hAnsi="宋体" w:cs="宋体"/>
          <w:b/>
          <w:bCs/>
          <w:color w:val="auto"/>
          <w:spacing w:val="-10"/>
          <w:sz w:val="24"/>
          <w:highlight w:val="none"/>
          <w:lang w:val="en-US" w:eastAsia="zh-CN"/>
        </w:rPr>
        <w:t>万</w:t>
      </w:r>
      <w:r>
        <w:rPr>
          <w:rFonts w:hint="eastAsia" w:ascii="宋体" w:hAnsi="宋体" w:cs="宋体"/>
          <w:b/>
          <w:bCs/>
          <w:color w:val="auto"/>
          <w:spacing w:val="-1"/>
          <w:sz w:val="24"/>
          <w:highlight w:val="none"/>
        </w:rPr>
        <w:t>元</w:t>
      </w:r>
    </w:p>
    <w:p w14:paraId="1A8F6B2A">
      <w:pPr>
        <w:spacing w:before="256" w:line="220" w:lineRule="auto"/>
        <w:ind w:left="471"/>
        <w:rPr>
          <w:rFonts w:ascii="宋体" w:hAnsi="宋体" w:cs="宋体"/>
          <w:b/>
          <w:bCs/>
          <w:color w:val="auto"/>
          <w:spacing w:val="-1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pacing w:val="-10"/>
          <w:sz w:val="24"/>
          <w:highlight w:val="none"/>
        </w:rPr>
        <w:t>4</w:t>
      </w:r>
      <w:r>
        <w:rPr>
          <w:rFonts w:ascii="宋体" w:hAnsi="宋体" w:cs="宋体"/>
          <w:b/>
          <w:bCs/>
          <w:color w:val="auto"/>
          <w:spacing w:val="-10"/>
          <w:sz w:val="24"/>
          <w:highlight w:val="none"/>
        </w:rPr>
        <w:t>. 质量要求：</w:t>
      </w:r>
    </w:p>
    <w:p w14:paraId="193622D0">
      <w:pPr>
        <w:spacing w:before="79" w:line="471" w:lineRule="auto"/>
        <w:ind w:left="418" w:firstLine="495"/>
        <w:rPr>
          <w:rFonts w:hint="eastAsia" w:ascii="宋体" w:hAnsi="宋体" w:cs="宋体"/>
          <w:color w:val="auto"/>
          <w:spacing w:val="-1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>本工程要求的质量标准:</w:t>
      </w:r>
      <w:r>
        <w:rPr>
          <w:rFonts w:hint="eastAsia" w:ascii="宋体" w:hAnsi="宋体" w:cs="宋体"/>
          <w:color w:val="auto"/>
          <w:spacing w:val="-1"/>
          <w:sz w:val="24"/>
          <w:highlight w:val="none"/>
          <w:u w:val="single"/>
        </w:rPr>
        <w:t>合格</w:t>
      </w: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 xml:space="preserve">，施工现场安全生产标准化管理目标等级: </w:t>
      </w:r>
      <w:r>
        <w:rPr>
          <w:rFonts w:hint="eastAsia" w:ascii="宋体" w:hAnsi="宋体" w:cs="宋体"/>
          <w:color w:val="auto"/>
          <w:spacing w:val="-1"/>
          <w:sz w:val="24"/>
          <w:highlight w:val="none"/>
          <w:u w:val="single"/>
        </w:rPr>
        <w:t>达标</w:t>
      </w: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>。</w:t>
      </w:r>
    </w:p>
    <w:p w14:paraId="2D49D978">
      <w:pPr>
        <w:spacing w:before="92" w:line="221" w:lineRule="auto"/>
        <w:ind w:left="458"/>
        <w:rPr>
          <w:rFonts w:ascii="宋体" w:hAnsi="宋体" w:cs="宋体"/>
          <w:b/>
          <w:bCs/>
          <w:color w:val="auto"/>
          <w:spacing w:val="-7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pacing w:val="-7"/>
          <w:sz w:val="24"/>
          <w:highlight w:val="none"/>
        </w:rPr>
        <w:t>5</w:t>
      </w:r>
      <w:r>
        <w:rPr>
          <w:rFonts w:ascii="宋体" w:hAnsi="宋体" w:cs="宋体"/>
          <w:b/>
          <w:bCs/>
          <w:color w:val="auto"/>
          <w:spacing w:val="-7"/>
          <w:sz w:val="24"/>
          <w:highlight w:val="none"/>
        </w:rPr>
        <w:t>. 主要采购需求：</w:t>
      </w:r>
    </w:p>
    <w:p w14:paraId="33586875">
      <w:pPr>
        <w:spacing w:before="79" w:line="471" w:lineRule="auto"/>
        <w:ind w:left="418" w:firstLine="495"/>
        <w:rPr>
          <w:rFonts w:hint="eastAsia" w:ascii="宋体" w:hAnsi="宋体" w:eastAsia="宋体" w:cs="宋体"/>
          <w:color w:val="auto"/>
          <w:spacing w:val="-1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pacing w:val="-1"/>
          <w:sz w:val="24"/>
          <w:highlight w:val="none"/>
          <w:lang w:val="en-US" w:eastAsia="zh-CN"/>
        </w:rPr>
        <w:t>详见</w:t>
      </w: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>工程量清单及施工图纸</w:t>
      </w:r>
      <w:r>
        <w:rPr>
          <w:rFonts w:hint="eastAsia" w:ascii="宋体" w:hAnsi="宋体" w:cs="宋体"/>
          <w:color w:val="auto"/>
          <w:spacing w:val="-1"/>
          <w:sz w:val="24"/>
          <w:highlight w:val="none"/>
          <w:lang w:eastAsia="zh-CN"/>
        </w:rPr>
        <w:t>。</w:t>
      </w:r>
    </w:p>
    <w:p w14:paraId="515E1849">
      <w:pPr>
        <w:spacing w:before="92" w:line="221" w:lineRule="auto"/>
        <w:ind w:left="565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pacing w:val="-4"/>
          <w:sz w:val="24"/>
          <w:highlight w:val="none"/>
        </w:rPr>
        <w:t>6</w:t>
      </w:r>
      <w:r>
        <w:rPr>
          <w:rFonts w:ascii="宋体" w:hAnsi="宋体" w:cs="宋体"/>
          <w:b/>
          <w:bCs/>
          <w:color w:val="auto"/>
          <w:spacing w:val="-4"/>
          <w:sz w:val="24"/>
          <w:highlight w:val="none"/>
        </w:rPr>
        <w:t>.</w:t>
      </w:r>
      <w:r>
        <w:rPr>
          <w:rFonts w:ascii="宋体" w:hAnsi="宋体" w:cs="宋体"/>
          <w:color w:val="auto"/>
          <w:spacing w:val="-50"/>
          <w:sz w:val="24"/>
          <w:highlight w:val="none"/>
        </w:rPr>
        <w:t xml:space="preserve"> </w:t>
      </w:r>
      <w:r>
        <w:rPr>
          <w:rFonts w:ascii="宋体" w:hAnsi="宋体" w:cs="宋体"/>
          <w:b/>
          <w:bCs/>
          <w:color w:val="auto"/>
          <w:spacing w:val="-4"/>
          <w:sz w:val="28"/>
          <w:szCs w:val="28"/>
          <w:highlight w:val="none"/>
        </w:rPr>
        <w:t>适用的国家、行业以及地方规范、标准和规程</w:t>
      </w:r>
    </w:p>
    <w:p w14:paraId="7C1F0770">
      <w:pPr>
        <w:spacing w:before="79" w:line="471" w:lineRule="auto"/>
        <w:ind w:left="418" w:firstLine="495"/>
        <w:rPr>
          <w:rFonts w:hint="eastAsia" w:ascii="宋体" w:hAnsi="宋体" w:cs="宋体"/>
          <w:color w:val="auto"/>
          <w:spacing w:val="-1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>除非另有说明，本工程使用所有现行有效的相关国家、行业以及地方规范、规程和标准。上述规范、规程和标准均指他们各自的最新版本，如果上述规范、规程和标准之间出现矛盾或与合同其他内容存在不一致，承包人应书面请求发包人澄清,发包人未予澄清者，按其中最高的要求或最严格的标准执行。</w:t>
      </w:r>
    </w:p>
    <w:p w14:paraId="4C0EC837">
      <w:pPr>
        <w:spacing w:before="91" w:line="220" w:lineRule="auto"/>
        <w:ind w:left="562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pacing w:val="-6"/>
          <w:sz w:val="24"/>
          <w:highlight w:val="none"/>
        </w:rPr>
        <w:t>7</w:t>
      </w:r>
      <w:r>
        <w:rPr>
          <w:rFonts w:ascii="宋体" w:hAnsi="宋体" w:cs="宋体"/>
          <w:b/>
          <w:bCs/>
          <w:color w:val="auto"/>
          <w:spacing w:val="-6"/>
          <w:sz w:val="24"/>
          <w:highlight w:val="none"/>
        </w:rPr>
        <w:t>.</w:t>
      </w:r>
      <w:r>
        <w:rPr>
          <w:rFonts w:ascii="宋体" w:hAnsi="宋体" w:cs="宋体"/>
          <w:color w:val="auto"/>
          <w:spacing w:val="-62"/>
          <w:sz w:val="24"/>
          <w:highlight w:val="none"/>
        </w:rPr>
        <w:t xml:space="preserve"> </w:t>
      </w:r>
      <w:r>
        <w:rPr>
          <w:rFonts w:ascii="宋体" w:hAnsi="宋体" w:cs="宋体"/>
          <w:b/>
          <w:bCs/>
          <w:color w:val="auto"/>
          <w:spacing w:val="-6"/>
          <w:sz w:val="28"/>
          <w:szCs w:val="28"/>
          <w:highlight w:val="none"/>
        </w:rPr>
        <w:t>安全文明施工</w:t>
      </w:r>
    </w:p>
    <w:p w14:paraId="60315F8B">
      <w:pPr>
        <w:pStyle w:val="2"/>
        <w:spacing w:line="305" w:lineRule="auto"/>
        <w:rPr>
          <w:color w:val="auto"/>
          <w:highlight w:val="none"/>
        </w:rPr>
      </w:pPr>
    </w:p>
    <w:p w14:paraId="26F94381">
      <w:pPr>
        <w:spacing w:before="79" w:line="471" w:lineRule="auto"/>
        <w:ind w:left="418" w:firstLine="495"/>
        <w:rPr>
          <w:rFonts w:hint="eastAsia" w:ascii="宋体" w:hAnsi="宋体" w:cs="宋体"/>
          <w:color w:val="auto"/>
          <w:spacing w:val="-1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>7.1 安全与劳动保护</w:t>
      </w:r>
    </w:p>
    <w:p w14:paraId="5824115D">
      <w:pPr>
        <w:spacing w:before="79" w:line="471" w:lineRule="auto"/>
        <w:ind w:left="418" w:firstLine="495"/>
        <w:rPr>
          <w:rFonts w:hint="eastAsia" w:ascii="宋体" w:hAnsi="宋体" w:cs="宋体"/>
          <w:color w:val="auto"/>
          <w:spacing w:val="-1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>承包人必须贯彻“安全第一，预防为主”的方针：</w:t>
      </w:r>
    </w:p>
    <w:p w14:paraId="282EC202">
      <w:pPr>
        <w:spacing w:before="79" w:line="471" w:lineRule="auto"/>
        <w:ind w:left="418" w:firstLine="495"/>
        <w:rPr>
          <w:rFonts w:hint="eastAsia" w:ascii="宋体" w:hAnsi="宋体" w:cs="宋体"/>
          <w:color w:val="auto"/>
          <w:spacing w:val="-1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>· 对现场作业人员进行安全教育和交底。</w:t>
      </w:r>
    </w:p>
    <w:p w14:paraId="3D6A233E">
      <w:pPr>
        <w:spacing w:before="79" w:line="471" w:lineRule="auto"/>
        <w:ind w:left="418" w:firstLine="495"/>
        <w:rPr>
          <w:rFonts w:hint="eastAsia" w:ascii="宋体" w:hAnsi="宋体" w:cs="宋体"/>
          <w:color w:val="auto"/>
          <w:spacing w:val="-1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>· 为本项目配备必要的安全防护用品（如安全帽）和灭火器材。</w:t>
      </w:r>
    </w:p>
    <w:p w14:paraId="7311999F">
      <w:pPr>
        <w:spacing w:before="79" w:line="471" w:lineRule="auto"/>
        <w:ind w:left="418" w:firstLine="495"/>
        <w:rPr>
          <w:rFonts w:hint="eastAsia" w:ascii="宋体" w:hAnsi="宋体" w:cs="宋体"/>
          <w:color w:val="auto"/>
          <w:spacing w:val="-1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>· 严格遵守临时用电安全规范，电工持证上岗。</w:t>
      </w:r>
    </w:p>
    <w:p w14:paraId="3E7B91E0">
      <w:pPr>
        <w:spacing w:before="79" w:line="471" w:lineRule="auto"/>
        <w:ind w:left="418" w:firstLine="495"/>
        <w:rPr>
          <w:rFonts w:hint="eastAsia" w:ascii="宋体" w:hAnsi="宋体" w:cs="宋体"/>
          <w:color w:val="auto"/>
          <w:spacing w:val="-1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>· 合理安排工作与休息时间，保障劳动者权益。</w:t>
      </w:r>
    </w:p>
    <w:p w14:paraId="34D903CD">
      <w:pPr>
        <w:spacing w:before="79" w:line="471" w:lineRule="auto"/>
        <w:ind w:left="418" w:firstLine="495"/>
        <w:rPr>
          <w:rFonts w:hint="eastAsia" w:ascii="宋体" w:hAnsi="宋体" w:cs="宋体"/>
          <w:color w:val="auto"/>
          <w:spacing w:val="-1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>7.2 文明施工与环境保护</w:t>
      </w:r>
    </w:p>
    <w:p w14:paraId="0D22A1B9">
      <w:pPr>
        <w:spacing w:before="79" w:line="471" w:lineRule="auto"/>
        <w:ind w:left="418" w:firstLine="495"/>
        <w:rPr>
          <w:rFonts w:hint="eastAsia" w:ascii="宋体" w:hAnsi="宋体" w:cs="宋体"/>
          <w:color w:val="auto"/>
          <w:spacing w:val="-1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>承包人应确保施工现场文明、整洁：</w:t>
      </w:r>
    </w:p>
    <w:p w14:paraId="11CA57E5">
      <w:pPr>
        <w:spacing w:before="79" w:line="471" w:lineRule="auto"/>
        <w:ind w:left="418" w:firstLine="495"/>
        <w:rPr>
          <w:rFonts w:hint="eastAsia" w:ascii="宋体" w:hAnsi="宋体" w:cs="宋体"/>
          <w:color w:val="auto"/>
          <w:spacing w:val="-1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>· 设置封闭围挡，实行标准化管理。</w:t>
      </w:r>
    </w:p>
    <w:p w14:paraId="442DAF83">
      <w:pPr>
        <w:spacing w:before="79" w:line="471" w:lineRule="auto"/>
        <w:ind w:left="418" w:firstLine="495"/>
        <w:rPr>
          <w:rFonts w:hint="eastAsia" w:ascii="宋体" w:hAnsi="宋体" w:cs="宋体"/>
          <w:color w:val="auto"/>
          <w:spacing w:val="-1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>· 材料堆放整齐，建筑垃圾及时清理、集中清运。</w:t>
      </w:r>
    </w:p>
    <w:p w14:paraId="6A5D91E5">
      <w:pPr>
        <w:spacing w:before="79" w:line="471" w:lineRule="auto"/>
        <w:ind w:left="418" w:firstLine="495"/>
        <w:rPr>
          <w:rFonts w:hint="eastAsia" w:ascii="宋体" w:hAnsi="宋体" w:cs="宋体"/>
          <w:color w:val="auto"/>
          <w:spacing w:val="-1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>· 采取有效措施控制施工粉尘、废气及噪声。</w:t>
      </w:r>
    </w:p>
    <w:p w14:paraId="79473893">
      <w:pPr>
        <w:spacing w:before="79" w:line="471" w:lineRule="auto"/>
        <w:ind w:left="418" w:firstLine="495"/>
        <w:rPr>
          <w:rFonts w:hint="eastAsia" w:ascii="宋体" w:hAnsi="宋体" w:cs="宋体"/>
          <w:color w:val="auto"/>
          <w:spacing w:val="-1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>· 本项目所列安全文明施工措施费应专款专用，用于保障上述措施落实。</w:t>
      </w:r>
    </w:p>
    <w:p w14:paraId="32843812">
      <w:pPr>
        <w:spacing w:before="79" w:line="471" w:lineRule="auto"/>
        <w:ind w:left="418" w:firstLine="495"/>
        <w:rPr>
          <w:rFonts w:hint="eastAsia" w:ascii="宋体" w:hAnsi="宋体" w:cs="宋体"/>
          <w:color w:val="auto"/>
          <w:spacing w:val="-1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>8. 工程量清单</w:t>
      </w:r>
    </w:p>
    <w:p w14:paraId="371FDF18">
      <w:pPr>
        <w:spacing w:before="79" w:line="471" w:lineRule="auto"/>
        <w:ind w:left="418" w:firstLine="495"/>
        <w:rPr>
          <w:rFonts w:hint="eastAsia" w:ascii="宋体" w:hAnsi="宋体" w:cs="宋体"/>
          <w:color w:val="auto"/>
          <w:spacing w:val="-1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>（详见附件）</w:t>
      </w:r>
    </w:p>
    <w:p w14:paraId="7AA978F8">
      <w:pPr>
        <w:spacing w:before="79" w:line="471" w:lineRule="auto"/>
        <w:ind w:left="418" w:firstLine="495"/>
        <w:rPr>
          <w:rFonts w:hint="eastAsia" w:ascii="宋体" w:hAnsi="宋体" w:cs="宋体"/>
          <w:color w:val="auto"/>
          <w:spacing w:val="-1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>响应报价应根据磋商文件中的有关计价要求，并按照下列依据自主报价。</w:t>
      </w:r>
    </w:p>
    <w:p w14:paraId="4175680E">
      <w:pPr>
        <w:spacing w:before="79" w:line="471" w:lineRule="auto"/>
        <w:ind w:left="418" w:firstLine="495"/>
        <w:rPr>
          <w:rFonts w:hint="eastAsia" w:ascii="宋体" w:hAnsi="宋体" w:cs="宋体"/>
          <w:color w:val="auto"/>
          <w:spacing w:val="-1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>(1)本磋商文件；</w:t>
      </w:r>
    </w:p>
    <w:p w14:paraId="43C40CD4">
      <w:pPr>
        <w:spacing w:before="79" w:line="471" w:lineRule="auto"/>
        <w:ind w:left="418" w:firstLine="495"/>
        <w:rPr>
          <w:rFonts w:hint="eastAsia" w:ascii="宋体" w:hAnsi="宋体" w:cs="宋体"/>
          <w:color w:val="auto"/>
          <w:spacing w:val="-1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>(2)现行《建设工程工程量清单计价规范》（GB50500-2013）和配套工程量计算规范( GB50854-2013～GB50862-2013）；</w:t>
      </w:r>
    </w:p>
    <w:p w14:paraId="72128D7A">
      <w:pPr>
        <w:spacing w:before="79" w:line="471" w:lineRule="auto"/>
        <w:ind w:left="418" w:firstLine="495"/>
        <w:rPr>
          <w:rFonts w:hint="eastAsia" w:ascii="宋体" w:hAnsi="宋体" w:cs="宋体"/>
          <w:color w:val="auto"/>
          <w:spacing w:val="-1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>(3)国家或省级、行业建设主管部门颁发的计价办法；</w:t>
      </w:r>
    </w:p>
    <w:p w14:paraId="0B87DE0E">
      <w:pPr>
        <w:spacing w:before="79" w:line="471" w:lineRule="auto"/>
        <w:ind w:left="418" w:firstLine="495"/>
        <w:rPr>
          <w:rFonts w:hint="eastAsia" w:ascii="宋体" w:hAnsi="宋体" w:cs="宋体"/>
          <w:color w:val="auto"/>
          <w:spacing w:val="-1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>(4)企业定额，国家或省级、行业建设主管部门颁发的计价定额；</w:t>
      </w:r>
    </w:p>
    <w:p w14:paraId="562FFC52">
      <w:pPr>
        <w:spacing w:before="79" w:line="471" w:lineRule="auto"/>
        <w:ind w:left="418" w:firstLine="495"/>
        <w:rPr>
          <w:rFonts w:hint="eastAsia" w:ascii="宋体" w:hAnsi="宋体" w:cs="宋体"/>
          <w:color w:val="auto"/>
          <w:spacing w:val="-1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>(5)磋商文件（包括工程量清单）的澄清、补充和修改文件；</w:t>
      </w:r>
    </w:p>
    <w:p w14:paraId="506FF2A9">
      <w:pPr>
        <w:spacing w:before="79" w:line="471" w:lineRule="auto"/>
        <w:ind w:left="418" w:firstLine="495"/>
        <w:rPr>
          <w:rFonts w:hint="eastAsia" w:ascii="宋体" w:hAnsi="宋体" w:cs="宋体"/>
          <w:color w:val="auto"/>
          <w:spacing w:val="-1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>(6)建设工程设计文件及相关资料；</w:t>
      </w:r>
    </w:p>
    <w:p w14:paraId="079F0539">
      <w:pPr>
        <w:spacing w:before="79" w:line="471" w:lineRule="auto"/>
        <w:ind w:left="418" w:firstLine="495"/>
        <w:rPr>
          <w:rFonts w:hint="eastAsia" w:ascii="宋体" w:hAnsi="宋体" w:cs="宋体"/>
          <w:color w:val="auto"/>
          <w:spacing w:val="-1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>(7)施工现场情况、工程特点及拟定的投标施工组织设计或施工方案；</w:t>
      </w:r>
    </w:p>
    <w:p w14:paraId="39EEC67B">
      <w:pPr>
        <w:spacing w:before="79" w:line="471" w:lineRule="auto"/>
        <w:ind w:left="418" w:firstLine="495"/>
        <w:rPr>
          <w:rFonts w:hint="eastAsia" w:ascii="宋体" w:hAnsi="宋体" w:cs="宋体"/>
          <w:color w:val="auto"/>
          <w:spacing w:val="-1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>(8)与建设项目相关的标准、规定等技术资料；</w:t>
      </w:r>
    </w:p>
    <w:p w14:paraId="7B44916E">
      <w:pPr>
        <w:spacing w:before="79" w:line="471" w:lineRule="auto"/>
        <w:ind w:left="418" w:firstLine="495"/>
        <w:rPr>
          <w:rFonts w:hint="eastAsia" w:ascii="宋体" w:hAnsi="宋体" w:cs="宋体"/>
          <w:color w:val="auto"/>
          <w:spacing w:val="-1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>(9)市场价格信息或工程造价管理机构发布的工程造价信息；</w:t>
      </w:r>
    </w:p>
    <w:p w14:paraId="4220A377">
      <w:pPr>
        <w:spacing w:before="79" w:line="471" w:lineRule="auto"/>
        <w:ind w:left="418" w:firstLine="495"/>
        <w:rPr>
          <w:rFonts w:hint="eastAsia" w:ascii="宋体" w:hAnsi="宋体" w:cs="宋体"/>
          <w:color w:val="auto"/>
          <w:spacing w:val="-1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-1"/>
          <w:sz w:val="24"/>
          <w:highlight w:val="none"/>
        </w:rPr>
        <w:t>(10)其他的相关资料。</w:t>
      </w:r>
    </w:p>
    <w:p w14:paraId="157C5DE6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CF4C07"/>
    <w:multiLevelType w:val="singleLevel"/>
    <w:tmpl w:val="ABCF4C07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0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2025-11-24T08:08:15Z</dcterms:created>
  <dc:creator>ZF</dc:creator>
  <cp:lastModifiedBy>飞飛</cp:lastModifiedBy>
  <dcterms:modified xsi:type="dcterms:W3CDTF">2025-11-24T08:08:59Z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eyJoZGlkIjoiYWE4YWNmYmJhOWRhZTc3ZjY1NmZiNDZmNTE0MDhkNjgiLCJ1c2VySWQiOiIzNjQxNTg2NzkifQ==</vt:lpwstr>
  </property>
  <property fmtid="{D5CDD505-2E9C-101B-9397-08002B2CF9AE}" pid="4" name="ICV">
    <vt:lpwstr>BE9BADFE955F4DB4A5C8F789D6581FA9_12</vt:lpwstr>
  </property>
</Properties>
</file>