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BE7B03">
      <w:pPr>
        <w:keepNext w:val="0"/>
        <w:keepLines w:val="0"/>
        <w:pageBreakBefore w:val="0"/>
        <w:kinsoku/>
        <w:wordWrap w:val="0"/>
        <w:overflowPunct/>
        <w:topLinePunct/>
        <w:autoSpaceDE/>
        <w:autoSpaceDN/>
        <w:bidi w:val="0"/>
        <w:adjustRightInd/>
        <w:snapToGrid/>
        <w:spacing w:before="329" w:line="205" w:lineRule="auto"/>
        <w:jc w:val="center"/>
        <w:outlineLvl w:val="0"/>
        <w:rPr>
          <w:rFonts w:hint="eastAsia" w:ascii="宋体" w:hAnsi="宋体" w:eastAsia="宋体" w:cs="宋体"/>
          <w:color w:val="auto"/>
          <w:sz w:val="32"/>
          <w:szCs w:val="32"/>
          <w:highlight w:val="none"/>
        </w:rPr>
      </w:pPr>
      <w:bookmarkStart w:id="0" w:name="_Toc23883"/>
      <w:r>
        <w:rPr>
          <w:rFonts w:hint="eastAsia" w:ascii="宋体" w:hAnsi="宋体" w:eastAsia="宋体" w:cs="宋体"/>
          <w:b/>
          <w:bCs/>
          <w:color w:val="auto"/>
          <w:spacing w:val="7"/>
          <w:sz w:val="32"/>
          <w:szCs w:val="32"/>
          <w:highlight w:val="none"/>
        </w:rPr>
        <w:t>采购需求</w:t>
      </w:r>
      <w:bookmarkEnd w:id="0"/>
    </w:p>
    <w:p w14:paraId="6403B6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napToGrid/>
          <w:color w:val="auto"/>
          <w:kern w:val="2"/>
          <w:sz w:val="24"/>
          <w:szCs w:val="24"/>
          <w:highlight w:val="none"/>
          <w:lang w:val="en-US" w:eastAsia="zh-CN"/>
        </w:rPr>
        <w:t>一、项目概况</w:t>
      </w: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 xml:space="preserve"> </w:t>
      </w:r>
    </w:p>
    <w:p w14:paraId="161464CF">
      <w:pPr>
        <w:spacing w:beforeLines="0" w:afterLines="0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>1.工程名称：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  <w:t>北京市密云区精神卫生防治院病房装修改造工程</w:t>
      </w:r>
    </w:p>
    <w:p w14:paraId="78DA56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>2.招标范围：病房楼2-4层装修改造，施工范围包括装饰装修、通风、电气、给排水工程。</w:t>
      </w:r>
    </w:p>
    <w:p w14:paraId="5CE57B2D">
      <w:pPr>
        <w:pStyle w:val="2"/>
        <w:kinsoku/>
        <w:autoSpaceDE/>
        <w:autoSpaceDN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  <w:t>3.合同履行地点：北京市密云区精神卫生防治院院内</w:t>
      </w:r>
    </w:p>
    <w:p w14:paraId="71C0CDB5">
      <w:pPr>
        <w:pStyle w:val="2"/>
        <w:kinsoku/>
        <w:autoSpaceDE/>
        <w:autoSpaceDN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  <w:t>4.合同履行期限：</w:t>
      </w: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>2026年4月1日至2026年6月30日</w:t>
      </w:r>
    </w:p>
    <w:p w14:paraId="4FB35F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>5.响应人应具备符合该项目要求的全面、有效的建筑工程施工总承包贰级（含）以上资质，且提供有效的安全生产许可证；</w:t>
      </w:r>
    </w:p>
    <w:p w14:paraId="658574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  <w:t>6.拟派项目经理具备有效的建筑工程贰级（含）及以上注册建造师执业资格，具备有效的安全生产考核合格证书（B 本），且在确定中标人时不得担任其他在施建设工程的项目经理；</w:t>
      </w:r>
    </w:p>
    <w:p w14:paraId="2A268578">
      <w:pPr>
        <w:pStyle w:val="2"/>
        <w:kinsoku/>
        <w:autoSpaceDE/>
        <w:autoSpaceDN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  <w:t>7.施工现场安全生产化管理目标：达标</w:t>
      </w:r>
    </w:p>
    <w:p w14:paraId="78CEAC2D">
      <w:pPr>
        <w:pStyle w:val="2"/>
        <w:kinsoku/>
        <w:autoSpaceDE/>
        <w:autoSpaceDN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asciiTheme="minorEastAsia" w:hAnsiTheme="minorEastAsia" w:eastAsiaTheme="minorEastAsia" w:cstheme="minorEastAsia"/>
          <w:snapToGrid/>
          <w:color w:val="auto"/>
          <w:kern w:val="2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napToGrid/>
          <w:color w:val="auto"/>
          <w:sz w:val="24"/>
          <w:szCs w:val="24"/>
          <w:highlight w:val="none"/>
          <w:lang w:val="en-US" w:eastAsia="zh-CN"/>
        </w:rPr>
        <w:t>8.质量标准：合格</w:t>
      </w:r>
    </w:p>
    <w:p w14:paraId="440E05E1">
      <w:pPr>
        <w:spacing w:before="209" w:line="219" w:lineRule="auto"/>
        <w:ind w:left="13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bookmarkStart w:id="1" w:name="bookmark9"/>
      <w:bookmarkEnd w:id="1"/>
      <w:bookmarkStart w:id="2" w:name="_Toc13783"/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</w:rPr>
        <w:t>二、技术要求</w:t>
      </w:r>
    </w:p>
    <w:p w14:paraId="1B4C2180">
      <w:pPr>
        <w:spacing w:before="23"/>
        <w:ind w:left="10" w:right="80" w:firstLine="480"/>
        <w:jc w:val="both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依据设计施工技术规范要求，各单项工程项目的材料、设备、施工必须达到现行中</w:t>
      </w:r>
      <w:r>
        <w:rPr>
          <w:rFonts w:hint="eastAsia" w:asciiTheme="minorEastAsia" w:hAnsiTheme="minorEastAsia" w:eastAsiaTheme="minorEastAsia" w:cstheme="minorEastAsia"/>
          <w:color w:val="auto"/>
          <w:spacing w:val="9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华人民共和国及北京市、相关行业的所有有关的法规、规范要求。成交供应商必须严格</w:t>
      </w:r>
      <w:r>
        <w:rPr>
          <w:rFonts w:hint="eastAsia" w:asciiTheme="minorEastAsia" w:hAnsiTheme="minorEastAsia" w:eastAsiaTheme="minorEastAsia" w:cstheme="minorEastAsia"/>
          <w:color w:val="auto"/>
          <w:spacing w:val="14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按照合同规定适用的施工技术规范精心组织施工，按规定适用的试验检测规程进行试验</w:t>
      </w:r>
      <w:r>
        <w:rPr>
          <w:rFonts w:hint="eastAsia" w:asciiTheme="minorEastAsia" w:hAnsiTheme="minorEastAsia" w:eastAsiaTheme="minorEastAsia" w:cstheme="minorEastAsia"/>
          <w:color w:val="auto"/>
          <w:spacing w:val="14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  <w:t>和检测，按规定适用的质量检验评定标准进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行工程质量的检测和评定。</w:t>
      </w:r>
    </w:p>
    <w:p w14:paraId="050BBCFD">
      <w:pPr>
        <w:spacing w:before="1" w:line="239" w:lineRule="auto"/>
        <w:ind w:left="12" w:right="80" w:firstLine="476"/>
        <w:jc w:val="both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施工标准及质量以国家及北京市相关现行标准为准，供应商在施工期间要合理安排</w:t>
      </w:r>
      <w:r>
        <w:rPr>
          <w:rFonts w:hint="eastAsia" w:asciiTheme="minorEastAsia" w:hAnsiTheme="minorEastAsia" w:eastAsiaTheme="minorEastAsia" w:cstheme="minorEastAsia"/>
          <w:color w:val="auto"/>
          <w:spacing w:val="12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工时、工序，针对本项目特点对施工过程中的文明施工、安全施工及消防保卫等方面提</w:t>
      </w:r>
      <w:r>
        <w:rPr>
          <w:rFonts w:hint="eastAsia" w:asciiTheme="minorEastAsia" w:hAnsiTheme="minorEastAsia" w:eastAsiaTheme="minorEastAsia" w:cstheme="minorEastAsia"/>
          <w:color w:val="auto"/>
          <w:spacing w:val="12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出相应保证措施。</w:t>
      </w:r>
    </w:p>
    <w:p w14:paraId="03F0EF14">
      <w:pPr>
        <w:spacing w:line="239" w:lineRule="auto"/>
        <w:ind w:left="10" w:right="80" w:firstLine="481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工程验收在采购人建筑物所在地，验收标准执行国家及北京市现行相关施工及验收</w:t>
      </w:r>
      <w:r>
        <w:rPr>
          <w:rFonts w:hint="eastAsia" w:asciiTheme="minorEastAsia" w:hAnsiTheme="minorEastAsia" w:eastAsiaTheme="minorEastAsia" w:cstheme="minorEastAsia"/>
          <w:color w:val="auto"/>
          <w:spacing w:val="-4"/>
          <w:sz w:val="24"/>
          <w:szCs w:val="24"/>
          <w:highlight w:val="none"/>
        </w:rPr>
        <w:t>标准。</w:t>
      </w:r>
    </w:p>
    <w:p w14:paraId="3DB6A018">
      <w:pPr>
        <w:spacing w:before="148" w:line="218" w:lineRule="auto"/>
        <w:ind w:left="9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3"/>
          <w:sz w:val="24"/>
          <w:szCs w:val="24"/>
          <w:highlight w:val="none"/>
        </w:rPr>
        <w:t>三、工程量清单计价说明</w:t>
      </w:r>
    </w:p>
    <w:p w14:paraId="76B5D697">
      <w:pPr>
        <w:spacing w:before="189" w:line="220" w:lineRule="auto"/>
        <w:ind w:left="261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5"/>
          <w:sz w:val="24"/>
          <w:szCs w:val="24"/>
          <w:highlight w:val="none"/>
        </w:rPr>
        <w:t>（一）填表须知</w:t>
      </w:r>
    </w:p>
    <w:p w14:paraId="40A09CE5">
      <w:pPr>
        <w:spacing w:before="25" w:line="229" w:lineRule="auto"/>
        <w:ind w:left="220" w:right="80" w:firstLine="255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1"/>
          <w:sz w:val="24"/>
          <w:szCs w:val="24"/>
          <w:highlight w:val="none"/>
        </w:rPr>
        <w:t>1.</w:t>
      </w:r>
      <w:r>
        <w:rPr>
          <w:rFonts w:hint="eastAsia" w:asciiTheme="minorEastAsia" w:hAnsiTheme="minorEastAsia" w:eastAsiaTheme="minorEastAsia" w:cstheme="minorEastAsia"/>
          <w:color w:val="auto"/>
          <w:spacing w:val="44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1"/>
          <w:sz w:val="24"/>
          <w:szCs w:val="24"/>
          <w:highlight w:val="none"/>
        </w:rPr>
        <w:t>工程量清单及其计价格式中所有要求签字、盖章的地方，必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  <w:t>须由规定的单位和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人员签字、盖章。</w:t>
      </w:r>
    </w:p>
    <w:p w14:paraId="718A0259">
      <w:pPr>
        <w:spacing w:before="27" w:line="218" w:lineRule="auto"/>
        <w:ind w:left="461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2.</w:t>
      </w:r>
      <w:r>
        <w:rPr>
          <w:rFonts w:hint="eastAsia" w:asciiTheme="minorEastAsia" w:hAnsiTheme="minorEastAsia" w:eastAsiaTheme="minorEastAsia" w:cstheme="minorEastAsia"/>
          <w:color w:val="auto"/>
          <w:spacing w:val="46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工程量清单及其计价格式中的任何内容不得随意删除或涂改。</w:t>
      </w:r>
    </w:p>
    <w:p w14:paraId="08519B71">
      <w:pPr>
        <w:spacing w:before="26" w:line="229" w:lineRule="auto"/>
        <w:ind w:left="222" w:right="120" w:firstLine="24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  <w:t>3.</w:t>
      </w:r>
      <w:r>
        <w:rPr>
          <w:rFonts w:hint="eastAsia" w:asciiTheme="minorEastAsia" w:hAnsiTheme="minorEastAsia" w:eastAsiaTheme="minorEastAsia" w:cstheme="minorEastAsia"/>
          <w:color w:val="auto"/>
          <w:spacing w:val="45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  <w:t>工程量清单计价格式中列明的所有需要填报的单价和合价，投标人均应填报未填报的单价和合价，视为此项费用已包含在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工程量清单的其他单价和合价中</w:t>
      </w:r>
    </w:p>
    <w:p w14:paraId="7754FAFD">
      <w:pPr>
        <w:spacing w:before="27" w:line="218" w:lineRule="auto"/>
        <w:ind w:left="457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4.</w:t>
      </w:r>
      <w:r>
        <w:rPr>
          <w:rFonts w:hint="eastAsia" w:asciiTheme="minorEastAsia" w:hAnsiTheme="minorEastAsia" w:eastAsiaTheme="minorEastAsia" w:cstheme="minorEastAsia"/>
          <w:color w:val="auto"/>
          <w:spacing w:val="54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金额（价格）均应以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single" w:color="auto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2"/>
          <w:sz w:val="24"/>
          <w:szCs w:val="24"/>
          <w:highlight w:val="none"/>
          <w:u w:val="single" w:color="auto"/>
        </w:rPr>
        <w:t>人民币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single" w:color="auto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表示。</w:t>
      </w:r>
    </w:p>
    <w:p w14:paraId="789F0535">
      <w:pPr>
        <w:spacing w:before="55" w:line="219" w:lineRule="auto"/>
        <w:ind w:firstLine="231" w:firstLineChars="100"/>
        <w:rPr>
          <w:rFonts w:hint="eastAsia" w:asciiTheme="minorEastAsia" w:hAnsiTheme="minorEastAsia" w:eastAsiaTheme="minorEastAsia" w:cstheme="minorEastAsia"/>
          <w:b/>
          <w:bCs/>
          <w:color w:val="auto"/>
          <w:spacing w:val="-5"/>
          <w:sz w:val="24"/>
          <w:szCs w:val="24"/>
          <w:highlight w:val="none"/>
        </w:rPr>
      </w:pPr>
    </w:p>
    <w:p w14:paraId="72BF3C71">
      <w:pPr>
        <w:spacing w:before="55" w:line="219" w:lineRule="auto"/>
        <w:ind w:firstLine="231" w:firstLineChars="10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5"/>
          <w:sz w:val="24"/>
          <w:szCs w:val="24"/>
          <w:highlight w:val="none"/>
        </w:rPr>
        <w:t>（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5"/>
          <w:sz w:val="24"/>
          <w:szCs w:val="24"/>
          <w:highlight w:val="none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5"/>
          <w:sz w:val="24"/>
          <w:szCs w:val="24"/>
          <w:highlight w:val="none"/>
        </w:rPr>
        <w:t>）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费用说明</w:t>
      </w:r>
    </w:p>
    <w:p w14:paraId="64680330">
      <w:pPr>
        <w:spacing w:before="51" w:line="218" w:lineRule="auto"/>
        <w:ind w:left="73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招标控制价：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  <w:lang w:val="en-US" w:eastAsia="zh-CN"/>
        </w:rPr>
        <w:t>7407133.67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元；</w:t>
      </w:r>
    </w:p>
    <w:p w14:paraId="432C6CC9">
      <w:pPr>
        <w:spacing w:before="29" w:line="220" w:lineRule="auto"/>
        <w:ind w:left="73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4"/>
          <w:sz w:val="24"/>
          <w:szCs w:val="24"/>
          <w:highlight w:val="none"/>
          <w:u w:val="none" w:color="auto"/>
        </w:rPr>
        <w:t>其中：</w:t>
      </w:r>
    </w:p>
    <w:p w14:paraId="4843C790">
      <w:pPr>
        <w:spacing w:before="25" w:line="218" w:lineRule="auto"/>
        <w:ind w:left="732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分部分项工程合价为：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  <w:t>5849162.43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元；</w:t>
      </w:r>
    </w:p>
    <w:p w14:paraId="310C60B9">
      <w:pPr>
        <w:spacing w:before="29" w:line="220" w:lineRule="auto"/>
        <w:ind w:left="729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措施项目：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  <w:lang w:val="en-US" w:eastAsia="zh-CN"/>
        </w:rPr>
        <w:t>671143.69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元；</w:t>
      </w:r>
    </w:p>
    <w:p w14:paraId="65F1C22A">
      <w:pPr>
        <w:spacing w:before="24" w:line="218" w:lineRule="auto"/>
        <w:ind w:left="73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其他项目合价为：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  <w:lang w:val="en-US" w:eastAsia="zh-CN"/>
        </w:rPr>
        <w:t>275229.36</w:t>
      </w:r>
      <w:r>
        <w:rPr>
          <w:rFonts w:hint="eastAsia" w:asciiTheme="minorEastAsia" w:hAnsiTheme="minorEastAsia" w:eastAsiaTheme="minorEastAsia" w:cstheme="minorEastAsia"/>
          <w:color w:val="auto"/>
          <w:spacing w:val="-90"/>
          <w:sz w:val="24"/>
          <w:szCs w:val="24"/>
          <w:highlight w:val="none"/>
          <w:u w:val="none" w:color="auto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元；</w:t>
      </w:r>
    </w:p>
    <w:p w14:paraId="608FFE08">
      <w:pPr>
        <w:spacing w:before="28" w:line="218" w:lineRule="auto"/>
        <w:ind w:left="728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税金合价为：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  <w:lang w:val="en-US" w:eastAsia="zh-CN"/>
        </w:rPr>
        <w:t>611598.19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  <w:u w:val="none" w:color="auto"/>
        </w:rPr>
        <w:t>元；</w:t>
      </w:r>
    </w:p>
    <w:p w14:paraId="55A5558B">
      <w:pPr>
        <w:spacing w:before="29" w:line="219" w:lineRule="auto"/>
        <w:ind w:left="73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3"/>
          <w:sz w:val="24"/>
          <w:szCs w:val="24"/>
          <w:highlight w:val="none"/>
          <w:u w:val="none" w:color="auto"/>
        </w:rPr>
        <w:t>其他说明：</w:t>
      </w:r>
    </w:p>
    <w:p w14:paraId="0DE16AAF">
      <w:pPr>
        <w:spacing w:before="27" w:line="218" w:lineRule="auto"/>
        <w:ind w:left="730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专业工程暂估价（含税）合计金额：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  <w:t>0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元；</w:t>
      </w:r>
    </w:p>
    <w:p w14:paraId="273367F9">
      <w:pPr>
        <w:spacing w:before="29" w:line="218" w:lineRule="auto"/>
        <w:ind w:left="729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  <w:t>材料和工程设备暂估价（含税）合计金额：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  <w:lang w:val="en-US" w:eastAsia="zh-CN"/>
        </w:rPr>
        <w:t>0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元；</w:t>
      </w:r>
    </w:p>
    <w:p w14:paraId="5798CD9F">
      <w:pPr>
        <w:spacing w:before="29" w:line="219" w:lineRule="auto"/>
        <w:ind w:left="737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  <w:t>暂列金（不含计日工</w:t>
      </w:r>
      <w:r>
        <w:rPr>
          <w:rFonts w:hint="eastAsia" w:asciiTheme="minorEastAsia" w:hAnsiTheme="minorEastAsia" w:eastAsiaTheme="minorEastAsia" w:cstheme="minorEastAsia"/>
          <w:color w:val="auto"/>
          <w:spacing w:val="-15"/>
          <w:sz w:val="24"/>
          <w:szCs w:val="24"/>
          <w:highlight w:val="none"/>
          <w:u w:val="none" w:color="auto"/>
        </w:rPr>
        <w:t>）（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  <w:t>含税）合计金额：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  <w:lang w:val="en-US" w:eastAsia="zh-CN"/>
        </w:rPr>
        <w:t>300000.00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  <w:t>元；</w:t>
      </w:r>
    </w:p>
    <w:p w14:paraId="5EF7D69B">
      <w:pPr>
        <w:spacing w:before="25" w:line="219" w:lineRule="auto"/>
        <w:ind w:left="734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安全文明施工费（含税）合计金额：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  <w:t>392349.61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元；</w:t>
      </w:r>
    </w:p>
    <w:p w14:paraId="7DA8CE0E">
      <w:pPr>
        <w:spacing w:before="27" w:line="219" w:lineRule="auto"/>
        <w:ind w:left="728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赶工费增加（含税）合计金额（如有</w:t>
      </w:r>
      <w:r>
        <w:rPr>
          <w:rFonts w:hint="eastAsia" w:asciiTheme="minorEastAsia" w:hAnsiTheme="minorEastAsia" w:eastAsiaTheme="minorEastAsia" w:cstheme="minorEastAsia"/>
          <w:color w:val="auto"/>
          <w:spacing w:val="3"/>
          <w:sz w:val="24"/>
          <w:szCs w:val="24"/>
          <w:highlight w:val="none"/>
          <w:u w:val="none" w:color="auto"/>
        </w:rPr>
        <w:t>）：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  <w:t>0</w:t>
      </w:r>
      <w:r>
        <w:rPr>
          <w:rFonts w:hint="eastAsia" w:asciiTheme="minorEastAsia" w:hAnsiTheme="minorEastAsia" w:eastAsiaTheme="minorEastAsia" w:cstheme="minorEastAsia"/>
          <w:color w:val="auto"/>
          <w:spacing w:val="-104"/>
          <w:sz w:val="24"/>
          <w:szCs w:val="24"/>
          <w:highlight w:val="none"/>
          <w:u w:val="none" w:color="auto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</w:t>
      </w:r>
    </w:p>
    <w:p w14:paraId="241FCE29">
      <w:pPr>
        <w:spacing w:before="27" w:line="219" w:lineRule="auto"/>
        <w:ind w:left="728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  <w:lang w:val="en-US" w:eastAsia="zh-CN"/>
        </w:rPr>
        <w:t>农民工工伤保险费：53264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u w:val="none" w:color="auto"/>
        </w:rPr>
        <w:t>元</w:t>
      </w:r>
    </w:p>
    <w:p w14:paraId="362802A8">
      <w:pPr>
        <w:spacing w:before="27" w:line="219" w:lineRule="auto"/>
        <w:ind w:left="728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</w:pPr>
    </w:p>
    <w:p w14:paraId="5B55D4D6">
      <w:pPr>
        <w:spacing w:before="27" w:line="219" w:lineRule="auto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  <w:lang w:eastAsia="zh-CN"/>
        </w:rPr>
      </w:pPr>
    </w:p>
    <w:p w14:paraId="1675904A">
      <w:pPr>
        <w:spacing w:before="26" w:line="220" w:lineRule="auto"/>
        <w:ind w:left="32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7"/>
          <w:sz w:val="24"/>
          <w:szCs w:val="24"/>
          <w:highlight w:val="none"/>
          <w:lang w:eastAsia="zh-CN"/>
        </w:rPr>
        <w:t>（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7"/>
          <w:sz w:val="24"/>
          <w:szCs w:val="24"/>
          <w:highlight w:val="none"/>
          <w:lang w:val="en-US" w:eastAsia="zh-CN"/>
        </w:rPr>
        <w:t>三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7"/>
          <w:sz w:val="24"/>
          <w:szCs w:val="24"/>
          <w:highlight w:val="none"/>
          <w:lang w:eastAsia="zh-CN"/>
        </w:rPr>
        <w:t>）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7"/>
          <w:sz w:val="24"/>
          <w:szCs w:val="24"/>
          <w:highlight w:val="none"/>
        </w:rPr>
        <w:t>其他要求：</w:t>
      </w:r>
    </w:p>
    <w:p w14:paraId="248CA81D">
      <w:pPr>
        <w:spacing w:before="21"/>
        <w:ind w:left="8" w:firstLine="480"/>
        <w:jc w:val="both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供应商需负责协调、解决消防、公安、建设主管部门、城管、交通、环卫、街道等</w:t>
      </w:r>
      <w:r>
        <w:rPr>
          <w:rFonts w:hint="eastAsia" w:asciiTheme="minorEastAsia" w:hAnsiTheme="minorEastAsia" w:eastAsiaTheme="minorEastAsia" w:cstheme="minorEastAsia"/>
          <w:color w:val="auto"/>
          <w:spacing w:val="11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政府机关及相关部门的关系并按照相关要求办理各项手续；负责接洽政府及地方有关部</w:t>
      </w:r>
      <w:r>
        <w:rPr>
          <w:rFonts w:hint="eastAsia" w:asciiTheme="minorEastAsia" w:hAnsiTheme="minorEastAsia" w:eastAsiaTheme="minorEastAsia" w:cstheme="minorEastAsia"/>
          <w:color w:val="auto"/>
          <w:spacing w:val="16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门对施工现场的检查；对提出的问题或意见及时给予书面答复；负责解决施工中的扰民</w:t>
      </w:r>
      <w:r>
        <w:rPr>
          <w:rFonts w:hint="eastAsia" w:asciiTheme="minorEastAsia" w:hAnsiTheme="minorEastAsia" w:eastAsiaTheme="minorEastAsia" w:cstheme="minorEastAsia"/>
          <w:color w:val="auto"/>
          <w:spacing w:val="16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和民扰等问题，保证工程在良好的外部环境下进行。</w:t>
      </w:r>
    </w:p>
    <w:p w14:paraId="1B0FFC91">
      <w:pPr>
        <w:spacing w:before="2" w:line="239" w:lineRule="auto"/>
        <w:ind w:left="12" w:firstLine="486"/>
        <w:jc w:val="both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负责办理、处理本工程所需要的各行政部门要求办理的所有相关手续，包括开工前</w:t>
      </w:r>
      <w:r>
        <w:rPr>
          <w:rFonts w:hint="eastAsia" w:asciiTheme="minorEastAsia" w:hAnsiTheme="minorEastAsia" w:eastAsiaTheme="minorEastAsia" w:cstheme="minorEastAsia"/>
          <w:color w:val="auto"/>
          <w:spacing w:val="1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2"/>
          <w:sz w:val="24"/>
          <w:szCs w:val="24"/>
          <w:highlight w:val="none"/>
        </w:rPr>
        <w:t>期准备、施工过程及竣工备案各个阶段，采购人负责提供建设单位资料并支付行政许可</w:t>
      </w:r>
      <w:r>
        <w:rPr>
          <w:rFonts w:hint="eastAsia" w:asciiTheme="minorEastAsia" w:hAnsiTheme="minorEastAsia" w:eastAsiaTheme="minorEastAsia" w:cstheme="minorEastAsia"/>
          <w:color w:val="auto"/>
          <w:spacing w:val="12"/>
          <w:sz w:val="24"/>
          <w:szCs w:val="24"/>
          <w:highlight w:val="none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  <w:t>的收费，其他发生的费用均已包含在合同价款中。</w:t>
      </w:r>
    </w:p>
    <w:p w14:paraId="3904023C">
      <w:pPr>
        <w:spacing w:line="242" w:lineRule="auto"/>
        <w:ind w:left="11" w:firstLine="487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0"/>
          <w:w w:val="100"/>
          <w:position w:val="0"/>
          <w:sz w:val="24"/>
          <w:szCs w:val="24"/>
          <w:highlight w:val="none"/>
          <w:lang w:val="en-US" w:eastAsia="zh-CN"/>
        </w:rPr>
        <w:t>工程量清单需要加盖造价工程师专用章、单位公章、法人或授权人签字或盖章。</w:t>
      </w:r>
    </w:p>
    <w:p w14:paraId="0FD433FF">
      <w:pPr>
        <w:spacing w:line="242" w:lineRule="auto"/>
        <w:ind w:left="11" w:firstLine="487"/>
        <w:rPr>
          <w:rFonts w:hint="eastAsia" w:asciiTheme="minorEastAsia" w:hAnsiTheme="minorEastAsia" w:eastAsiaTheme="minorEastAsia" w:cstheme="minorEastAsia"/>
          <w:color w:val="auto"/>
          <w:spacing w:val="-1"/>
          <w:sz w:val="24"/>
          <w:szCs w:val="24"/>
          <w:highlight w:val="none"/>
        </w:rPr>
      </w:pPr>
    </w:p>
    <w:p w14:paraId="49F6AF46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19FC69E3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58AAD9BC">
      <w:pPr>
        <w:spacing w:before="148" w:line="218" w:lineRule="auto"/>
        <w:ind w:left="9"/>
        <w:rPr>
          <w:rFonts w:hint="default" w:asciiTheme="minorEastAsia" w:hAnsiTheme="minorEastAsia" w:eastAsia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3"/>
          <w:sz w:val="24"/>
          <w:szCs w:val="24"/>
          <w:highlight w:val="none"/>
          <w:lang w:val="en-US" w:eastAsia="zh-CN"/>
        </w:rPr>
        <w:t>四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3"/>
          <w:sz w:val="24"/>
          <w:szCs w:val="24"/>
          <w:highlight w:val="none"/>
        </w:rPr>
        <w:t>、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3"/>
          <w:sz w:val="24"/>
          <w:szCs w:val="24"/>
          <w:highlight w:val="none"/>
          <w:lang w:val="en-US" w:eastAsia="zh-CN"/>
        </w:rPr>
        <w:t>施工图纸（另附）</w:t>
      </w:r>
    </w:p>
    <w:p w14:paraId="7B9AC066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2258421E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1D128468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65182C51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42185A47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4E27174A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71127201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665BA18F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7A4D35FC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7FD19767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65553488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0062ACC6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57C5DCE7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3BD0ABFB">
      <w:pPr>
        <w:spacing w:line="242" w:lineRule="auto"/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</w:pPr>
    </w:p>
    <w:p w14:paraId="063D2444">
      <w:pPr>
        <w:spacing w:line="242" w:lineRule="auto"/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  <w:lang w:val="en-US" w:eastAsia="zh-CN"/>
        </w:rPr>
        <w:t>五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pacing w:val="-4"/>
          <w:sz w:val="24"/>
          <w:szCs w:val="24"/>
          <w:highlight w:val="none"/>
        </w:rPr>
        <w:t>、工程量清单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14005"/>
            <wp:effectExtent l="0" t="0" r="1905" b="10795"/>
            <wp:docPr id="31" name="图片 31" descr="清单封皮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清单封皮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14005"/>
            <wp:effectExtent l="0" t="0" r="1905" b="10795"/>
            <wp:docPr id="30" name="图片 30" descr="清单封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清单封皮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4350" cy="7912100"/>
            <wp:effectExtent l="0" t="0" r="6350" b="12700"/>
            <wp:docPr id="195" name="图片 195" descr="北京市密云区精神卫生防治院病房装修改造工程-工程量清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北京市密云区精神卫生防治院病房装修改造工程-工程量清单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4350" cy="7912100"/>
            <wp:effectExtent l="0" t="0" r="6350" b="12700"/>
            <wp:docPr id="194" name="图片 194" descr="北京市密云区精神卫生防治院病房装修改造工程-工程量清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北京市密云区精神卫生防治院病房装修改造工程-工程量清单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93" name="图片 193" descr="北京市密云区精神卫生防治院病房装修改造工程-工程量清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北京市密云区精神卫生防治院病房装修改造工程-工程量清单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92" name="图片 192" descr="北京市密云区精神卫生防治院病房装修改造工程-工程量清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北京市密云区精神卫生防治院病房装修改造工程-工程量清单_0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91" name="图片 191" descr="北京市密云区精神卫生防治院病房装修改造工程-工程量清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北京市密云区精神卫生防治院病房装修改造工程-工程量清单_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90" name="图片 190" descr="北京市密云区精神卫生防治院病房装修改造工程-工程量清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北京市密云区精神卫生防治院病房装修改造工程-工程量清单_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8075930" cy="5706110"/>
            <wp:effectExtent l="0" t="0" r="8890" b="1270"/>
            <wp:docPr id="189" name="图片 189" descr="北京市密云区精神卫生防治院病房装修改造工程-工程量清单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北京市密云区精神卫生防治院病房装修改造工程-工程量清单_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5930" cy="570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941945" cy="5611495"/>
            <wp:effectExtent l="0" t="0" r="8255" b="1905"/>
            <wp:docPr id="188" name="图片 188" descr="北京市密云区精神卫生防治院病房装修改造工程-工程量清单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北京市密云区精神卫生防治院病房装修改造工程-工程量清单_0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1945" cy="561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933690" cy="5605145"/>
            <wp:effectExtent l="0" t="0" r="14605" b="10160"/>
            <wp:docPr id="187" name="图片 187" descr="北京市密云区精神卫生防治院病房装修改造工程-工程量清单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北京市密云区精神卫生防治院病房装修改造工程-工程量清单_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3690" cy="560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852410" cy="5547995"/>
            <wp:effectExtent l="0" t="0" r="14605" b="15240"/>
            <wp:docPr id="186" name="图片 186" descr="北京市密云区精神卫生防治院病房装修改造工程-工程量清单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北京市密云区精神卫生防治院病房装修改造工程-工程量清单_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52410" cy="554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932420" cy="5604510"/>
            <wp:effectExtent l="0" t="0" r="15240" b="11430"/>
            <wp:docPr id="185" name="图片 185" descr="北京市密云区精神卫生防治院病房装修改造工程-工程量清单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北京市密云区精神卫生防治院病房装修改造工程-工程量清单_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242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960360" cy="5624195"/>
            <wp:effectExtent l="0" t="0" r="14605" b="2540"/>
            <wp:docPr id="184" name="图片 184" descr="北京市密云区精神卫生防治院病房装修改造工程-工程量清单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北京市密云区精神卫生防治院病房装修改造工程-工程量清单_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0360" cy="56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7851140" cy="5546725"/>
            <wp:effectExtent l="0" t="0" r="15875" b="16510"/>
            <wp:docPr id="183" name="图片 183" descr="北京市密云区精神卫生防治院病房装修改造工程-工程量清单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北京市密云区精神卫生防治院病房装修改造工程-工程量清单_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51140" cy="554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28" name="图片 28" descr="4.10 其他项目清单计价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.10 其他项目清单计价表_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81" name="图片 181" descr="北京市密云区精神卫生防治院病房装修改造工程-工程量清单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北京市密云区精神卫生防治院病房装修改造工程-工程量清单_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80" name="图片 180" descr="北京市密云区精神卫生防治院病房装修改造工程-工程量清单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北京市密云区精神卫生防治院病房装修改造工程-工程量清单_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9" name="图片 179" descr="北京市密云区精神卫生防治院病房装修改造工程-工程量清单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北京市密云区精神卫生防治院病房装修改造工程-工程量清单_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8" name="图片 178" descr="北京市密云区精神卫生防治院病房装修改造工程-工程量清单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北京市密云区精神卫生防治院病房装修改造工程-工程量清单_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7" name="图片 177" descr="北京市密云区精神卫生防治院病房装修改造工程-工程量清单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北京市密云区精神卫生防治院病房装修改造工程-工程量清单_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5" name="图片 175" descr="北京市密云区精神卫生防治院病房装修改造工程-工程量清单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北京市密云区精神卫生防治院病房装修改造工程-工程量清单_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4" name="图片 174" descr="北京市密云区精神卫生防治院病房装修改造工程-工程量清单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北京市密云区精神卫生防治院病房装修改造工程-工程量清单_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3" name="图片 173" descr="北京市密云区精神卫生防治院病房装修改造工程-工程量清单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北京市密云区精神卫生防治院病房装修改造工程-工程量清单_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2" name="图片 172" descr="北京市密云区精神卫生防治院病房装修改造工程-工程量清单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北京市密云区精神卫生防治院病房装修改造工程-工程量清单_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1" name="图片 171" descr="北京市密云区精神卫生防治院病房装修改造工程-工程量清单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北京市密云区精神卫生防治院病房装修改造工程-工程量清单_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70" name="图片 170" descr="北京市密云区精神卫生防治院病房装修改造工程-工程量清单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北京市密云区精神卫生防治院病房装修改造工程-工程量清单_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9" name="图片 169" descr="北京市密云区精神卫生防治院病房装修改造工程-工程量清单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北京市密云区精神卫生防治院病房装修改造工程-工程量清单_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8" name="图片 168" descr="北京市密云区精神卫生防治院病房装修改造工程-工程量清单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北京市密云区精神卫生防治院病房装修改造工程-工程量清单_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7" name="图片 167" descr="北京市密云区精神卫生防治院病房装修改造工程-工程量清单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北京市密云区精神卫生防治院病房装修改造工程-工程量清单_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6" name="图片 166" descr="北京市密云区精神卫生防治院病房装修改造工程-工程量清单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北京市密云区精神卫生防治院病房装修改造工程-工程量清单_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5" name="图片 165" descr="北京市密云区精神卫生防治院病房装修改造工程-工程量清单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北京市密云区精神卫生防治院病房装修改造工程-工程量清单_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4" name="图片 164" descr="北京市密云区精神卫生防治院病房装修改造工程-工程量清单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北京市密云区精神卫生防治院病房装修改造工程-工程量清单_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3" name="图片 163" descr="北京市密云区精神卫生防治院病房装修改造工程-工程量清单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北京市密云区精神卫生防治院病房装修改造工程-工程量清单_3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2" name="图片 162" descr="北京市密云区精神卫生防治院病房装修改造工程-工程量清单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北京市密云区精神卫生防治院病房装修改造工程-工程量清单_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1" name="图片 161" descr="北京市密云区精神卫生防治院病房装修改造工程-工程量清单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北京市密云区精神卫生防治院病房装修改造工程-工程量清单_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60" name="图片 160" descr="北京市密云区精神卫生防治院病房装修改造工程-工程量清单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北京市密云区精神卫生防治院病房装修改造工程-工程量清单_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9" name="图片 159" descr="北京市密云区精神卫生防治院病房装修改造工程-工程量清单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北京市密云区精神卫生防治院病房装修改造工程-工程量清单_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8" name="图片 158" descr="北京市密云区精神卫生防治院病房装修改造工程-工程量清单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北京市密云区精神卫生防治院病房装修改造工程-工程量清单_3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7" name="图片 157" descr="北京市密云区精神卫生防治院病房装修改造工程-工程量清单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北京市密云区精神卫生防治院病房装修改造工程-工程量清单_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6" name="图片 156" descr="北京市密云区精神卫生防治院病房装修改造工程-工程量清单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北京市密云区精神卫生防治院病房装修改造工程-工程量清单_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5" name="图片 155" descr="北京市密云区精神卫生防治院病房装修改造工程-工程量清单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北京市密云区精神卫生防治院病房装修改造工程-工程量清单_4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4" name="图片 154" descr="北京市密云区精神卫生防治院病房装修改造工程-工程量清单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北京市密云区精神卫生防治院病房装修改造工程-工程量清单_4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3" name="图片 153" descr="北京市密云区精神卫生防治院病房装修改造工程-工程量清单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北京市密云区精神卫生防治院病房装修改造工程-工程量清单_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2" name="图片 152" descr="北京市密云区精神卫生防治院病房装修改造工程-工程量清单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北京市密云区精神卫生防治院病房装修改造工程-工程量清单_4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1" name="图片 151" descr="北京市密云区精神卫生防治院病房装修改造工程-工程量清单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北京市密云区精神卫生防治院病房装修改造工程-工程量清单_4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50" name="图片 150" descr="北京市密云区精神卫生防治院病房装修改造工程-工程量清单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北京市密云区精神卫生防治院病房装修改造工程-工程量清单_4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9" name="图片 149" descr="北京市密云区精神卫生防治院病房装修改造工程-工程量清单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北京市密云区精神卫生防治院病房装修改造工程-工程量清单_4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8" name="图片 148" descr="北京市密云区精神卫生防治院病房装修改造工程-工程量清单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北京市密云区精神卫生防治院病房装修改造工程-工程量清单_4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7" name="图片 147" descr="北京市密云区精神卫生防治院病房装修改造工程-工程量清单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北京市密云区精神卫生防治院病房装修改造工程-工程量清单_5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6" name="图片 146" descr="北京市密云区精神卫生防治院病房装修改造工程-工程量清单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北京市密云区精神卫生防治院病房装修改造工程-工程量清单_5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5" name="图片 145" descr="北京市密云区精神卫生防治院病房装修改造工程-工程量清单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北京市密云区精神卫生防治院病房装修改造工程-工程量清单_5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4" name="图片 144" descr="北京市密云区精神卫生防治院病房装修改造工程-工程量清单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北京市密云区精神卫生防治院病房装修改造工程-工程量清单_5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3" name="图片 143" descr="北京市密云区精神卫生防治院病房装修改造工程-工程量清单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北京市密云区精神卫生防治院病房装修改造工程-工程量清单_5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2" name="图片 142" descr="北京市密云区精神卫生防治院病房装修改造工程-工程量清单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北京市密云区精神卫生防治院病房装修改造工程-工程量清单_5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  <w:lang w:eastAsia="zh-CN"/>
        </w:rPr>
        <w:drawing>
          <wp:inline distT="0" distB="0" distL="114300" distR="114300">
            <wp:extent cx="5598795" cy="7924165"/>
            <wp:effectExtent l="0" t="0" r="1905" b="635"/>
            <wp:docPr id="141" name="图片 141" descr="北京市密云区精神卫生防治院病房装修改造工程-工程量清单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北京市密云区精神卫生防治院病房装修改造工程-工程量清单_5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98795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765CE">
      <w:pPr>
        <w:keepNext w:val="0"/>
        <w:keepLines w:val="0"/>
        <w:pageBreakBefore w:val="0"/>
        <w:kinsoku/>
        <w:wordWrap w:val="0"/>
        <w:overflowPunct/>
        <w:topLinePunct/>
        <w:autoSpaceDE/>
        <w:autoSpaceDN/>
        <w:bidi w:val="0"/>
        <w:adjustRightInd/>
        <w:snapToGrid/>
        <w:spacing w:before="327" w:line="205" w:lineRule="auto"/>
        <w:jc w:val="center"/>
        <w:outlineLvl w:val="0"/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</w:rPr>
      </w:pPr>
    </w:p>
    <w:p w14:paraId="7E411D0F">
      <w:pPr>
        <w:keepNext w:val="0"/>
        <w:keepLines w:val="0"/>
        <w:pageBreakBefore w:val="0"/>
        <w:kinsoku/>
        <w:wordWrap w:val="0"/>
        <w:overflowPunct/>
        <w:topLinePunct/>
        <w:autoSpaceDE/>
        <w:autoSpaceDN/>
        <w:bidi w:val="0"/>
        <w:adjustRightInd/>
        <w:snapToGrid/>
        <w:spacing w:before="327" w:line="205" w:lineRule="auto"/>
        <w:jc w:val="both"/>
        <w:outlineLvl w:val="0"/>
        <w:rPr>
          <w:rFonts w:hint="eastAsia" w:ascii="宋体" w:hAnsi="宋体" w:eastAsia="宋体" w:cs="宋体"/>
          <w:b/>
          <w:bCs/>
          <w:color w:val="auto"/>
          <w:spacing w:val="8"/>
          <w:sz w:val="35"/>
          <w:szCs w:val="35"/>
          <w:highlight w:val="none"/>
        </w:rPr>
      </w:pPr>
    </w:p>
    <w:bookmarkEnd w:id="2"/>
    <w:p w14:paraId="2379A317">
      <w:pPr>
        <w:keepNext w:val="0"/>
        <w:keepLines w:val="0"/>
        <w:pageBreakBefore w:val="0"/>
        <w:kinsoku/>
        <w:wordWrap w:val="0"/>
        <w:overflowPunct/>
        <w:topLinePunct/>
        <w:autoSpaceDE/>
        <w:autoSpaceDN/>
        <w:bidi w:val="0"/>
        <w:adjustRightInd/>
        <w:snapToGrid/>
        <w:spacing w:before="211" w:line="200" w:lineRule="auto"/>
        <w:ind w:left="56"/>
        <w:rPr>
          <w:rFonts w:hint="eastAsia" w:ascii="宋体" w:hAnsi="宋体" w:eastAsia="宋体" w:cs="宋体"/>
          <w:color w:val="auto"/>
          <w:sz w:val="24"/>
          <w:szCs w:val="24"/>
          <w:highlight w:val="none"/>
        </w:rPr>
      </w:pPr>
      <w:bookmarkStart w:id="3" w:name="_GoBack"/>
      <w:bookmarkEnd w:id="3"/>
    </w:p>
    <w:sectPr>
      <w:headerReference r:id="rId5" w:type="default"/>
      <w:footerReference r:id="rId6" w:type="default"/>
      <w:pgSz w:w="11907" w:h="16840"/>
      <w:pgMar w:top="1134" w:right="1417" w:bottom="850" w:left="1417" w:header="850" w:footer="567" w:gutter="0"/>
      <w:pgNumType w:fmt="decimal"/>
      <w:cols w:space="0" w:num="1"/>
      <w:rtlGutter w:val="0"/>
      <w:docGrid w:linePitch="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036F3F">
    <w:pPr>
      <w:pStyle w:val="1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7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95E0BFB">
                          <w:pPr>
                            <w:pStyle w:val="1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159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kk7QU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W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kk7Q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95E0BFB">
                    <w:pPr>
                      <w:pStyle w:val="1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159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92D8DC">
    <w:pPr>
      <w:pStyle w:val="11"/>
      <w:pBdr>
        <w:bottom w:val="single" w:color="auto" w:sz="4" w:space="1"/>
      </w:pBdr>
      <w:jc w:val="right"/>
    </w:pPr>
    <w:r>
      <w:rPr>
        <w:rFonts w:hint="eastAsia"/>
      </w:rPr>
      <w:t>北京市政府采购项目竞争性磋商文件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3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rsids>
    <w:rsidRoot w:val="00172A27"/>
    <w:rsid w:val="00416146"/>
    <w:rsid w:val="00557C5B"/>
    <w:rsid w:val="00733E26"/>
    <w:rsid w:val="00757B9E"/>
    <w:rsid w:val="00844285"/>
    <w:rsid w:val="008B58DE"/>
    <w:rsid w:val="00A16BE5"/>
    <w:rsid w:val="00BA7CA7"/>
    <w:rsid w:val="00C36B5B"/>
    <w:rsid w:val="00CF3752"/>
    <w:rsid w:val="00DB20F7"/>
    <w:rsid w:val="010F3B4F"/>
    <w:rsid w:val="01115B19"/>
    <w:rsid w:val="012D66CB"/>
    <w:rsid w:val="016D6AC7"/>
    <w:rsid w:val="018A7679"/>
    <w:rsid w:val="01A2703A"/>
    <w:rsid w:val="01B841E6"/>
    <w:rsid w:val="01DB1C83"/>
    <w:rsid w:val="020C62E0"/>
    <w:rsid w:val="021863F4"/>
    <w:rsid w:val="02571C51"/>
    <w:rsid w:val="02657BFA"/>
    <w:rsid w:val="027115E3"/>
    <w:rsid w:val="02D037B2"/>
    <w:rsid w:val="032C4E8C"/>
    <w:rsid w:val="036F2FCB"/>
    <w:rsid w:val="03887BE8"/>
    <w:rsid w:val="03977E2B"/>
    <w:rsid w:val="03AF786B"/>
    <w:rsid w:val="03C70711"/>
    <w:rsid w:val="03EE0393"/>
    <w:rsid w:val="03F86B1C"/>
    <w:rsid w:val="046C3066"/>
    <w:rsid w:val="047343F5"/>
    <w:rsid w:val="04C17856"/>
    <w:rsid w:val="051C7496"/>
    <w:rsid w:val="056703FD"/>
    <w:rsid w:val="05793C8D"/>
    <w:rsid w:val="05A21435"/>
    <w:rsid w:val="05F10056"/>
    <w:rsid w:val="05F61781"/>
    <w:rsid w:val="06053772"/>
    <w:rsid w:val="060E0879"/>
    <w:rsid w:val="0636392C"/>
    <w:rsid w:val="06846D8D"/>
    <w:rsid w:val="06A50AB1"/>
    <w:rsid w:val="06AD62E4"/>
    <w:rsid w:val="06B31420"/>
    <w:rsid w:val="06B900B8"/>
    <w:rsid w:val="06CF4373"/>
    <w:rsid w:val="06E81B61"/>
    <w:rsid w:val="06FC6923"/>
    <w:rsid w:val="073A569E"/>
    <w:rsid w:val="076369A2"/>
    <w:rsid w:val="07724E37"/>
    <w:rsid w:val="07A86AAB"/>
    <w:rsid w:val="07B94814"/>
    <w:rsid w:val="07D21D7A"/>
    <w:rsid w:val="08055CAB"/>
    <w:rsid w:val="081303C8"/>
    <w:rsid w:val="0831084F"/>
    <w:rsid w:val="08314CF2"/>
    <w:rsid w:val="08BA6A96"/>
    <w:rsid w:val="08E25FED"/>
    <w:rsid w:val="08F04266"/>
    <w:rsid w:val="08F71A98"/>
    <w:rsid w:val="09385CEE"/>
    <w:rsid w:val="09424A0F"/>
    <w:rsid w:val="095219C4"/>
    <w:rsid w:val="09821693"/>
    <w:rsid w:val="09AA4D5C"/>
    <w:rsid w:val="09D678FF"/>
    <w:rsid w:val="09F61D50"/>
    <w:rsid w:val="09FE0C04"/>
    <w:rsid w:val="0A002BCE"/>
    <w:rsid w:val="0A0855DF"/>
    <w:rsid w:val="0A2166A1"/>
    <w:rsid w:val="0A522CFE"/>
    <w:rsid w:val="0A634F0B"/>
    <w:rsid w:val="0A93759F"/>
    <w:rsid w:val="0AAA09E4"/>
    <w:rsid w:val="0AC05EBA"/>
    <w:rsid w:val="0AFF69E2"/>
    <w:rsid w:val="0B095AB3"/>
    <w:rsid w:val="0B1C3A38"/>
    <w:rsid w:val="0B250AB1"/>
    <w:rsid w:val="0B301291"/>
    <w:rsid w:val="0BD065D0"/>
    <w:rsid w:val="0BD240F7"/>
    <w:rsid w:val="0BDE0CED"/>
    <w:rsid w:val="0C122745"/>
    <w:rsid w:val="0C25691C"/>
    <w:rsid w:val="0C670CE3"/>
    <w:rsid w:val="0C7E7DDA"/>
    <w:rsid w:val="0CA5180B"/>
    <w:rsid w:val="0CD10852"/>
    <w:rsid w:val="0D1D75F3"/>
    <w:rsid w:val="0D470B14"/>
    <w:rsid w:val="0DE10621"/>
    <w:rsid w:val="0E1B7FD7"/>
    <w:rsid w:val="0E602CB4"/>
    <w:rsid w:val="0E63197E"/>
    <w:rsid w:val="0E6D0107"/>
    <w:rsid w:val="0E8027DC"/>
    <w:rsid w:val="0EAF3BDB"/>
    <w:rsid w:val="0EC57542"/>
    <w:rsid w:val="0EF645A0"/>
    <w:rsid w:val="0EF820C6"/>
    <w:rsid w:val="0F380715"/>
    <w:rsid w:val="0F735BF1"/>
    <w:rsid w:val="0FA638D0"/>
    <w:rsid w:val="0FA83AEC"/>
    <w:rsid w:val="0FC87CEA"/>
    <w:rsid w:val="0FCB3337"/>
    <w:rsid w:val="0FDA7A1E"/>
    <w:rsid w:val="0FF24D67"/>
    <w:rsid w:val="10196798"/>
    <w:rsid w:val="10433815"/>
    <w:rsid w:val="10593038"/>
    <w:rsid w:val="105B40C8"/>
    <w:rsid w:val="10855BDB"/>
    <w:rsid w:val="10D601E5"/>
    <w:rsid w:val="11326AA7"/>
    <w:rsid w:val="1134315E"/>
    <w:rsid w:val="11346136"/>
    <w:rsid w:val="11405FA6"/>
    <w:rsid w:val="114F61E9"/>
    <w:rsid w:val="117B661A"/>
    <w:rsid w:val="117D4B05"/>
    <w:rsid w:val="11845E93"/>
    <w:rsid w:val="11BD757A"/>
    <w:rsid w:val="11F50B3F"/>
    <w:rsid w:val="11F748B7"/>
    <w:rsid w:val="120C00D0"/>
    <w:rsid w:val="121277D8"/>
    <w:rsid w:val="12331667"/>
    <w:rsid w:val="12333415"/>
    <w:rsid w:val="125A3098"/>
    <w:rsid w:val="12696E37"/>
    <w:rsid w:val="12711684"/>
    <w:rsid w:val="128A74D9"/>
    <w:rsid w:val="129E4D32"/>
    <w:rsid w:val="12AC38F3"/>
    <w:rsid w:val="12F31522"/>
    <w:rsid w:val="13051255"/>
    <w:rsid w:val="130D010A"/>
    <w:rsid w:val="13255454"/>
    <w:rsid w:val="13257202"/>
    <w:rsid w:val="13304FE2"/>
    <w:rsid w:val="13731FFD"/>
    <w:rsid w:val="137B5074"/>
    <w:rsid w:val="13CB43C8"/>
    <w:rsid w:val="13DD7ADC"/>
    <w:rsid w:val="14264FE0"/>
    <w:rsid w:val="14301E78"/>
    <w:rsid w:val="14373691"/>
    <w:rsid w:val="143D4C2A"/>
    <w:rsid w:val="144162BD"/>
    <w:rsid w:val="14551D69"/>
    <w:rsid w:val="14A16D5C"/>
    <w:rsid w:val="14A95C11"/>
    <w:rsid w:val="14C842E9"/>
    <w:rsid w:val="14CA0061"/>
    <w:rsid w:val="14CF084E"/>
    <w:rsid w:val="1528122B"/>
    <w:rsid w:val="153674A4"/>
    <w:rsid w:val="15520056"/>
    <w:rsid w:val="156F29B6"/>
    <w:rsid w:val="1594066F"/>
    <w:rsid w:val="15C9656A"/>
    <w:rsid w:val="15F232AA"/>
    <w:rsid w:val="162C6AF9"/>
    <w:rsid w:val="163F4A7E"/>
    <w:rsid w:val="16491459"/>
    <w:rsid w:val="166242C9"/>
    <w:rsid w:val="16897AA8"/>
    <w:rsid w:val="169B233B"/>
    <w:rsid w:val="169F1079"/>
    <w:rsid w:val="16AD7C3A"/>
    <w:rsid w:val="16BE1E47"/>
    <w:rsid w:val="16BF34C9"/>
    <w:rsid w:val="16C43F15"/>
    <w:rsid w:val="16E63A09"/>
    <w:rsid w:val="16E90669"/>
    <w:rsid w:val="16F440B4"/>
    <w:rsid w:val="16FC471D"/>
    <w:rsid w:val="17017F86"/>
    <w:rsid w:val="17173305"/>
    <w:rsid w:val="171750B3"/>
    <w:rsid w:val="171E28E6"/>
    <w:rsid w:val="17546308"/>
    <w:rsid w:val="17920BDE"/>
    <w:rsid w:val="17AD77C6"/>
    <w:rsid w:val="17C35302"/>
    <w:rsid w:val="17DB2585"/>
    <w:rsid w:val="17E56F60"/>
    <w:rsid w:val="18095328"/>
    <w:rsid w:val="18245CDA"/>
    <w:rsid w:val="183F48C2"/>
    <w:rsid w:val="18561C0B"/>
    <w:rsid w:val="185A16FC"/>
    <w:rsid w:val="185C1918"/>
    <w:rsid w:val="18786026"/>
    <w:rsid w:val="18820C52"/>
    <w:rsid w:val="189270E7"/>
    <w:rsid w:val="18AC15D2"/>
    <w:rsid w:val="18B232E6"/>
    <w:rsid w:val="193E101D"/>
    <w:rsid w:val="19520625"/>
    <w:rsid w:val="19847484"/>
    <w:rsid w:val="199926F8"/>
    <w:rsid w:val="19B25567"/>
    <w:rsid w:val="19C92FDD"/>
    <w:rsid w:val="19CF088F"/>
    <w:rsid w:val="1A057D8D"/>
    <w:rsid w:val="1A255D39"/>
    <w:rsid w:val="1A495ECC"/>
    <w:rsid w:val="1A587EBD"/>
    <w:rsid w:val="1A815666"/>
    <w:rsid w:val="1A8769F4"/>
    <w:rsid w:val="1A9D6217"/>
    <w:rsid w:val="1AC92C2E"/>
    <w:rsid w:val="1B0B3B3D"/>
    <w:rsid w:val="1B177D78"/>
    <w:rsid w:val="1B1E2EB4"/>
    <w:rsid w:val="1B26620D"/>
    <w:rsid w:val="1B4B7A22"/>
    <w:rsid w:val="1B676A58"/>
    <w:rsid w:val="1B9959C1"/>
    <w:rsid w:val="1BA55384"/>
    <w:rsid w:val="1BB90E2F"/>
    <w:rsid w:val="1BFB1448"/>
    <w:rsid w:val="1C0A51E7"/>
    <w:rsid w:val="1C3404B6"/>
    <w:rsid w:val="1C365FDC"/>
    <w:rsid w:val="1C441E18"/>
    <w:rsid w:val="1C654B13"/>
    <w:rsid w:val="1C76287C"/>
    <w:rsid w:val="1C84595D"/>
    <w:rsid w:val="1CB515F6"/>
    <w:rsid w:val="1CF540E9"/>
    <w:rsid w:val="1D2422D8"/>
    <w:rsid w:val="1D3544E5"/>
    <w:rsid w:val="1D4961E3"/>
    <w:rsid w:val="1D6F3E9B"/>
    <w:rsid w:val="1D721295"/>
    <w:rsid w:val="1D74500E"/>
    <w:rsid w:val="1D81597C"/>
    <w:rsid w:val="1D943902"/>
    <w:rsid w:val="1D9B7467"/>
    <w:rsid w:val="1DB47B00"/>
    <w:rsid w:val="1DB63878"/>
    <w:rsid w:val="1DB93368"/>
    <w:rsid w:val="1DC75A85"/>
    <w:rsid w:val="1DF72992"/>
    <w:rsid w:val="1DF75C3F"/>
    <w:rsid w:val="1DFB572F"/>
    <w:rsid w:val="1DFD6804"/>
    <w:rsid w:val="1E636E30"/>
    <w:rsid w:val="1E672DC4"/>
    <w:rsid w:val="1E6D231E"/>
    <w:rsid w:val="1E761259"/>
    <w:rsid w:val="1E7F010E"/>
    <w:rsid w:val="1E8E65A3"/>
    <w:rsid w:val="1E9A6CF6"/>
    <w:rsid w:val="1EA01E32"/>
    <w:rsid w:val="1EC80BFE"/>
    <w:rsid w:val="1EEF01A7"/>
    <w:rsid w:val="1EF06916"/>
    <w:rsid w:val="1F2760B0"/>
    <w:rsid w:val="1F282554"/>
    <w:rsid w:val="1F8C6655"/>
    <w:rsid w:val="1F980D5B"/>
    <w:rsid w:val="1FD3171B"/>
    <w:rsid w:val="200D1749"/>
    <w:rsid w:val="20112FE8"/>
    <w:rsid w:val="20847C5E"/>
    <w:rsid w:val="208C6B12"/>
    <w:rsid w:val="20F46465"/>
    <w:rsid w:val="20FD356C"/>
    <w:rsid w:val="21304612"/>
    <w:rsid w:val="21442F49"/>
    <w:rsid w:val="215533A8"/>
    <w:rsid w:val="21A34ECE"/>
    <w:rsid w:val="21A42DF6"/>
    <w:rsid w:val="21EA7F94"/>
    <w:rsid w:val="22203C43"/>
    <w:rsid w:val="224B1156"/>
    <w:rsid w:val="22674B66"/>
    <w:rsid w:val="2288155B"/>
    <w:rsid w:val="228C4BA7"/>
    <w:rsid w:val="22910410"/>
    <w:rsid w:val="22945E1C"/>
    <w:rsid w:val="22D327D6"/>
    <w:rsid w:val="231F3C6E"/>
    <w:rsid w:val="23243032"/>
    <w:rsid w:val="232B2612"/>
    <w:rsid w:val="23331462"/>
    <w:rsid w:val="24155071"/>
    <w:rsid w:val="24264B88"/>
    <w:rsid w:val="249266C1"/>
    <w:rsid w:val="24A3442A"/>
    <w:rsid w:val="24A73F1B"/>
    <w:rsid w:val="24CD14A7"/>
    <w:rsid w:val="252235A1"/>
    <w:rsid w:val="253D662D"/>
    <w:rsid w:val="254C2D14"/>
    <w:rsid w:val="25545725"/>
    <w:rsid w:val="255B26B7"/>
    <w:rsid w:val="256911D0"/>
    <w:rsid w:val="25781413"/>
    <w:rsid w:val="25821FB4"/>
    <w:rsid w:val="25951FC5"/>
    <w:rsid w:val="259A2775"/>
    <w:rsid w:val="25A4045A"/>
    <w:rsid w:val="25AC5561"/>
    <w:rsid w:val="25B62BA4"/>
    <w:rsid w:val="25BC39F6"/>
    <w:rsid w:val="25E42581"/>
    <w:rsid w:val="26013AFE"/>
    <w:rsid w:val="2670658E"/>
    <w:rsid w:val="26933D92"/>
    <w:rsid w:val="26B26BA7"/>
    <w:rsid w:val="26B97F35"/>
    <w:rsid w:val="26E72CF4"/>
    <w:rsid w:val="26EA4592"/>
    <w:rsid w:val="27084A19"/>
    <w:rsid w:val="272F01F7"/>
    <w:rsid w:val="27421CD9"/>
    <w:rsid w:val="274E7795"/>
    <w:rsid w:val="27663B1C"/>
    <w:rsid w:val="27914A0E"/>
    <w:rsid w:val="279F537D"/>
    <w:rsid w:val="27A209C9"/>
    <w:rsid w:val="27C46B92"/>
    <w:rsid w:val="28010CD6"/>
    <w:rsid w:val="28056EB9"/>
    <w:rsid w:val="281401A9"/>
    <w:rsid w:val="28373807"/>
    <w:rsid w:val="28724840"/>
    <w:rsid w:val="28760B56"/>
    <w:rsid w:val="28771E56"/>
    <w:rsid w:val="28AF339E"/>
    <w:rsid w:val="28D252DE"/>
    <w:rsid w:val="28E13773"/>
    <w:rsid w:val="29235B3A"/>
    <w:rsid w:val="292F3B58"/>
    <w:rsid w:val="293E0BC6"/>
    <w:rsid w:val="294206B6"/>
    <w:rsid w:val="29542197"/>
    <w:rsid w:val="296C03EE"/>
    <w:rsid w:val="296C128F"/>
    <w:rsid w:val="29A0362E"/>
    <w:rsid w:val="29A24CB1"/>
    <w:rsid w:val="29BB3FC4"/>
    <w:rsid w:val="29E259F5"/>
    <w:rsid w:val="29FB22A2"/>
    <w:rsid w:val="2A1D2FA8"/>
    <w:rsid w:val="2A1F4553"/>
    <w:rsid w:val="2A2B739C"/>
    <w:rsid w:val="2A7F4FF2"/>
    <w:rsid w:val="2AAA6513"/>
    <w:rsid w:val="2AB033FD"/>
    <w:rsid w:val="2ABF1892"/>
    <w:rsid w:val="2ACB0237"/>
    <w:rsid w:val="2ACB46DB"/>
    <w:rsid w:val="2AE5579D"/>
    <w:rsid w:val="2B2160A9"/>
    <w:rsid w:val="2B237B75"/>
    <w:rsid w:val="2B8723B0"/>
    <w:rsid w:val="2BC730F4"/>
    <w:rsid w:val="2BD108E7"/>
    <w:rsid w:val="2BE80DE3"/>
    <w:rsid w:val="2C047EA4"/>
    <w:rsid w:val="2C350760"/>
    <w:rsid w:val="2C694B68"/>
    <w:rsid w:val="2C7077A1"/>
    <w:rsid w:val="2C7D1C3D"/>
    <w:rsid w:val="2CB05936"/>
    <w:rsid w:val="2CD05FD9"/>
    <w:rsid w:val="2CD86C3B"/>
    <w:rsid w:val="2CFF241A"/>
    <w:rsid w:val="2D102879"/>
    <w:rsid w:val="2D177764"/>
    <w:rsid w:val="2D184DA3"/>
    <w:rsid w:val="2D200D0E"/>
    <w:rsid w:val="2D40315E"/>
    <w:rsid w:val="2D6706EB"/>
    <w:rsid w:val="2D823E33"/>
    <w:rsid w:val="2D83304B"/>
    <w:rsid w:val="2D871087"/>
    <w:rsid w:val="2D88240F"/>
    <w:rsid w:val="2DA059AB"/>
    <w:rsid w:val="2DC55411"/>
    <w:rsid w:val="2E093550"/>
    <w:rsid w:val="2E1A39AF"/>
    <w:rsid w:val="2E41718E"/>
    <w:rsid w:val="2E7D7A9A"/>
    <w:rsid w:val="2EB3170E"/>
    <w:rsid w:val="2EB37960"/>
    <w:rsid w:val="2EC21951"/>
    <w:rsid w:val="2EEA5313"/>
    <w:rsid w:val="2F1321AD"/>
    <w:rsid w:val="2F1877C3"/>
    <w:rsid w:val="2F1A353B"/>
    <w:rsid w:val="2F283EAA"/>
    <w:rsid w:val="2F416D1A"/>
    <w:rsid w:val="2F6D3FB3"/>
    <w:rsid w:val="2F7E7F6E"/>
    <w:rsid w:val="2F835584"/>
    <w:rsid w:val="2FAF0127"/>
    <w:rsid w:val="2FB35E69"/>
    <w:rsid w:val="2FC82F97"/>
    <w:rsid w:val="2FE91725"/>
    <w:rsid w:val="2FEF598F"/>
    <w:rsid w:val="2FF65D56"/>
    <w:rsid w:val="300E30A0"/>
    <w:rsid w:val="30185CCC"/>
    <w:rsid w:val="3021456C"/>
    <w:rsid w:val="30251575"/>
    <w:rsid w:val="305A62E5"/>
    <w:rsid w:val="307373A7"/>
    <w:rsid w:val="3106021B"/>
    <w:rsid w:val="310F3573"/>
    <w:rsid w:val="31322DBE"/>
    <w:rsid w:val="31665C75"/>
    <w:rsid w:val="31AA329C"/>
    <w:rsid w:val="320C360F"/>
    <w:rsid w:val="32136C52"/>
    <w:rsid w:val="321C4287"/>
    <w:rsid w:val="322C1F03"/>
    <w:rsid w:val="3253123E"/>
    <w:rsid w:val="32546D64"/>
    <w:rsid w:val="32582CF8"/>
    <w:rsid w:val="3267118D"/>
    <w:rsid w:val="32821B23"/>
    <w:rsid w:val="32F50547"/>
    <w:rsid w:val="3321133C"/>
    <w:rsid w:val="33346F6F"/>
    <w:rsid w:val="337E22EA"/>
    <w:rsid w:val="33ED121E"/>
    <w:rsid w:val="341E587B"/>
    <w:rsid w:val="3454129D"/>
    <w:rsid w:val="348002E4"/>
    <w:rsid w:val="34930017"/>
    <w:rsid w:val="34A00986"/>
    <w:rsid w:val="34A35D81"/>
    <w:rsid w:val="34CE1050"/>
    <w:rsid w:val="34E22383"/>
    <w:rsid w:val="35026F4B"/>
    <w:rsid w:val="350E769E"/>
    <w:rsid w:val="351E2C7D"/>
    <w:rsid w:val="35551771"/>
    <w:rsid w:val="35A818A1"/>
    <w:rsid w:val="35B446E9"/>
    <w:rsid w:val="35BD7F41"/>
    <w:rsid w:val="35D72186"/>
    <w:rsid w:val="360B0081"/>
    <w:rsid w:val="36107446"/>
    <w:rsid w:val="361D0BF8"/>
    <w:rsid w:val="3632560E"/>
    <w:rsid w:val="36462E68"/>
    <w:rsid w:val="36617CA1"/>
    <w:rsid w:val="36624145"/>
    <w:rsid w:val="367E0853"/>
    <w:rsid w:val="36AC716F"/>
    <w:rsid w:val="36C35592"/>
    <w:rsid w:val="36CF10AF"/>
    <w:rsid w:val="36D30B9F"/>
    <w:rsid w:val="37357164"/>
    <w:rsid w:val="376B702A"/>
    <w:rsid w:val="378E0F6A"/>
    <w:rsid w:val="37D01583"/>
    <w:rsid w:val="37D270A9"/>
    <w:rsid w:val="37EA43F2"/>
    <w:rsid w:val="37F330E7"/>
    <w:rsid w:val="3809239F"/>
    <w:rsid w:val="38561A88"/>
    <w:rsid w:val="38563836"/>
    <w:rsid w:val="385B2DD5"/>
    <w:rsid w:val="388163D9"/>
    <w:rsid w:val="38975BFC"/>
    <w:rsid w:val="38BE13DB"/>
    <w:rsid w:val="38DE5455"/>
    <w:rsid w:val="39316051"/>
    <w:rsid w:val="393618B9"/>
    <w:rsid w:val="393F076E"/>
    <w:rsid w:val="394F102E"/>
    <w:rsid w:val="396324FA"/>
    <w:rsid w:val="39783C80"/>
    <w:rsid w:val="39842625"/>
    <w:rsid w:val="39B54B0D"/>
    <w:rsid w:val="39CE38A0"/>
    <w:rsid w:val="39DC7D6B"/>
    <w:rsid w:val="39DE1D35"/>
    <w:rsid w:val="3A761B04"/>
    <w:rsid w:val="3ACE7FFB"/>
    <w:rsid w:val="3AD2116E"/>
    <w:rsid w:val="3AE8273F"/>
    <w:rsid w:val="3AFD4125"/>
    <w:rsid w:val="3B2A0FAA"/>
    <w:rsid w:val="3B9A1C8B"/>
    <w:rsid w:val="3BA64AD4"/>
    <w:rsid w:val="3BB47209"/>
    <w:rsid w:val="3C08753D"/>
    <w:rsid w:val="3C131A3E"/>
    <w:rsid w:val="3C29300F"/>
    <w:rsid w:val="3C544530"/>
    <w:rsid w:val="3CC75F2B"/>
    <w:rsid w:val="3D1E4B3E"/>
    <w:rsid w:val="3D266E43"/>
    <w:rsid w:val="3D2C2DB7"/>
    <w:rsid w:val="3D762284"/>
    <w:rsid w:val="3D804EB1"/>
    <w:rsid w:val="3D891FB8"/>
    <w:rsid w:val="3D9B618F"/>
    <w:rsid w:val="3DA2751D"/>
    <w:rsid w:val="3DE713D4"/>
    <w:rsid w:val="3DF17B5D"/>
    <w:rsid w:val="3DF633C5"/>
    <w:rsid w:val="3E29379B"/>
    <w:rsid w:val="3E3C34CE"/>
    <w:rsid w:val="3E895FE7"/>
    <w:rsid w:val="3E8B6203"/>
    <w:rsid w:val="3EB47508"/>
    <w:rsid w:val="3EC6723B"/>
    <w:rsid w:val="3EF20030"/>
    <w:rsid w:val="3F0D4E6A"/>
    <w:rsid w:val="3F4F5483"/>
    <w:rsid w:val="3F8E7D59"/>
    <w:rsid w:val="3FAB17CB"/>
    <w:rsid w:val="3FD55988"/>
    <w:rsid w:val="3FFF47B3"/>
    <w:rsid w:val="400C0C7E"/>
    <w:rsid w:val="402266F3"/>
    <w:rsid w:val="402B55A8"/>
    <w:rsid w:val="403542CB"/>
    <w:rsid w:val="404C551E"/>
    <w:rsid w:val="4051706B"/>
    <w:rsid w:val="407C1FE8"/>
    <w:rsid w:val="408D1DBF"/>
    <w:rsid w:val="4090365D"/>
    <w:rsid w:val="40923879"/>
    <w:rsid w:val="40D960C6"/>
    <w:rsid w:val="40ED4F53"/>
    <w:rsid w:val="40EF2A79"/>
    <w:rsid w:val="40FC5196"/>
    <w:rsid w:val="40FF635B"/>
    <w:rsid w:val="410C362B"/>
    <w:rsid w:val="411C3143"/>
    <w:rsid w:val="412C782A"/>
    <w:rsid w:val="41405083"/>
    <w:rsid w:val="41760AA5"/>
    <w:rsid w:val="41874A60"/>
    <w:rsid w:val="41C95079"/>
    <w:rsid w:val="41E40104"/>
    <w:rsid w:val="421D7172"/>
    <w:rsid w:val="424C5CAA"/>
    <w:rsid w:val="425132C0"/>
    <w:rsid w:val="425D3A13"/>
    <w:rsid w:val="42701998"/>
    <w:rsid w:val="42734FE4"/>
    <w:rsid w:val="428A3E6D"/>
    <w:rsid w:val="429338D8"/>
    <w:rsid w:val="42BC675D"/>
    <w:rsid w:val="42C85330"/>
    <w:rsid w:val="42E3660E"/>
    <w:rsid w:val="43192030"/>
    <w:rsid w:val="43486471"/>
    <w:rsid w:val="43514B62"/>
    <w:rsid w:val="43CC0E50"/>
    <w:rsid w:val="444F6021"/>
    <w:rsid w:val="446217B4"/>
    <w:rsid w:val="44780FD8"/>
    <w:rsid w:val="44827B22"/>
    <w:rsid w:val="44B30262"/>
    <w:rsid w:val="44B71B00"/>
    <w:rsid w:val="44BA514C"/>
    <w:rsid w:val="44D51F86"/>
    <w:rsid w:val="451E56DB"/>
    <w:rsid w:val="453C3DB3"/>
    <w:rsid w:val="454F1D39"/>
    <w:rsid w:val="456652D4"/>
    <w:rsid w:val="45752436"/>
    <w:rsid w:val="457F2E38"/>
    <w:rsid w:val="45992FB4"/>
    <w:rsid w:val="45A2455E"/>
    <w:rsid w:val="45B44292"/>
    <w:rsid w:val="45C5024D"/>
    <w:rsid w:val="45C75D73"/>
    <w:rsid w:val="45E83F3B"/>
    <w:rsid w:val="45EF7078"/>
    <w:rsid w:val="460A2104"/>
    <w:rsid w:val="46492C2C"/>
    <w:rsid w:val="4654337F"/>
    <w:rsid w:val="465515D1"/>
    <w:rsid w:val="46A14816"/>
    <w:rsid w:val="46A2233C"/>
    <w:rsid w:val="46A9191C"/>
    <w:rsid w:val="46B02CAB"/>
    <w:rsid w:val="46F53D5B"/>
    <w:rsid w:val="471B0476"/>
    <w:rsid w:val="47262F6D"/>
    <w:rsid w:val="47394A4E"/>
    <w:rsid w:val="477B5067"/>
    <w:rsid w:val="479E0D55"/>
    <w:rsid w:val="47A619B8"/>
    <w:rsid w:val="47AA14A8"/>
    <w:rsid w:val="47C46FB6"/>
    <w:rsid w:val="47EA3F9B"/>
    <w:rsid w:val="47F15329"/>
    <w:rsid w:val="480F3A01"/>
    <w:rsid w:val="481D53D0"/>
    <w:rsid w:val="48276F9D"/>
    <w:rsid w:val="48335942"/>
    <w:rsid w:val="484C6A03"/>
    <w:rsid w:val="485E2483"/>
    <w:rsid w:val="48A759E8"/>
    <w:rsid w:val="48C04CFB"/>
    <w:rsid w:val="48C93BB0"/>
    <w:rsid w:val="48CB5B7A"/>
    <w:rsid w:val="48D04F3E"/>
    <w:rsid w:val="48E409EA"/>
    <w:rsid w:val="48EC083D"/>
    <w:rsid w:val="48F13107"/>
    <w:rsid w:val="490E3CB9"/>
    <w:rsid w:val="492C413F"/>
    <w:rsid w:val="49553696"/>
    <w:rsid w:val="496F0BFB"/>
    <w:rsid w:val="49724435"/>
    <w:rsid w:val="49BE748D"/>
    <w:rsid w:val="4A4831FA"/>
    <w:rsid w:val="4A4D0811"/>
    <w:rsid w:val="4A631DE2"/>
    <w:rsid w:val="4B062139"/>
    <w:rsid w:val="4B1871BC"/>
    <w:rsid w:val="4B692C1A"/>
    <w:rsid w:val="4BA803F5"/>
    <w:rsid w:val="4BFA0524"/>
    <w:rsid w:val="4BFA22D2"/>
    <w:rsid w:val="4C27522D"/>
    <w:rsid w:val="4C2B6930"/>
    <w:rsid w:val="4C3C28EB"/>
    <w:rsid w:val="4C687B84"/>
    <w:rsid w:val="4C8A18A8"/>
    <w:rsid w:val="4D066CDC"/>
    <w:rsid w:val="4D81508F"/>
    <w:rsid w:val="4DB93AF0"/>
    <w:rsid w:val="4DC86B2C"/>
    <w:rsid w:val="4DCD7C9F"/>
    <w:rsid w:val="4DE836C1"/>
    <w:rsid w:val="4DF0398D"/>
    <w:rsid w:val="4E546612"/>
    <w:rsid w:val="4E710F72"/>
    <w:rsid w:val="4E916F1E"/>
    <w:rsid w:val="4EC866B8"/>
    <w:rsid w:val="4EEE4370"/>
    <w:rsid w:val="4F0C2A48"/>
    <w:rsid w:val="4F161B19"/>
    <w:rsid w:val="4F18319B"/>
    <w:rsid w:val="4F195165"/>
    <w:rsid w:val="4F275AD4"/>
    <w:rsid w:val="4F7800DE"/>
    <w:rsid w:val="4FAD6D95"/>
    <w:rsid w:val="4FCB46B2"/>
    <w:rsid w:val="50016325"/>
    <w:rsid w:val="50041972"/>
    <w:rsid w:val="50084503"/>
    <w:rsid w:val="500E2419"/>
    <w:rsid w:val="501E6ED7"/>
    <w:rsid w:val="501F0559"/>
    <w:rsid w:val="508C1FFF"/>
    <w:rsid w:val="50A0169A"/>
    <w:rsid w:val="50AA42C7"/>
    <w:rsid w:val="50FB0FC7"/>
    <w:rsid w:val="50FE2865"/>
    <w:rsid w:val="510931AE"/>
    <w:rsid w:val="51852020"/>
    <w:rsid w:val="51956D25"/>
    <w:rsid w:val="51C63383"/>
    <w:rsid w:val="51F837D1"/>
    <w:rsid w:val="51F85506"/>
    <w:rsid w:val="520914C1"/>
    <w:rsid w:val="522E2410"/>
    <w:rsid w:val="525F5585"/>
    <w:rsid w:val="52A03BD4"/>
    <w:rsid w:val="52A82A88"/>
    <w:rsid w:val="52B94435"/>
    <w:rsid w:val="52CF270B"/>
    <w:rsid w:val="52D675F5"/>
    <w:rsid w:val="52E77A54"/>
    <w:rsid w:val="533D7674"/>
    <w:rsid w:val="53514ECE"/>
    <w:rsid w:val="535D3873"/>
    <w:rsid w:val="53A70F92"/>
    <w:rsid w:val="53B65679"/>
    <w:rsid w:val="541F4FCC"/>
    <w:rsid w:val="544D7D8B"/>
    <w:rsid w:val="54C811C0"/>
    <w:rsid w:val="54E63D3C"/>
    <w:rsid w:val="553B5E36"/>
    <w:rsid w:val="555869E7"/>
    <w:rsid w:val="55985036"/>
    <w:rsid w:val="559D43FA"/>
    <w:rsid w:val="55B41744"/>
    <w:rsid w:val="55C91693"/>
    <w:rsid w:val="55D50038"/>
    <w:rsid w:val="55E22755"/>
    <w:rsid w:val="55EE10FA"/>
    <w:rsid w:val="56222B52"/>
    <w:rsid w:val="562C39D0"/>
    <w:rsid w:val="564B02FA"/>
    <w:rsid w:val="564B3E56"/>
    <w:rsid w:val="564B654C"/>
    <w:rsid w:val="56557327"/>
    <w:rsid w:val="566E5D97"/>
    <w:rsid w:val="56847368"/>
    <w:rsid w:val="56AD2D63"/>
    <w:rsid w:val="56B22127"/>
    <w:rsid w:val="56F24C1A"/>
    <w:rsid w:val="570D735E"/>
    <w:rsid w:val="573C5E95"/>
    <w:rsid w:val="573E39BB"/>
    <w:rsid w:val="576176AA"/>
    <w:rsid w:val="579D4B86"/>
    <w:rsid w:val="57A9177C"/>
    <w:rsid w:val="57AF2B0B"/>
    <w:rsid w:val="57C100EB"/>
    <w:rsid w:val="57C93BCD"/>
    <w:rsid w:val="57D367F9"/>
    <w:rsid w:val="57D63BF4"/>
    <w:rsid w:val="57E83927"/>
    <w:rsid w:val="57F131B7"/>
    <w:rsid w:val="57F624E8"/>
    <w:rsid w:val="580D7ADE"/>
    <w:rsid w:val="581A7F84"/>
    <w:rsid w:val="58564D34"/>
    <w:rsid w:val="585711D8"/>
    <w:rsid w:val="587A1FAB"/>
    <w:rsid w:val="58847AF3"/>
    <w:rsid w:val="589C308F"/>
    <w:rsid w:val="58B1496C"/>
    <w:rsid w:val="58BA7EFC"/>
    <w:rsid w:val="58DE5456"/>
    <w:rsid w:val="592B7F6F"/>
    <w:rsid w:val="595474C6"/>
    <w:rsid w:val="59561490"/>
    <w:rsid w:val="595C637A"/>
    <w:rsid w:val="59967ADE"/>
    <w:rsid w:val="59F42A57"/>
    <w:rsid w:val="5A0013FC"/>
    <w:rsid w:val="5A0F7891"/>
    <w:rsid w:val="5A492DA3"/>
    <w:rsid w:val="5A4A2677"/>
    <w:rsid w:val="5A581120"/>
    <w:rsid w:val="5A84202D"/>
    <w:rsid w:val="5ACD5782"/>
    <w:rsid w:val="5AD57687"/>
    <w:rsid w:val="5AE76118"/>
    <w:rsid w:val="5AF54CD9"/>
    <w:rsid w:val="5AFE1DDF"/>
    <w:rsid w:val="5B2555BE"/>
    <w:rsid w:val="5B4561DA"/>
    <w:rsid w:val="5BA81D4B"/>
    <w:rsid w:val="5BCF552A"/>
    <w:rsid w:val="5C163158"/>
    <w:rsid w:val="5C2C472A"/>
    <w:rsid w:val="5C433822"/>
    <w:rsid w:val="5C7A5495"/>
    <w:rsid w:val="5C950521"/>
    <w:rsid w:val="5CB63FF4"/>
    <w:rsid w:val="5CC11316"/>
    <w:rsid w:val="5CCB5CF1"/>
    <w:rsid w:val="5CDB7E96"/>
    <w:rsid w:val="5CE85342"/>
    <w:rsid w:val="5D015BB7"/>
    <w:rsid w:val="5D331AE8"/>
    <w:rsid w:val="5D4D2BAA"/>
    <w:rsid w:val="5D5E4DB7"/>
    <w:rsid w:val="5D850596"/>
    <w:rsid w:val="5D902A97"/>
    <w:rsid w:val="5DA46EC5"/>
    <w:rsid w:val="5DA6364F"/>
    <w:rsid w:val="5E252E4A"/>
    <w:rsid w:val="5E5166CA"/>
    <w:rsid w:val="5E5A37D0"/>
    <w:rsid w:val="5E631F59"/>
    <w:rsid w:val="5E6F6B50"/>
    <w:rsid w:val="5EAE1426"/>
    <w:rsid w:val="5F074FDA"/>
    <w:rsid w:val="5F3A53B0"/>
    <w:rsid w:val="5F420F49"/>
    <w:rsid w:val="5F546472"/>
    <w:rsid w:val="5F5A7800"/>
    <w:rsid w:val="5F5E109E"/>
    <w:rsid w:val="5F6D308F"/>
    <w:rsid w:val="5F7C7776"/>
    <w:rsid w:val="5FA840C8"/>
    <w:rsid w:val="5FBB029F"/>
    <w:rsid w:val="5FF11F12"/>
    <w:rsid w:val="60593614"/>
    <w:rsid w:val="6065307F"/>
    <w:rsid w:val="607C15BD"/>
    <w:rsid w:val="60806DF2"/>
    <w:rsid w:val="60D333C6"/>
    <w:rsid w:val="612E3E9B"/>
    <w:rsid w:val="61565757"/>
    <w:rsid w:val="615736B4"/>
    <w:rsid w:val="61785D1C"/>
    <w:rsid w:val="61C471B3"/>
    <w:rsid w:val="61C62F2B"/>
    <w:rsid w:val="61CD6067"/>
    <w:rsid w:val="61D05B58"/>
    <w:rsid w:val="62373E29"/>
    <w:rsid w:val="629D5887"/>
    <w:rsid w:val="62A41BB4"/>
    <w:rsid w:val="62D376AD"/>
    <w:rsid w:val="62DB47B4"/>
    <w:rsid w:val="62F12229"/>
    <w:rsid w:val="62F615EE"/>
    <w:rsid w:val="62F67840"/>
    <w:rsid w:val="635F3637"/>
    <w:rsid w:val="6367429A"/>
    <w:rsid w:val="63911317"/>
    <w:rsid w:val="63A96660"/>
    <w:rsid w:val="63AB062A"/>
    <w:rsid w:val="63BB0188"/>
    <w:rsid w:val="63C82F8A"/>
    <w:rsid w:val="63D7141F"/>
    <w:rsid w:val="645C1924"/>
    <w:rsid w:val="6473348A"/>
    <w:rsid w:val="648A46E4"/>
    <w:rsid w:val="65002574"/>
    <w:rsid w:val="654725D5"/>
    <w:rsid w:val="6583251D"/>
    <w:rsid w:val="6598698C"/>
    <w:rsid w:val="659C7178"/>
    <w:rsid w:val="65A25A5D"/>
    <w:rsid w:val="65CE0600"/>
    <w:rsid w:val="66100C18"/>
    <w:rsid w:val="66212E26"/>
    <w:rsid w:val="665F74AA"/>
    <w:rsid w:val="668F7D8F"/>
    <w:rsid w:val="6695125A"/>
    <w:rsid w:val="66A31A8D"/>
    <w:rsid w:val="66B23A7E"/>
    <w:rsid w:val="66E16111"/>
    <w:rsid w:val="66F95B50"/>
    <w:rsid w:val="66FE6CC3"/>
    <w:rsid w:val="670D6F06"/>
    <w:rsid w:val="6729598A"/>
    <w:rsid w:val="674C7A2E"/>
    <w:rsid w:val="67BA708E"/>
    <w:rsid w:val="67D5211A"/>
    <w:rsid w:val="681744E0"/>
    <w:rsid w:val="684150B9"/>
    <w:rsid w:val="684E5A28"/>
    <w:rsid w:val="68655DC2"/>
    <w:rsid w:val="68E36170"/>
    <w:rsid w:val="68EA39A3"/>
    <w:rsid w:val="691322F1"/>
    <w:rsid w:val="69180510"/>
    <w:rsid w:val="69232A11"/>
    <w:rsid w:val="693410C2"/>
    <w:rsid w:val="693E784B"/>
    <w:rsid w:val="694320DB"/>
    <w:rsid w:val="695D4175"/>
    <w:rsid w:val="696B1EE6"/>
    <w:rsid w:val="699925C6"/>
    <w:rsid w:val="69B94980"/>
    <w:rsid w:val="69BF3B13"/>
    <w:rsid w:val="69F66377"/>
    <w:rsid w:val="6A0942FC"/>
    <w:rsid w:val="6A116D0D"/>
    <w:rsid w:val="6A211646"/>
    <w:rsid w:val="6A6652AB"/>
    <w:rsid w:val="6A6908F7"/>
    <w:rsid w:val="6A6D488B"/>
    <w:rsid w:val="6AA638F9"/>
    <w:rsid w:val="6AD05083"/>
    <w:rsid w:val="6AE306AA"/>
    <w:rsid w:val="6AEB755E"/>
    <w:rsid w:val="6AFE2DBD"/>
    <w:rsid w:val="6B0C5E52"/>
    <w:rsid w:val="6B35600A"/>
    <w:rsid w:val="6B6317EA"/>
    <w:rsid w:val="6B7834E8"/>
    <w:rsid w:val="6B915026"/>
    <w:rsid w:val="6B9B2D32"/>
    <w:rsid w:val="6BB32772"/>
    <w:rsid w:val="6BCF0C2E"/>
    <w:rsid w:val="6BEB1F0C"/>
    <w:rsid w:val="6BEE7306"/>
    <w:rsid w:val="6C027255"/>
    <w:rsid w:val="6C2947E2"/>
    <w:rsid w:val="6C620357"/>
    <w:rsid w:val="6C8D6E7D"/>
    <w:rsid w:val="6C9D03A5"/>
    <w:rsid w:val="6CA34594"/>
    <w:rsid w:val="6CF05300"/>
    <w:rsid w:val="6D056FFD"/>
    <w:rsid w:val="6D0D1A0E"/>
    <w:rsid w:val="6D454822"/>
    <w:rsid w:val="6D7C6B93"/>
    <w:rsid w:val="6DC81DD9"/>
    <w:rsid w:val="6DE54739"/>
    <w:rsid w:val="6DFC4B4F"/>
    <w:rsid w:val="6E3A0F28"/>
    <w:rsid w:val="6E5A6DD8"/>
    <w:rsid w:val="6E647D53"/>
    <w:rsid w:val="6E7855AD"/>
    <w:rsid w:val="6E7D2BC3"/>
    <w:rsid w:val="6E881C94"/>
    <w:rsid w:val="6EA840E4"/>
    <w:rsid w:val="6EC10D02"/>
    <w:rsid w:val="6ECC2CBC"/>
    <w:rsid w:val="6EEE3AC1"/>
    <w:rsid w:val="6EFF5CCE"/>
    <w:rsid w:val="6F173018"/>
    <w:rsid w:val="6F2319BD"/>
    <w:rsid w:val="6F3109DA"/>
    <w:rsid w:val="6F4436E1"/>
    <w:rsid w:val="6F541B76"/>
    <w:rsid w:val="6F881820"/>
    <w:rsid w:val="6FAF14A2"/>
    <w:rsid w:val="6FB3039A"/>
    <w:rsid w:val="6FBD3AC8"/>
    <w:rsid w:val="6FBE3493"/>
    <w:rsid w:val="6FC0720B"/>
    <w:rsid w:val="6FD83750"/>
    <w:rsid w:val="6FE078AE"/>
    <w:rsid w:val="6FE70C3C"/>
    <w:rsid w:val="7011663B"/>
    <w:rsid w:val="70223A22"/>
    <w:rsid w:val="702C48A1"/>
    <w:rsid w:val="703B4AE4"/>
    <w:rsid w:val="705A7660"/>
    <w:rsid w:val="7073427E"/>
    <w:rsid w:val="70756248"/>
    <w:rsid w:val="70B52AE8"/>
    <w:rsid w:val="70B56644"/>
    <w:rsid w:val="70DF5DB7"/>
    <w:rsid w:val="71096990"/>
    <w:rsid w:val="713C6D66"/>
    <w:rsid w:val="714874B8"/>
    <w:rsid w:val="714D0F73"/>
    <w:rsid w:val="716167CC"/>
    <w:rsid w:val="719641E7"/>
    <w:rsid w:val="71AD1A11"/>
    <w:rsid w:val="71BE59CD"/>
    <w:rsid w:val="721750DD"/>
    <w:rsid w:val="722C2936"/>
    <w:rsid w:val="72473C14"/>
    <w:rsid w:val="728C71E0"/>
    <w:rsid w:val="72C139C6"/>
    <w:rsid w:val="72D54D7C"/>
    <w:rsid w:val="72EB0A43"/>
    <w:rsid w:val="73005B71"/>
    <w:rsid w:val="731C29AB"/>
    <w:rsid w:val="73375A36"/>
    <w:rsid w:val="73506AF8"/>
    <w:rsid w:val="73532145"/>
    <w:rsid w:val="738D38A8"/>
    <w:rsid w:val="739A7D73"/>
    <w:rsid w:val="73BB0416"/>
    <w:rsid w:val="73DC65DE"/>
    <w:rsid w:val="740C6EC3"/>
    <w:rsid w:val="745C569E"/>
    <w:rsid w:val="745D34EE"/>
    <w:rsid w:val="74842EFD"/>
    <w:rsid w:val="748C1DB2"/>
    <w:rsid w:val="7491561A"/>
    <w:rsid w:val="74C0380A"/>
    <w:rsid w:val="74E53270"/>
    <w:rsid w:val="75287D2D"/>
    <w:rsid w:val="75475CD9"/>
    <w:rsid w:val="7561323F"/>
    <w:rsid w:val="75A629FF"/>
    <w:rsid w:val="75AF5D58"/>
    <w:rsid w:val="75D237F5"/>
    <w:rsid w:val="75DE663D"/>
    <w:rsid w:val="7657019E"/>
    <w:rsid w:val="766034F6"/>
    <w:rsid w:val="76C375E1"/>
    <w:rsid w:val="76FA1255"/>
    <w:rsid w:val="770C2D36"/>
    <w:rsid w:val="7715608F"/>
    <w:rsid w:val="771D7834"/>
    <w:rsid w:val="772C162A"/>
    <w:rsid w:val="77383B2B"/>
    <w:rsid w:val="7738652F"/>
    <w:rsid w:val="775F3697"/>
    <w:rsid w:val="77737259"/>
    <w:rsid w:val="77A2369A"/>
    <w:rsid w:val="77C83101"/>
    <w:rsid w:val="77D575CC"/>
    <w:rsid w:val="77D93560"/>
    <w:rsid w:val="784103D8"/>
    <w:rsid w:val="78886D34"/>
    <w:rsid w:val="78BD078C"/>
    <w:rsid w:val="78E21FA1"/>
    <w:rsid w:val="78F10436"/>
    <w:rsid w:val="78F30652"/>
    <w:rsid w:val="79393B8B"/>
    <w:rsid w:val="795B7FA5"/>
    <w:rsid w:val="79955265"/>
    <w:rsid w:val="799F60E4"/>
    <w:rsid w:val="79B21B0E"/>
    <w:rsid w:val="79BD45FC"/>
    <w:rsid w:val="79CEECD0"/>
    <w:rsid w:val="79D00993"/>
    <w:rsid w:val="79D42231"/>
    <w:rsid w:val="79FD49B1"/>
    <w:rsid w:val="7A1B7E60"/>
    <w:rsid w:val="7A2B7977"/>
    <w:rsid w:val="7A2E1215"/>
    <w:rsid w:val="7A4647B1"/>
    <w:rsid w:val="7A5C2227"/>
    <w:rsid w:val="7A8A6D94"/>
    <w:rsid w:val="7A8C2B0C"/>
    <w:rsid w:val="7AB4796D"/>
    <w:rsid w:val="7AF95CC7"/>
    <w:rsid w:val="7B000E04"/>
    <w:rsid w:val="7B576FE2"/>
    <w:rsid w:val="7B6969A9"/>
    <w:rsid w:val="7B6C46EB"/>
    <w:rsid w:val="7B711D02"/>
    <w:rsid w:val="7BB52309"/>
    <w:rsid w:val="7C142DB9"/>
    <w:rsid w:val="7CB77BE8"/>
    <w:rsid w:val="7D2B01FB"/>
    <w:rsid w:val="7D787377"/>
    <w:rsid w:val="7DB859C6"/>
    <w:rsid w:val="7DBD2FDC"/>
    <w:rsid w:val="7E0B204E"/>
    <w:rsid w:val="7E5C7A06"/>
    <w:rsid w:val="7E8A7362"/>
    <w:rsid w:val="7E8D29AE"/>
    <w:rsid w:val="7E97161C"/>
    <w:rsid w:val="7E977CD1"/>
    <w:rsid w:val="7E9957F7"/>
    <w:rsid w:val="7EB810CB"/>
    <w:rsid w:val="7ECD724F"/>
    <w:rsid w:val="7EE747B5"/>
    <w:rsid w:val="7EF02F3D"/>
    <w:rsid w:val="7F1E459D"/>
    <w:rsid w:val="7F271055"/>
    <w:rsid w:val="7F363046"/>
    <w:rsid w:val="7F3915A4"/>
    <w:rsid w:val="7F3E639F"/>
    <w:rsid w:val="7F5259A6"/>
    <w:rsid w:val="7F840255"/>
    <w:rsid w:val="7FD10FC1"/>
    <w:rsid w:val="7FE25E9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9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qFormat="1" w:uiPriority="99" w:semiHidden="0" w:name="index 9"/>
    <w:lsdException w:qFormat="1" w:unhideWhenUsed="0" w:uiPriority="0" w:semiHidden="0" w:name="toc 1"/>
    <w:lsdException w:qFormat="1" w:unhideWhenUsed="0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qFormat="1"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3">
    <w:name w:val="heading 3"/>
    <w:basedOn w:val="1"/>
    <w:next w:val="1"/>
    <w:qFormat/>
    <w:uiPriority w:val="9"/>
    <w:pPr>
      <w:keepNext/>
      <w:keepLines/>
      <w:kinsoku w:val="0"/>
      <w:autoSpaceDE w:val="0"/>
      <w:autoSpaceDN w:val="0"/>
      <w:adjustRightInd w:val="0"/>
      <w:snapToGrid w:val="0"/>
      <w:spacing w:before="360" w:after="120" w:line="240" w:lineRule="auto"/>
      <w:jc w:val="left"/>
      <w:textAlignment w:val="baseline"/>
      <w:outlineLvl w:val="2"/>
    </w:pPr>
    <w:rPr>
      <w:rFonts w:ascii="宋体" w:hAnsi="Arial" w:eastAsia="Arial" w:cs="Arial"/>
      <w:b/>
      <w:snapToGrid w:val="0"/>
      <w:color w:val="000000"/>
      <w:kern w:val="0"/>
      <w:sz w:val="24"/>
      <w:szCs w:val="20"/>
      <w:u w:val="single"/>
      <w:lang w:val="en-US" w:eastAsia="en-US" w:bidi="ar-SA"/>
    </w:rPr>
  </w:style>
  <w:style w:type="paragraph" w:styleId="4">
    <w:name w:val="heading 4"/>
    <w:basedOn w:val="1"/>
    <w:next w:val="1"/>
    <w:qFormat/>
    <w:uiPriority w:val="0"/>
    <w:pPr>
      <w:keepNext/>
      <w:keepLines/>
      <w:spacing w:before="280" w:beforeLines="0" w:after="290" w:afterLines="0" w:line="372" w:lineRule="auto"/>
      <w:outlineLvl w:val="3"/>
    </w:pPr>
    <w:rPr>
      <w:rFonts w:ascii="Cambria" w:hAnsi="Cambria"/>
      <w:b/>
      <w:bCs/>
      <w:sz w:val="28"/>
      <w:szCs w:val="28"/>
    </w:rPr>
  </w:style>
  <w:style w:type="paragraph" w:styleId="5">
    <w:name w:val="heading 5"/>
    <w:basedOn w:val="1"/>
    <w:next w:val="1"/>
    <w:qFormat/>
    <w:uiPriority w:val="0"/>
    <w:pPr>
      <w:keepNext/>
      <w:keepLines/>
      <w:spacing w:before="280" w:beforeLines="0" w:after="290" w:afterLines="0" w:line="372" w:lineRule="auto"/>
      <w:outlineLvl w:val="4"/>
    </w:pPr>
    <w:rPr>
      <w:b/>
      <w:bCs/>
      <w:sz w:val="28"/>
      <w:szCs w:val="28"/>
    </w:rPr>
  </w:style>
  <w:style w:type="character" w:default="1" w:styleId="19">
    <w:name w:val="Default Paragraph Font"/>
    <w:semiHidden/>
    <w:qFormat/>
    <w:uiPriority w:val="0"/>
  </w:style>
  <w:style w:type="table" w:default="1" w:styleId="1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2"/>
    <w:basedOn w:val="1"/>
    <w:qFormat/>
    <w:uiPriority w:val="0"/>
    <w:pPr>
      <w:widowControl w:val="0"/>
      <w:ind w:left="100" w:leftChars="200" w:hanging="200" w:hanging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6">
    <w:name w:val="annotation text"/>
    <w:basedOn w:val="1"/>
    <w:qFormat/>
    <w:uiPriority w:val="0"/>
    <w:pPr>
      <w:jc w:val="left"/>
    </w:pPr>
  </w:style>
  <w:style w:type="paragraph" w:styleId="7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8">
    <w:name w:val="Body Text Indent"/>
    <w:next w:val="1"/>
    <w:qFormat/>
    <w:uiPriority w:val="0"/>
    <w:pPr>
      <w:widowControl w:val="0"/>
      <w:spacing w:line="360" w:lineRule="auto"/>
      <w:ind w:firstLine="57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9">
    <w:name w:val="Plain Text"/>
    <w:qFormat/>
    <w:uiPriority w:val="0"/>
    <w:pPr>
      <w:widowControl w:val="0"/>
      <w:jc w:val="both"/>
    </w:pPr>
    <w:rPr>
      <w:rFonts w:hint="eastAsia" w:ascii="宋体" w:hAnsi="Courier New" w:eastAsia="宋体" w:cs="Times New Roman"/>
      <w:kern w:val="2"/>
      <w:sz w:val="21"/>
      <w:szCs w:val="20"/>
      <w:lang w:val="en-US" w:eastAsia="zh-CN" w:bidi="ar-SA"/>
    </w:rPr>
  </w:style>
  <w:style w:type="paragraph" w:styleId="10">
    <w:name w:val="footer"/>
    <w:basedOn w:val="1"/>
    <w:next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2">
    <w:name w:val="toc 1"/>
    <w:basedOn w:val="1"/>
    <w:next w:val="1"/>
    <w:qFormat/>
    <w:uiPriority w:val="0"/>
  </w:style>
  <w:style w:type="paragraph" w:styleId="13">
    <w:name w:val="index 9"/>
    <w:next w:val="1"/>
    <w:unhideWhenUsed/>
    <w:qFormat/>
    <w:uiPriority w:val="99"/>
    <w:pPr>
      <w:widowControl w:val="0"/>
      <w:ind w:left="1600" w:leftChars="16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14">
    <w:name w:val="toc 2"/>
    <w:basedOn w:val="1"/>
    <w:next w:val="1"/>
    <w:qFormat/>
    <w:uiPriority w:val="39"/>
    <w:pPr>
      <w:tabs>
        <w:tab w:val="right" w:leader="dot" w:pos="8937"/>
      </w:tabs>
      <w:spacing w:line="312" w:lineRule="auto"/>
      <w:ind w:left="420" w:leftChars="200"/>
    </w:pPr>
  </w:style>
  <w:style w:type="paragraph" w:styleId="15">
    <w:name w:val="Body Text First Indent"/>
    <w:next w:val="1"/>
    <w:qFormat/>
    <w:uiPriority w:val="0"/>
    <w:pPr>
      <w:widowControl w:val="0"/>
      <w:tabs>
        <w:tab w:val="left" w:pos="567"/>
      </w:tabs>
      <w:spacing w:before="120" w:line="22" w:lineRule="atLeast"/>
      <w:ind w:firstLine="420" w:firstLineChars="100"/>
      <w:jc w:val="both"/>
    </w:pPr>
    <w:rPr>
      <w:rFonts w:ascii="宋体" w:hAnsi="宋体" w:eastAsia="宋体" w:cs="Times New Roman"/>
      <w:kern w:val="2"/>
      <w:sz w:val="24"/>
      <w:szCs w:val="24"/>
      <w:lang w:val="en-US" w:eastAsia="zh-CN" w:bidi="ar-SA"/>
    </w:rPr>
  </w:style>
  <w:style w:type="paragraph" w:styleId="16">
    <w:name w:val="Body Text First Indent 2"/>
    <w:qFormat/>
    <w:uiPriority w:val="0"/>
    <w:pPr>
      <w:widowControl w:val="0"/>
      <w:spacing w:after="120" w:line="480" w:lineRule="exact"/>
      <w:ind w:left="420" w:leftChars="200" w:firstLine="420" w:firstLineChars="200"/>
      <w:jc w:val="both"/>
    </w:pPr>
    <w:rPr>
      <w:rFonts w:ascii="Times New Roman" w:hAnsi="Times New Roman" w:eastAsia="宋体" w:cs="Times New Roman"/>
      <w:kern w:val="2"/>
      <w:sz w:val="24"/>
      <w:szCs w:val="20"/>
      <w:lang w:val="en-US" w:eastAsia="zh-CN" w:bidi="ar-SA"/>
    </w:rPr>
  </w:style>
  <w:style w:type="table" w:styleId="18">
    <w:name w:val="Table Grid"/>
    <w:qFormat/>
    <w:uiPriority w:val="3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20">
    <w:name w:val="page number"/>
    <w:qFormat/>
    <w:uiPriority w:val="0"/>
  </w:style>
  <w:style w:type="character" w:styleId="21">
    <w:name w:val="FollowedHyperlink"/>
    <w:qFormat/>
    <w:uiPriority w:val="0"/>
    <w:rPr>
      <w:color w:val="800080"/>
      <w:u w:val="none"/>
    </w:rPr>
  </w:style>
  <w:style w:type="table" w:customStyle="1" w:styleId="22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3">
    <w:name w:val="Table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customStyle="1" w:styleId="24">
    <w:name w:val="Table Paragraph"/>
    <w:qFormat/>
    <w:uiPriority w:val="1"/>
    <w:pPr>
      <w:widowControl w:val="0"/>
      <w:autoSpaceDE w:val="0"/>
      <w:autoSpaceDN w:val="0"/>
      <w:jc w:val="left"/>
    </w:pPr>
    <w:rPr>
      <w:rFonts w:ascii="宋体" w:hAnsi="宋体" w:eastAsia="宋体" w:cs="宋体"/>
      <w:kern w:val="0"/>
      <w:sz w:val="22"/>
      <w:szCs w:val="22"/>
      <w:lang w:val="en-US" w:eastAsia="en-US" w:bidi="ar-SA"/>
    </w:rPr>
  </w:style>
  <w:style w:type="paragraph" w:customStyle="1" w:styleId="25">
    <w:name w:val="样式 样式 小四 行距: 1.5 倍行距 + 首行缩进:  2 字符"/>
    <w:basedOn w:val="1"/>
    <w:qFormat/>
    <w:uiPriority w:val="0"/>
    <w:pPr>
      <w:adjustRightInd w:val="0"/>
      <w:snapToGrid w:val="0"/>
      <w:spacing w:line="460" w:lineRule="atLeast"/>
      <w:ind w:firstLine="480" w:firstLineChars="200"/>
      <w:jc w:val="left"/>
    </w:pPr>
    <w:rPr>
      <w:kern w:val="0"/>
      <w:sz w:val="24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5" Type="http://schemas.openxmlformats.org/officeDocument/2006/relationships/fontTable" Target="fontTable.xml"/><Relationship Id="rId64" Type="http://schemas.openxmlformats.org/officeDocument/2006/relationships/customXml" Target="../customXml/item1.xml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58</Pages>
  <Words>20304</Words>
  <Characters>21623</Characters>
  <TotalTime>4</TotalTime>
  <ScaleCrop>false</ScaleCrop>
  <LinksUpToDate>false</LinksUpToDate>
  <CharactersWithSpaces>21926</CharactersWithSpaces>
  <Application>WPS Office_12.1.0.23542_F1E327BC-269C-435d-A152-05C5408002CA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2024-11-28T19:26:00Z</dcterms:created>
  <dc:creator>Yin Hao</dc:creator>
  <cp:lastModifiedBy>华城博远</cp:lastModifiedBy>
  <dcterms:modified xsi:type="dcterms:W3CDTF">2025-11-13T01:20:57Z</dcterms:modified>
  <dc:title>政府采购示范文本（2023）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2024-12-02T09:26:41Z</vt:filetime>
  </property>
  <property fmtid="{D5CDD505-2E9C-101B-9397-08002B2CF9AE}" pid="4" name="KSOProductBuildVer">
    <vt:lpwstr>2052-12.1.0.23542</vt:lpwstr>
  </property>
  <property fmtid="{D5CDD505-2E9C-101B-9397-08002B2CF9AE}" pid="5" name="ICV">
    <vt:lpwstr>386989FC7B0148A08FD2C70246CCF7CF_13</vt:lpwstr>
  </property>
  <property fmtid="{D5CDD505-2E9C-101B-9397-08002B2CF9AE}" pid="6" name="KSOTemplateDocerSaveRecord">
    <vt:lpwstr>eyJoZGlkIjoiMTMyOWRjNmY0Y2JhZWVjNzdiMDVjMTdlMjllZjUwMTMiLCJ1c2VySWQiOiI1NjEzNTQ2MDYifQ==</vt:lpwstr>
  </property>
</Properties>
</file>