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F26B">
      <w:pPr>
        <w:spacing w:line="360" w:lineRule="auto"/>
        <w:jc w:val="center"/>
        <w:outlineLvl w:val="0"/>
        <w:rPr>
          <w:rFonts w:hint="eastAsia" w:eastAsiaTheme="minorEastAsia"/>
          <w:b/>
          <w:sz w:val="36"/>
          <w:szCs w:val="36"/>
          <w:lang w:eastAsia="zh-CN"/>
        </w:rPr>
      </w:pPr>
      <w:r>
        <w:rPr>
          <w:rFonts w:eastAsiaTheme="minorEastAsia"/>
          <w:b/>
          <w:sz w:val="36"/>
          <w:szCs w:val="36"/>
        </w:rPr>
        <w:t>采购</w:t>
      </w:r>
      <w:bookmarkStart w:id="0" w:name="_Toc28359079"/>
      <w:bookmarkStart w:id="1" w:name="_Toc35393790"/>
      <w:bookmarkStart w:id="2" w:name="_Hlk24379207"/>
      <w:bookmarkStart w:id="3" w:name="_Toc28359002"/>
      <w:bookmarkStart w:id="4" w:name="_Toc35393621"/>
      <w:r>
        <w:rPr>
          <w:rFonts w:hint="eastAsia" w:eastAsiaTheme="minorEastAsia"/>
          <w:b/>
          <w:sz w:val="36"/>
          <w:szCs w:val="36"/>
          <w:lang w:val="en-US" w:eastAsia="zh-CN"/>
        </w:rPr>
        <w:t>公告</w:t>
      </w:r>
      <w:bookmarkStart w:id="32" w:name="_GoBack"/>
      <w:bookmarkEnd w:id="32"/>
    </w:p>
    <w:p w14:paraId="0B1BE4FE">
      <w:pPr>
        <w:spacing w:line="360" w:lineRule="auto"/>
        <w:ind w:firstLine="480" w:firstLineChars="200"/>
        <w:rPr>
          <w:rFonts w:eastAsiaTheme="minorEastAsia"/>
          <w:sz w:val="24"/>
        </w:rPr>
      </w:pPr>
    </w:p>
    <w:bookmarkEnd w:id="0"/>
    <w:bookmarkEnd w:id="1"/>
    <w:bookmarkEnd w:id="2"/>
    <w:bookmarkEnd w:id="3"/>
    <w:bookmarkEnd w:id="4"/>
    <w:p w14:paraId="2AF483A3">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159725D1">
      <w:pPr>
        <w:widowControl/>
        <w:spacing w:line="360" w:lineRule="auto"/>
        <w:ind w:firstLine="480" w:firstLineChars="200"/>
        <w:jc w:val="left"/>
        <w:rPr>
          <w:rFonts w:eastAsiaTheme="minorEastAsia"/>
          <w:sz w:val="24"/>
          <w:highlight w:val="none"/>
        </w:rPr>
      </w:pPr>
      <w:r>
        <w:rPr>
          <w:rFonts w:eastAsiaTheme="minorEastAsia"/>
          <w:sz w:val="24"/>
          <w:highlight w:val="none"/>
        </w:rPr>
        <w:t>1.项目编号：</w:t>
      </w:r>
      <w:r>
        <w:rPr>
          <w:rFonts w:hint="eastAsia" w:eastAsiaTheme="minorEastAsia"/>
          <w:sz w:val="24"/>
          <w:highlight w:val="none"/>
        </w:rPr>
        <w:t>11010225210200022198-XM001</w:t>
      </w:r>
    </w:p>
    <w:p w14:paraId="242F03EC">
      <w:pPr>
        <w:spacing w:line="360" w:lineRule="auto"/>
        <w:ind w:firstLine="480" w:firstLineChars="200"/>
        <w:rPr>
          <w:rFonts w:hint="eastAsia" w:ascii="宋体" w:hAnsi="宋体" w:cs="宋体" w:eastAsiaTheme="minorEastAsia"/>
          <w:spacing w:val="-7"/>
          <w:sz w:val="24"/>
          <w:highlight w:val="none"/>
          <w:lang w:eastAsia="zh-CN"/>
        </w:rPr>
      </w:pPr>
      <w:r>
        <w:rPr>
          <w:rFonts w:eastAsiaTheme="minorEastAsia"/>
          <w:sz w:val="24"/>
          <w:highlight w:val="none"/>
        </w:rPr>
        <w:t>2.项目名称：</w:t>
      </w:r>
      <w:r>
        <w:rPr>
          <w:rFonts w:hint="eastAsia" w:ascii="宋体" w:hAnsi="宋体" w:cs="宋体" w:eastAsiaTheme="minorEastAsia"/>
          <w:spacing w:val="-7"/>
          <w:sz w:val="24"/>
          <w:highlight w:val="none"/>
          <w:lang w:eastAsia="zh-CN"/>
        </w:rPr>
        <w:t>白塔会客厅项目(宫门口西岔5号、7号改造项目)建设工程项目</w:t>
      </w:r>
    </w:p>
    <w:p w14:paraId="5369D059">
      <w:pPr>
        <w:spacing w:line="360" w:lineRule="auto"/>
        <w:ind w:firstLine="480" w:firstLineChars="200"/>
        <w:rPr>
          <w:rFonts w:eastAsiaTheme="minorEastAsia"/>
          <w:sz w:val="24"/>
          <w:highlight w:val="none"/>
        </w:rPr>
      </w:pPr>
      <w:r>
        <w:rPr>
          <w:rFonts w:eastAsiaTheme="minorEastAsia"/>
          <w:sz w:val="24"/>
          <w:highlight w:val="none"/>
        </w:rPr>
        <w:t>3.采购方式：竞争性磋商</w:t>
      </w:r>
    </w:p>
    <w:p w14:paraId="5B72DDD0">
      <w:pPr>
        <w:spacing w:line="360" w:lineRule="auto"/>
        <w:ind w:firstLine="480" w:firstLineChars="200"/>
        <w:rPr>
          <w:rFonts w:hint="eastAsia" w:ascii="宋体" w:hAnsi="宋体" w:cs="宋体" w:eastAsiaTheme="minorEastAsia"/>
          <w:sz w:val="24"/>
          <w:highlight w:val="none"/>
          <w:u w:val="single"/>
          <w:lang w:val="en-US" w:eastAsia="zh-CN"/>
        </w:rPr>
      </w:pPr>
      <w:r>
        <w:rPr>
          <w:rFonts w:eastAsiaTheme="minorEastAsia"/>
          <w:sz w:val="24"/>
          <w:highlight w:val="none"/>
        </w:rPr>
        <w:t>4.项目</w:t>
      </w:r>
      <w:r>
        <w:rPr>
          <w:rFonts w:hint="eastAsia" w:eastAsiaTheme="minorEastAsia"/>
          <w:sz w:val="24"/>
          <w:highlight w:val="none"/>
        </w:rPr>
        <w:t>总</w:t>
      </w:r>
      <w:r>
        <w:rPr>
          <w:rFonts w:eastAsiaTheme="minorEastAsia"/>
          <w:sz w:val="24"/>
          <w:highlight w:val="none"/>
        </w:rPr>
        <w:t>预算金额：</w:t>
      </w:r>
      <w:r>
        <w:rPr>
          <w:rFonts w:hint="eastAsia" w:ascii="宋体" w:hAnsi="宋体" w:cs="宋体" w:eastAsiaTheme="minorEastAsia"/>
          <w:sz w:val="24"/>
          <w:highlight w:val="none"/>
          <w:u w:val="single"/>
          <w:lang w:val="en-US" w:eastAsia="zh-CN"/>
        </w:rPr>
        <w:t>232.349254万元</w:t>
      </w:r>
      <w:r>
        <w:rPr>
          <w:rFonts w:eastAsiaTheme="minorEastAsia"/>
          <w:sz w:val="24"/>
          <w:highlight w:val="none"/>
        </w:rPr>
        <w:t>、项目最高限价（</w:t>
      </w:r>
      <w:r>
        <w:rPr>
          <w:rFonts w:hint="eastAsia" w:eastAsiaTheme="minorEastAsia"/>
          <w:sz w:val="24"/>
          <w:highlight w:val="none"/>
        </w:rPr>
        <w:t>总</w:t>
      </w:r>
      <w:r>
        <w:rPr>
          <w:rFonts w:eastAsiaTheme="minorEastAsia"/>
          <w:sz w:val="24"/>
          <w:highlight w:val="none"/>
        </w:rPr>
        <w:t>）：</w:t>
      </w:r>
      <w:r>
        <w:rPr>
          <w:rFonts w:hint="eastAsia" w:ascii="宋体" w:hAnsi="宋体" w:cs="宋体" w:eastAsiaTheme="minorEastAsia"/>
          <w:sz w:val="24"/>
          <w:highlight w:val="none"/>
          <w:u w:val="single"/>
          <w:lang w:val="en-US" w:eastAsia="zh-CN"/>
        </w:rPr>
        <w:t>232.349254万元</w:t>
      </w:r>
    </w:p>
    <w:p w14:paraId="3F2C2010">
      <w:pPr>
        <w:spacing w:line="360" w:lineRule="auto"/>
        <w:ind w:firstLine="480" w:firstLineChars="200"/>
        <w:rPr>
          <w:rFonts w:hint="eastAsia" w:eastAsiaTheme="minorEastAsia"/>
          <w:b/>
          <w:bCs w:val="0"/>
          <w:sz w:val="18"/>
          <w:szCs w:val="18"/>
          <w:highlight w:val="none"/>
          <w:lang w:val="en-US" w:eastAsia="zh-CN"/>
        </w:rPr>
      </w:pPr>
      <w:r>
        <w:rPr>
          <w:rFonts w:eastAsiaTheme="minorEastAsia"/>
          <w:sz w:val="24"/>
          <w:highlight w:val="none"/>
        </w:rPr>
        <w:t>5.采购需求：</w:t>
      </w:r>
      <w:r>
        <w:rPr>
          <w:rFonts w:hint="eastAsia" w:eastAsiaTheme="minorEastAsia"/>
          <w:sz w:val="24"/>
          <w:highlight w:val="none"/>
          <w:lang w:val="en-US" w:eastAsia="zh-CN"/>
        </w:rPr>
        <w:t>宫门口西岔5号、7号装修改造、电气工程、给排水工程、暖通工程、室外工程等清单图纸范围内的全部工作内容。</w:t>
      </w:r>
    </w:p>
    <w:p w14:paraId="7F5860DC">
      <w:pPr>
        <w:spacing w:line="360" w:lineRule="auto"/>
        <w:ind w:firstLine="480" w:firstLineChars="200"/>
        <w:rPr>
          <w:rFonts w:eastAsiaTheme="minorEastAsia"/>
          <w:sz w:val="24"/>
          <w:u w:val="single"/>
        </w:rPr>
      </w:pPr>
      <w:r>
        <w:rPr>
          <w:rFonts w:eastAsiaTheme="minorEastAsia"/>
          <w:sz w:val="24"/>
          <w:highlight w:val="none"/>
        </w:rPr>
        <w:t>6.</w:t>
      </w:r>
      <w:r>
        <w:rPr>
          <w:rFonts w:hint="eastAsia" w:eastAsiaTheme="minorEastAsia"/>
          <w:sz w:val="24"/>
          <w:highlight w:val="none"/>
          <w:lang w:eastAsia="zh-CN"/>
        </w:rPr>
        <w:t>工期：</w:t>
      </w:r>
      <w:r>
        <w:rPr>
          <w:rFonts w:hint="eastAsia" w:eastAsiaTheme="minorEastAsia"/>
          <w:sz w:val="24"/>
          <w:highlight w:val="none"/>
          <w:lang w:val="en-US" w:eastAsia="zh-CN"/>
        </w:rPr>
        <w:t>120</w:t>
      </w:r>
      <w:r>
        <w:rPr>
          <w:rFonts w:hint="eastAsia" w:eastAsiaTheme="minorEastAsia"/>
          <w:sz w:val="24"/>
          <w:highlight w:val="none"/>
          <w:lang w:eastAsia="zh-CN"/>
        </w:rPr>
        <w:t>日历天</w:t>
      </w:r>
      <w:r>
        <w:rPr>
          <w:rFonts w:hint="eastAsia" w:ascii="宋体" w:hAnsi="宋体" w:cs="宋体"/>
          <w:sz w:val="24"/>
          <w:highlight w:val="none"/>
        </w:rPr>
        <w:t>。</w:t>
      </w:r>
      <w:r>
        <w:rPr>
          <w:rFonts w:eastAsiaTheme="minorEastAsia"/>
          <w:sz w:val="24"/>
          <w:highlight w:val="none"/>
        </w:rPr>
        <w:t xml:space="preserve"> </w:t>
      </w:r>
      <w:r>
        <w:rPr>
          <w:rFonts w:eastAsiaTheme="minorEastAsia"/>
          <w:sz w:val="24"/>
        </w:rPr>
        <w:t xml:space="preserve"> </w:t>
      </w:r>
    </w:p>
    <w:p w14:paraId="4522CE41">
      <w:pPr>
        <w:spacing w:line="360" w:lineRule="auto"/>
        <w:ind w:firstLine="480" w:firstLineChars="200"/>
        <w:rPr>
          <w:rFonts w:eastAsiaTheme="minorEastAsia"/>
          <w:sz w:val="24"/>
        </w:rPr>
      </w:pPr>
      <w:r>
        <w:rPr>
          <w:rFonts w:eastAsiaTheme="minorEastAsia"/>
          <w:sz w:val="24"/>
        </w:rPr>
        <w:t>7.本项目是否接受联合体：</w:t>
      </w:r>
      <w:r>
        <w:rPr>
          <w:sz w:val="24"/>
        </w:rPr>
        <w:t>□</w:t>
      </w:r>
      <w:r>
        <w:rPr>
          <w:rFonts w:eastAsiaTheme="minorEastAsia"/>
          <w:sz w:val="24"/>
        </w:rPr>
        <w:t>是</w:t>
      </w:r>
      <w:r>
        <w:rPr>
          <w:rFonts w:hint="eastAsia" w:eastAsiaTheme="minorEastAsia"/>
          <w:sz w:val="24"/>
        </w:rPr>
        <w:t xml:space="preserve"> </w:t>
      </w:r>
      <w:r>
        <w:rPr>
          <w:sz w:val="24"/>
        </w:rPr>
        <w:t>■</w:t>
      </w:r>
      <w:r>
        <w:rPr>
          <w:rFonts w:eastAsiaTheme="minorEastAsia"/>
          <w:sz w:val="24"/>
        </w:rPr>
        <w:t>否。</w:t>
      </w:r>
    </w:p>
    <w:p w14:paraId="16C101FF">
      <w:pPr>
        <w:spacing w:line="360" w:lineRule="auto"/>
        <w:ind w:firstLine="480" w:firstLineChars="200"/>
        <w:rPr>
          <w:rFonts w:eastAsiaTheme="minorEastAsia"/>
          <w:sz w:val="24"/>
        </w:rPr>
      </w:pPr>
    </w:p>
    <w:p w14:paraId="781ED2BE">
      <w:pPr>
        <w:pStyle w:val="3"/>
        <w:spacing w:before="0" w:line="360" w:lineRule="auto"/>
        <w:jc w:val="left"/>
        <w:rPr>
          <w:rFonts w:ascii="Times New Roman" w:hAnsi="Times New Roman" w:eastAsiaTheme="minorEastAsia"/>
          <w:sz w:val="24"/>
          <w:szCs w:val="24"/>
        </w:rPr>
      </w:pPr>
      <w:bookmarkStart w:id="5" w:name="_Toc28359080"/>
      <w:bookmarkStart w:id="6" w:name="_Toc35393622"/>
      <w:bookmarkStart w:id="7" w:name="_Toc35393791"/>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366F4B45">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1F458F47">
      <w:pPr>
        <w:spacing w:line="360" w:lineRule="auto"/>
        <w:ind w:firstLine="480" w:firstLineChars="200"/>
        <w:rPr>
          <w:rFonts w:eastAsiaTheme="minorEastAsia"/>
          <w:sz w:val="24"/>
          <w:highlight w:val="none"/>
        </w:rPr>
      </w:pPr>
      <w:bookmarkStart w:id="9" w:name="_Toc28359004"/>
      <w:bookmarkStart w:id="10" w:name="_Toc28359081"/>
      <w:r>
        <w:rPr>
          <w:rFonts w:eastAsiaTheme="minorEastAsia"/>
          <w:sz w:val="24"/>
          <w:highlight w:val="none"/>
        </w:rPr>
        <w:t>2.落实政府采购政策需满足的资格要求：</w:t>
      </w:r>
    </w:p>
    <w:p w14:paraId="09DEEF35">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35B70170">
      <w:pPr>
        <w:spacing w:line="360" w:lineRule="auto"/>
        <w:ind w:firstLine="480" w:firstLineChars="200"/>
        <w:rPr>
          <w:rFonts w:eastAsiaTheme="minorEastAsia"/>
          <w:sz w:val="24"/>
          <w:highlight w:val="none"/>
        </w:rPr>
      </w:pPr>
      <w:r>
        <w:rPr>
          <w:rFonts w:eastAsiaTheme="minorEastAsia"/>
          <w:sz w:val="24"/>
          <w:highlight w:val="none"/>
        </w:rPr>
        <w:t>本项目专门面向中小企业采购。</w:t>
      </w:r>
    </w:p>
    <w:p w14:paraId="10118998">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cs="宋体"/>
          <w:sz w:val="24"/>
          <w:u w:val="single"/>
        </w:rPr>
        <w:t xml:space="preserve">  /  </w:t>
      </w:r>
      <w:r>
        <w:rPr>
          <w:rFonts w:eastAsiaTheme="minorEastAsia"/>
          <w:sz w:val="24"/>
        </w:rPr>
        <w:t>。</w:t>
      </w:r>
    </w:p>
    <w:p w14:paraId="61C0E042">
      <w:pPr>
        <w:spacing w:line="360" w:lineRule="auto"/>
        <w:ind w:firstLine="480" w:firstLineChars="200"/>
        <w:rPr>
          <w:rFonts w:eastAsiaTheme="minorEastAsia"/>
          <w:sz w:val="24"/>
        </w:rPr>
      </w:pPr>
      <w:r>
        <w:rPr>
          <w:rFonts w:eastAsiaTheme="minorEastAsia"/>
          <w:sz w:val="24"/>
        </w:rPr>
        <w:t>3.本项目的特定资格要求：</w:t>
      </w:r>
    </w:p>
    <w:p w14:paraId="1DDCFB14">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3.1本项目是否接受分支机构参与响应：否；</w:t>
      </w:r>
      <w:r>
        <w:rPr>
          <w:color w:val="FF0000"/>
          <w:sz w:val="24"/>
        </w:rPr>
        <w:t xml:space="preserve"> </w:t>
      </w:r>
    </w:p>
    <w:p w14:paraId="5FFB8FDA">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本项目是否属于政府购买服务：否</w:t>
      </w:r>
    </w:p>
    <w:p w14:paraId="6EC22F08">
      <w:pPr>
        <w:tabs>
          <w:tab w:val="left" w:pos="1611"/>
        </w:tabs>
        <w:snapToGrid w:val="0"/>
        <w:spacing w:line="360" w:lineRule="auto"/>
        <w:ind w:left="210" w:leftChars="100" w:right="-129" w:firstLine="240" w:firstLineChars="100"/>
        <w:rPr>
          <w:sz w:val="24"/>
        </w:rPr>
      </w:pPr>
      <w:r>
        <w:rPr>
          <w:sz w:val="24"/>
        </w:rPr>
        <w:t>3.3其他特定资格要求：</w:t>
      </w:r>
    </w:p>
    <w:p w14:paraId="39C8A212">
      <w:pPr>
        <w:spacing w:line="360" w:lineRule="auto"/>
        <w:ind w:firstLine="480" w:firstLineChars="200"/>
        <w:rPr>
          <w:sz w:val="24"/>
        </w:rPr>
      </w:pPr>
      <w:r>
        <w:rPr>
          <w:rFonts w:hint="eastAsia"/>
          <w:sz w:val="24"/>
        </w:rPr>
        <w:t>3.3.1本次</w:t>
      </w:r>
      <w:r>
        <w:rPr>
          <w:rFonts w:hint="eastAsia"/>
          <w:sz w:val="24"/>
          <w:lang w:val="en-US" w:eastAsia="zh-CN"/>
        </w:rPr>
        <w:t>采购</w:t>
      </w:r>
      <w:r>
        <w:rPr>
          <w:rFonts w:hint="eastAsia"/>
          <w:sz w:val="24"/>
        </w:rPr>
        <w:t>要求供应商具备建筑工程施工总承包叁级（含）以上资质</w:t>
      </w:r>
      <w:r>
        <w:rPr>
          <w:rFonts w:hint="eastAsia" w:ascii="宋体" w:hAnsi="宋体" w:cs="宋体"/>
          <w:sz w:val="24"/>
          <w:szCs w:val="24"/>
        </w:rPr>
        <w:t>，具有建设主管部门核发的有效期内的安全生产许可证；</w:t>
      </w:r>
      <w:r>
        <w:rPr>
          <w:rFonts w:hint="eastAsia"/>
          <w:sz w:val="24"/>
        </w:rPr>
        <w:t>在人员、设备、资金等方面具备相应的施工能力，其中，投标人拟派项目经理须具备建筑工程专业二级（含）以上注册建造师执业资格和有效的安全生产考核合格证书（B本）。</w:t>
      </w:r>
      <w:r>
        <w:rPr>
          <w:rFonts w:hint="eastAsia" w:ascii="宋体" w:hAnsi="宋体" w:cs="宋体"/>
          <w:sz w:val="24"/>
        </w:rPr>
        <w:t>外地来京建筑企业在办理进京备案时，应当一并办理注册建造师备案手续，已办理备案的外地来京建筑企业注册建造师方可在本市行政区域内开展执业活动。</w:t>
      </w:r>
    </w:p>
    <w:p w14:paraId="5AEAA004">
      <w:pPr>
        <w:spacing w:line="360" w:lineRule="auto"/>
        <w:ind w:firstLine="480" w:firstLineChars="200"/>
        <w:rPr>
          <w:sz w:val="24"/>
        </w:rPr>
      </w:pPr>
      <w:r>
        <w:rPr>
          <w:rFonts w:hint="eastAsia"/>
          <w:sz w:val="24"/>
        </w:rPr>
        <w:t>3.3.2供应商没有处于被责令停业，财产被接管、冻结，没有处于破产状态；</w:t>
      </w:r>
    </w:p>
    <w:p w14:paraId="522AE377">
      <w:pPr>
        <w:spacing w:line="360" w:lineRule="auto"/>
        <w:ind w:firstLine="480" w:firstLineChars="200"/>
        <w:rPr>
          <w:sz w:val="24"/>
        </w:rPr>
      </w:pPr>
      <w:r>
        <w:rPr>
          <w:rFonts w:hint="eastAsia"/>
          <w:sz w:val="24"/>
        </w:rPr>
        <w:t>3.3.3供应商的投标资格未被取消，且在最近三年内没有出现骗取中标、严重违约、重大工程质量、安全等问题。</w:t>
      </w:r>
    </w:p>
    <w:p w14:paraId="1918E1CD">
      <w:pPr>
        <w:spacing w:line="360" w:lineRule="auto"/>
        <w:ind w:firstLine="480" w:firstLineChars="200"/>
        <w:rPr>
          <w:sz w:val="24"/>
        </w:rPr>
      </w:pPr>
      <w:r>
        <w:rPr>
          <w:rFonts w:hint="eastAsia"/>
          <w:sz w:val="24"/>
        </w:rPr>
        <w:t>3.3.4供应商的信用记录符合财库[2016]125号文规定，如供应商被“信用中国”网站、“中国政府采购网”网站列入失信被执行人、重大税收违法案件当事人名单、政府采购严重违法失信行为记录名单的，不得参加本次项目磋商；</w:t>
      </w:r>
    </w:p>
    <w:p w14:paraId="7350D873">
      <w:pPr>
        <w:spacing w:line="360" w:lineRule="auto"/>
        <w:ind w:firstLine="480" w:firstLineChars="200"/>
      </w:pPr>
      <w:r>
        <w:rPr>
          <w:rFonts w:hint="eastAsia"/>
          <w:sz w:val="24"/>
        </w:rPr>
        <w:t>3.3.5</w:t>
      </w:r>
      <w:r>
        <w:rPr>
          <w:rFonts w:hint="eastAsia" w:ascii="宋体" w:hAnsi="宋体" w:cs="宋体"/>
          <w:sz w:val="24"/>
        </w:rPr>
        <w:t>单位负责人为同一人或者存在直接控股、管理关系的不同供应商，不得参加同合同项下的政府采购活动。除单一来源采购项目外，为采购项目提供整体设计、规范编制或者项目管理、监理、检测等服务的供应商，不得再参加该采购项目的其他采购活动。</w:t>
      </w:r>
    </w:p>
    <w:bookmarkEnd w:id="9"/>
    <w:bookmarkEnd w:id="10"/>
    <w:p w14:paraId="78957672">
      <w:pPr>
        <w:pStyle w:val="3"/>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50C63D81">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u w:val="single"/>
          <w:lang w:bidi="ar"/>
        </w:rPr>
        <w:t xml:space="preserve"> </w:t>
      </w:r>
      <w:r>
        <w:rPr>
          <w:rFonts w:hint="eastAsia" w:eastAsiaTheme="minorEastAsia"/>
          <w:sz w:val="24"/>
          <w:highlight w:val="none"/>
          <w:u w:val="single"/>
        </w:rPr>
        <w:t>202</w:t>
      </w:r>
      <w:r>
        <w:rPr>
          <w:rFonts w:hint="eastAsia" w:eastAsiaTheme="minorEastAsia"/>
          <w:sz w:val="24"/>
          <w:highlight w:val="none"/>
          <w:u w:val="single"/>
          <w:lang w:val="en-US" w:eastAsia="zh-CN"/>
        </w:rPr>
        <w:t>5</w:t>
      </w:r>
      <w:r>
        <w:rPr>
          <w:rFonts w:eastAsiaTheme="minorEastAsia"/>
          <w:sz w:val="24"/>
          <w:highlight w:val="none"/>
          <w:lang w:bidi="ar"/>
        </w:rPr>
        <w:t>年</w:t>
      </w:r>
      <w:r>
        <w:rPr>
          <w:rFonts w:hint="eastAsia" w:eastAsiaTheme="minorEastAsia"/>
          <w:sz w:val="24"/>
          <w:highlight w:val="none"/>
          <w:u w:val="single"/>
          <w:lang w:val="en-US" w:eastAsia="zh-CN" w:bidi="ar"/>
        </w:rPr>
        <w:t>11</w:t>
      </w:r>
      <w:r>
        <w:rPr>
          <w:rFonts w:eastAsiaTheme="minorEastAsia"/>
          <w:sz w:val="24"/>
          <w:highlight w:val="none"/>
          <w:lang w:bidi="ar"/>
        </w:rPr>
        <w:t>月</w:t>
      </w:r>
      <w:r>
        <w:rPr>
          <w:rFonts w:hint="eastAsia" w:eastAsiaTheme="minorEastAsia"/>
          <w:sz w:val="24"/>
          <w:highlight w:val="none"/>
          <w:u w:val="single"/>
          <w:lang w:val="en-US" w:eastAsia="zh-CN"/>
        </w:rPr>
        <w:t>14</w:t>
      </w:r>
      <w:r>
        <w:rPr>
          <w:rFonts w:eastAsiaTheme="minorEastAsia"/>
          <w:sz w:val="24"/>
          <w:highlight w:val="none"/>
          <w:lang w:bidi="ar"/>
        </w:rPr>
        <w:t>日至</w:t>
      </w:r>
      <w:r>
        <w:rPr>
          <w:rFonts w:hint="eastAsia" w:eastAsiaTheme="minorEastAsia"/>
          <w:sz w:val="24"/>
          <w:highlight w:val="none"/>
          <w:u w:val="single"/>
          <w:lang w:bidi="ar"/>
        </w:rPr>
        <w:t xml:space="preserve"> </w:t>
      </w:r>
      <w:r>
        <w:rPr>
          <w:rFonts w:hint="eastAsia" w:eastAsiaTheme="minorEastAsia"/>
          <w:sz w:val="24"/>
          <w:highlight w:val="none"/>
          <w:u w:val="single"/>
        </w:rPr>
        <w:t>202</w:t>
      </w:r>
      <w:r>
        <w:rPr>
          <w:rFonts w:hint="eastAsia" w:eastAsiaTheme="minorEastAsia"/>
          <w:sz w:val="24"/>
          <w:highlight w:val="none"/>
          <w:u w:val="single"/>
          <w:lang w:val="en-US" w:eastAsia="zh-CN"/>
        </w:rPr>
        <w:t>5</w:t>
      </w:r>
      <w:r>
        <w:rPr>
          <w:rFonts w:eastAsiaTheme="minorEastAsia"/>
          <w:sz w:val="24"/>
          <w:highlight w:val="none"/>
          <w:lang w:bidi="ar"/>
        </w:rPr>
        <w:t>年</w:t>
      </w:r>
      <w:r>
        <w:rPr>
          <w:rFonts w:hint="eastAsia" w:eastAsiaTheme="minorEastAsia"/>
          <w:sz w:val="24"/>
          <w:highlight w:val="none"/>
          <w:u w:val="single"/>
          <w:lang w:val="en-US" w:eastAsia="zh-CN" w:bidi="ar"/>
        </w:rPr>
        <w:t>11</w:t>
      </w:r>
      <w:r>
        <w:rPr>
          <w:rFonts w:eastAsiaTheme="minorEastAsia"/>
          <w:sz w:val="24"/>
          <w:highlight w:val="none"/>
          <w:lang w:bidi="ar"/>
        </w:rPr>
        <w:t>月</w:t>
      </w:r>
      <w:r>
        <w:rPr>
          <w:rFonts w:hint="eastAsia" w:eastAsiaTheme="minorEastAsia"/>
          <w:sz w:val="24"/>
          <w:highlight w:val="none"/>
          <w:u w:val="single"/>
          <w:lang w:val="en-US" w:eastAsia="zh-CN" w:bidi="ar"/>
        </w:rPr>
        <w:t>20</w:t>
      </w:r>
      <w:r>
        <w:rPr>
          <w:rFonts w:eastAsiaTheme="minorEastAsia"/>
          <w:sz w:val="24"/>
          <w:highlight w:val="none"/>
          <w:lang w:bidi="ar"/>
        </w:rPr>
        <w:t>日，每天上午</w:t>
      </w:r>
      <w:r>
        <w:rPr>
          <w:rFonts w:hint="eastAsia" w:eastAsiaTheme="minorEastAsia"/>
          <w:sz w:val="24"/>
          <w:highlight w:val="none"/>
          <w:u w:val="single"/>
          <w:lang w:bidi="ar"/>
        </w:rPr>
        <w:t xml:space="preserve"> </w:t>
      </w:r>
      <w:r>
        <w:rPr>
          <w:rFonts w:hint="eastAsia" w:eastAsiaTheme="minorEastAsia"/>
          <w:sz w:val="24"/>
          <w:highlight w:val="none"/>
          <w:u w:val="single"/>
        </w:rPr>
        <w:t xml:space="preserve">09:00 </w:t>
      </w:r>
      <w:r>
        <w:rPr>
          <w:rFonts w:eastAsiaTheme="minorEastAsia"/>
          <w:sz w:val="24"/>
          <w:highlight w:val="none"/>
          <w:lang w:bidi="ar"/>
        </w:rPr>
        <w:t>至</w:t>
      </w:r>
      <w:r>
        <w:rPr>
          <w:rFonts w:hint="eastAsia" w:eastAsiaTheme="minorEastAsia"/>
          <w:sz w:val="24"/>
          <w:highlight w:val="none"/>
          <w:u w:val="single"/>
          <w:lang w:bidi="ar"/>
        </w:rPr>
        <w:t xml:space="preserve"> </w:t>
      </w:r>
      <w:r>
        <w:rPr>
          <w:rFonts w:hint="eastAsia" w:eastAsiaTheme="minorEastAsia"/>
          <w:sz w:val="24"/>
          <w:highlight w:val="none"/>
          <w:u w:val="single"/>
        </w:rPr>
        <w:t xml:space="preserve">12:00 </w:t>
      </w:r>
      <w:r>
        <w:rPr>
          <w:rFonts w:eastAsiaTheme="minorEastAsia"/>
          <w:sz w:val="24"/>
          <w:highlight w:val="none"/>
          <w:lang w:bidi="ar"/>
        </w:rPr>
        <w:t>，下午</w:t>
      </w:r>
      <w:r>
        <w:rPr>
          <w:rFonts w:hint="eastAsia" w:eastAsiaTheme="minorEastAsia"/>
          <w:sz w:val="24"/>
          <w:highlight w:val="none"/>
          <w:u w:val="single"/>
          <w:lang w:bidi="ar"/>
        </w:rPr>
        <w:t xml:space="preserve"> </w:t>
      </w:r>
      <w:r>
        <w:rPr>
          <w:rFonts w:hint="eastAsia" w:eastAsiaTheme="minorEastAsia"/>
          <w:sz w:val="24"/>
          <w:highlight w:val="none"/>
          <w:u w:val="single"/>
        </w:rPr>
        <w:t xml:space="preserve">13:00 </w:t>
      </w:r>
      <w:r>
        <w:rPr>
          <w:rFonts w:eastAsiaTheme="minorEastAsia"/>
          <w:sz w:val="24"/>
          <w:highlight w:val="none"/>
          <w:lang w:bidi="ar"/>
        </w:rPr>
        <w:t>至</w:t>
      </w:r>
      <w:r>
        <w:rPr>
          <w:rFonts w:hint="eastAsia" w:eastAsiaTheme="minorEastAsia"/>
          <w:sz w:val="24"/>
          <w:highlight w:val="none"/>
          <w:u w:val="single"/>
          <w:lang w:bidi="ar"/>
        </w:rPr>
        <w:t xml:space="preserve"> </w:t>
      </w:r>
      <w:r>
        <w:rPr>
          <w:rFonts w:hint="eastAsia" w:eastAsiaTheme="minorEastAsia"/>
          <w:sz w:val="24"/>
          <w:highlight w:val="none"/>
          <w:u w:val="single"/>
        </w:rPr>
        <w:t xml:space="preserve">17:00 </w:t>
      </w:r>
      <w:r>
        <w:rPr>
          <w:rFonts w:eastAsiaTheme="minorEastAsia"/>
          <w:sz w:val="24"/>
          <w:highlight w:val="none"/>
          <w:lang w:bidi="ar"/>
        </w:rPr>
        <w:t>（北京时间，法定节假日除外）。</w:t>
      </w:r>
    </w:p>
    <w:p w14:paraId="14F79D70">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r>
        <w:rPr>
          <w:rFonts w:hint="eastAsia" w:eastAsiaTheme="minorEastAsia"/>
          <w:sz w:val="24"/>
          <w:highlight w:val="none"/>
          <w:lang w:bidi="ar"/>
        </w:rPr>
        <w:t>。</w:t>
      </w:r>
    </w:p>
    <w:p w14:paraId="766A2328">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3.方</w:t>
      </w:r>
      <w:r>
        <w:rPr>
          <w:rFonts w:hint="eastAsia" w:eastAsiaTheme="minorEastAsia"/>
          <w:sz w:val="24"/>
          <w:highlight w:val="none"/>
          <w:lang w:bidi="ar"/>
        </w:rPr>
        <w:t>式：</w:t>
      </w:r>
      <w:r>
        <w:rPr>
          <w:rFonts w:eastAsiaTheme="minorEastAsia"/>
          <w:sz w:val="24"/>
          <w:highlight w:val="none"/>
          <w:lang w:bidi="ar"/>
        </w:rPr>
        <w:t>供应商使用CA数字证书或电子营业执照登录北京市政府采购电子交易平台（http://zbcg-bjzc.zhongcy.com/bjczj-portal-site/index.html#/home）获取电子版采购文件</w:t>
      </w:r>
      <w:r>
        <w:rPr>
          <w:rFonts w:hint="eastAsia" w:eastAsiaTheme="minorEastAsia"/>
          <w:sz w:val="24"/>
          <w:highlight w:val="none"/>
          <w:lang w:eastAsia="zh-CN" w:bidi="ar"/>
        </w:rPr>
        <w:t>后现场办理文件领取登记及获取图纸</w:t>
      </w:r>
      <w:r>
        <w:rPr>
          <w:rFonts w:hint="eastAsia" w:eastAsiaTheme="minorEastAsia"/>
          <w:sz w:val="24"/>
          <w:highlight w:val="none"/>
          <w:lang w:val="en-US" w:eastAsia="zh-CN" w:bidi="ar"/>
        </w:rPr>
        <w:t>清单</w:t>
      </w:r>
      <w:r>
        <w:rPr>
          <w:rFonts w:hint="eastAsia" w:eastAsiaTheme="minorEastAsia"/>
          <w:sz w:val="24"/>
          <w:highlight w:val="none"/>
          <w:lang w:bidi="ar"/>
        </w:rPr>
        <w:t>。</w:t>
      </w:r>
    </w:p>
    <w:p w14:paraId="24F35922">
      <w:pPr>
        <w:adjustRightInd w:val="0"/>
        <w:snapToGrid w:val="0"/>
        <w:spacing w:line="360" w:lineRule="auto"/>
        <w:ind w:firstLine="480" w:firstLineChars="200"/>
        <w:rPr>
          <w:rFonts w:hint="eastAsia" w:eastAsiaTheme="minorEastAsia"/>
          <w:sz w:val="24"/>
          <w:highlight w:val="none"/>
          <w:lang w:bidi="ar"/>
        </w:rPr>
      </w:pPr>
      <w:r>
        <w:rPr>
          <w:rFonts w:hint="eastAsia" w:eastAsiaTheme="minorEastAsia"/>
          <w:sz w:val="24"/>
          <w:highlight w:val="none"/>
          <w:lang w:bidi="ar"/>
        </w:rPr>
        <w:t>4.售价：</w:t>
      </w:r>
      <w:r>
        <w:rPr>
          <w:rFonts w:eastAsiaTheme="minorEastAsia"/>
          <w:sz w:val="24"/>
          <w:highlight w:val="none"/>
          <w:lang w:bidi="ar"/>
        </w:rPr>
        <w:t>￥</w:t>
      </w:r>
      <w:r>
        <w:rPr>
          <w:rFonts w:hint="eastAsia" w:eastAsiaTheme="minorEastAsia"/>
          <w:sz w:val="24"/>
          <w:highlight w:val="none"/>
          <w:lang w:bidi="ar"/>
        </w:rPr>
        <w:t>0元。</w:t>
      </w:r>
    </w:p>
    <w:p w14:paraId="2E4958BA">
      <w:pPr>
        <w:adjustRightInd w:val="0"/>
        <w:snapToGrid w:val="0"/>
        <w:spacing w:line="360" w:lineRule="auto"/>
        <w:ind w:firstLine="480" w:firstLineChars="200"/>
        <w:rPr>
          <w:rFonts w:hint="eastAsia" w:eastAsiaTheme="minorEastAsia"/>
          <w:sz w:val="24"/>
          <w:highlight w:val="none"/>
          <w:lang w:bidi="ar"/>
        </w:rPr>
      </w:pPr>
      <w:r>
        <w:rPr>
          <w:rFonts w:hint="eastAsia" w:ascii="宋体" w:hAnsi="宋体" w:eastAsia="宋体" w:cs="宋体"/>
          <w:sz w:val="24"/>
          <w:highlight w:val="none"/>
          <w:shd w:val="clear" w:color="auto" w:fill="FFFFFF"/>
          <w:lang w:eastAsia="zh-CN"/>
        </w:rPr>
        <w:t>注：投标人应在磋商文件获取时间内在网上关注并下载磋商文件及现场获取图纸，未按照上述方式和期限内获取磋商文件和图纸的投标人</w:t>
      </w:r>
      <w:r>
        <w:rPr>
          <w:rFonts w:hint="eastAsia" w:ascii="宋体" w:hAnsi="宋体" w:eastAsia="宋体" w:cs="宋体"/>
          <w:b/>
          <w:bCs/>
          <w:sz w:val="24"/>
          <w:highlight w:val="none"/>
          <w:shd w:val="clear" w:color="auto" w:fill="FFFFFF"/>
          <w:lang w:eastAsia="zh-CN"/>
        </w:rPr>
        <w:t>投标无效。</w:t>
      </w:r>
    </w:p>
    <w:p w14:paraId="0C771705">
      <w:pPr>
        <w:tabs>
          <w:tab w:val="left" w:pos="900"/>
          <w:tab w:val="left" w:pos="1980"/>
        </w:tabs>
        <w:snapToGrid w:val="0"/>
        <w:spacing w:line="360" w:lineRule="auto"/>
        <w:ind w:left="840"/>
        <w:rPr>
          <w:rFonts w:eastAsiaTheme="minorEastAsia"/>
          <w:sz w:val="24"/>
          <w:highlight w:val="none"/>
        </w:rPr>
      </w:pPr>
    </w:p>
    <w:p w14:paraId="121E431E">
      <w:pPr>
        <w:pStyle w:val="3"/>
        <w:widowControl/>
        <w:spacing w:before="0" w:line="360" w:lineRule="auto"/>
        <w:jc w:val="left"/>
        <w:rPr>
          <w:rFonts w:ascii="Times New Roman" w:hAnsi="Times New Roman" w:eastAsiaTheme="minorEastAsia"/>
          <w:sz w:val="24"/>
          <w:szCs w:val="24"/>
          <w:highlight w:val="none"/>
        </w:rPr>
      </w:pPr>
      <w:bookmarkStart w:id="13" w:name="_Toc28359082"/>
      <w:bookmarkStart w:id="14" w:name="_Toc35393793"/>
      <w:bookmarkStart w:id="15" w:name="_Toc28359005"/>
      <w:bookmarkStart w:id="16" w:name="_Toc35393624"/>
      <w:r>
        <w:rPr>
          <w:rFonts w:ascii="Times New Roman" w:hAnsi="Times New Roman" w:eastAsiaTheme="minorEastAsia"/>
          <w:sz w:val="24"/>
          <w:szCs w:val="24"/>
          <w:highlight w:val="none"/>
        </w:rPr>
        <w:t>四、</w:t>
      </w:r>
      <w:bookmarkEnd w:id="13"/>
      <w:bookmarkEnd w:id="14"/>
      <w:bookmarkEnd w:id="15"/>
      <w:bookmarkEnd w:id="16"/>
      <w:r>
        <w:rPr>
          <w:rFonts w:ascii="Times New Roman" w:hAnsi="Times New Roman" w:eastAsiaTheme="minorEastAsia"/>
          <w:sz w:val="24"/>
          <w:szCs w:val="24"/>
          <w:highlight w:val="none"/>
        </w:rPr>
        <w:t>响应文件提交</w:t>
      </w:r>
    </w:p>
    <w:p w14:paraId="2E019D9B">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u w:val="single"/>
          <w:lang w:bidi="ar"/>
        </w:rPr>
        <w:t>202</w:t>
      </w:r>
      <w:r>
        <w:rPr>
          <w:rFonts w:hint="eastAsia" w:eastAsiaTheme="minorEastAsia"/>
          <w:sz w:val="24"/>
          <w:highlight w:val="none"/>
          <w:u w:val="single"/>
          <w:lang w:val="en-US" w:eastAsia="zh-CN" w:bidi="ar"/>
        </w:rPr>
        <w:t>5</w:t>
      </w:r>
      <w:r>
        <w:rPr>
          <w:rFonts w:eastAsiaTheme="minorEastAsia"/>
          <w:sz w:val="24"/>
          <w:highlight w:val="none"/>
          <w:lang w:bidi="ar"/>
        </w:rPr>
        <w:t>年</w:t>
      </w:r>
      <w:r>
        <w:rPr>
          <w:rFonts w:hint="eastAsia" w:eastAsiaTheme="minorEastAsia"/>
          <w:sz w:val="24"/>
          <w:highlight w:val="none"/>
          <w:u w:val="single"/>
          <w:lang w:val="en-US" w:eastAsia="zh-CN" w:bidi="ar"/>
        </w:rPr>
        <w:t>11</w:t>
      </w:r>
      <w:r>
        <w:rPr>
          <w:rFonts w:eastAsiaTheme="minorEastAsia"/>
          <w:sz w:val="24"/>
          <w:highlight w:val="none"/>
          <w:lang w:bidi="ar"/>
        </w:rPr>
        <w:t>月</w:t>
      </w:r>
      <w:r>
        <w:rPr>
          <w:rFonts w:hint="eastAsia" w:eastAsiaTheme="minorEastAsia"/>
          <w:sz w:val="24"/>
          <w:highlight w:val="none"/>
          <w:u w:val="single"/>
          <w:lang w:val="en-US" w:eastAsia="zh-CN"/>
        </w:rPr>
        <w:t>24</w:t>
      </w:r>
      <w:r>
        <w:rPr>
          <w:rFonts w:eastAsiaTheme="minorEastAsia"/>
          <w:sz w:val="24"/>
          <w:highlight w:val="none"/>
          <w:lang w:bidi="ar"/>
        </w:rPr>
        <w:t>日</w:t>
      </w:r>
      <w:r>
        <w:rPr>
          <w:rFonts w:hint="eastAsia" w:eastAsiaTheme="minorEastAsia"/>
          <w:sz w:val="24"/>
          <w:highlight w:val="none"/>
          <w:u w:val="single"/>
          <w:lang w:bidi="ar"/>
        </w:rPr>
        <w:t>09</w:t>
      </w:r>
      <w:r>
        <w:rPr>
          <w:rFonts w:eastAsiaTheme="minorEastAsia"/>
          <w:sz w:val="24"/>
          <w:highlight w:val="none"/>
          <w:lang w:bidi="ar"/>
        </w:rPr>
        <w:t>点</w:t>
      </w:r>
      <w:r>
        <w:rPr>
          <w:rFonts w:hint="eastAsia" w:eastAsiaTheme="minorEastAsia"/>
          <w:sz w:val="24"/>
          <w:highlight w:val="none"/>
          <w:lang w:bidi="ar"/>
        </w:rPr>
        <w:t>3</w:t>
      </w:r>
      <w:r>
        <w:rPr>
          <w:rFonts w:hint="eastAsia" w:eastAsiaTheme="minorEastAsia"/>
          <w:sz w:val="24"/>
          <w:highlight w:val="none"/>
          <w:u w:val="single"/>
          <w:lang w:bidi="ar"/>
        </w:rPr>
        <w:t>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0F0816A2">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ascii="宋体" w:hAnsi="宋体" w:eastAsia="宋体" w:cs="Arial"/>
          <w:spacing w:val="-14"/>
          <w:sz w:val="24"/>
          <w:highlight w:val="none"/>
        </w:rPr>
        <w:t>北京市政府采购电子交易平台</w:t>
      </w:r>
      <w:r>
        <w:rPr>
          <w:rFonts w:ascii="宋体" w:hAnsi="宋体" w:eastAsia="宋体" w:cs="Arial"/>
          <w:spacing w:val="-14"/>
          <w:sz w:val="24"/>
          <w:highlight w:val="none"/>
        </w:rPr>
        <w:t>。</w:t>
      </w:r>
      <w:r>
        <w:rPr>
          <w:rFonts w:hint="eastAsia" w:ascii="宋体" w:hAnsi="宋体" w:eastAsia="宋体" w:cs="Arial"/>
          <w:b/>
          <w:bCs/>
          <w:spacing w:val="-14"/>
          <w:sz w:val="24"/>
          <w:highlight w:val="none"/>
        </w:rPr>
        <w:t>本项目采用远程电子</w:t>
      </w:r>
      <w:r>
        <w:rPr>
          <w:rFonts w:hint="eastAsia" w:ascii="宋体" w:hAnsi="宋体" w:eastAsia="宋体" w:cs="Arial"/>
          <w:b/>
          <w:bCs/>
          <w:spacing w:val="-14"/>
          <w:sz w:val="24"/>
          <w:highlight w:val="none"/>
          <w:lang w:val="en-US" w:eastAsia="zh-CN"/>
        </w:rPr>
        <w:t>磋商</w:t>
      </w:r>
      <w:r>
        <w:rPr>
          <w:rFonts w:hint="eastAsia" w:ascii="宋体" w:hAnsi="宋体" w:eastAsia="宋体" w:cs="Arial"/>
          <w:b/>
          <w:bCs/>
          <w:spacing w:val="-14"/>
          <w:sz w:val="24"/>
          <w:highlight w:val="none"/>
        </w:rPr>
        <w:t>方式，由</w:t>
      </w:r>
      <w:r>
        <w:rPr>
          <w:rFonts w:hint="eastAsia" w:ascii="宋体" w:hAnsi="宋体" w:eastAsia="宋体" w:cs="Arial"/>
          <w:b/>
          <w:bCs/>
          <w:spacing w:val="-14"/>
          <w:sz w:val="24"/>
          <w:highlight w:val="none"/>
          <w:lang w:val="en-US" w:eastAsia="zh-CN"/>
        </w:rPr>
        <w:t>供应商</w:t>
      </w:r>
      <w:r>
        <w:rPr>
          <w:rFonts w:hint="eastAsia" w:ascii="宋体" w:hAnsi="宋体" w:eastAsia="宋体" w:cs="Arial"/>
          <w:b/>
          <w:bCs/>
          <w:spacing w:val="-14"/>
          <w:sz w:val="24"/>
          <w:highlight w:val="none"/>
        </w:rPr>
        <w:t>自行对电子</w:t>
      </w:r>
      <w:r>
        <w:rPr>
          <w:rFonts w:hint="eastAsia" w:ascii="宋体" w:hAnsi="宋体" w:eastAsia="宋体" w:cs="Arial"/>
          <w:b/>
          <w:bCs/>
          <w:spacing w:val="-14"/>
          <w:sz w:val="24"/>
          <w:highlight w:val="none"/>
          <w:lang w:val="en-US" w:eastAsia="zh-CN"/>
        </w:rPr>
        <w:t>响应</w:t>
      </w:r>
      <w:r>
        <w:rPr>
          <w:rFonts w:hint="eastAsia" w:ascii="宋体" w:hAnsi="宋体" w:eastAsia="宋体" w:cs="Arial"/>
          <w:b/>
          <w:bCs/>
          <w:spacing w:val="-14"/>
          <w:sz w:val="24"/>
          <w:highlight w:val="none"/>
        </w:rPr>
        <w:t>文件进行解密，不接受纸质文件，无须</w:t>
      </w:r>
      <w:r>
        <w:rPr>
          <w:rFonts w:hint="eastAsia" w:ascii="宋体" w:hAnsi="宋体" w:eastAsia="宋体" w:cs="Arial"/>
          <w:b/>
          <w:bCs/>
          <w:spacing w:val="-14"/>
          <w:sz w:val="24"/>
          <w:highlight w:val="none"/>
          <w:lang w:val="en-US" w:eastAsia="zh-CN"/>
        </w:rPr>
        <w:t>供应商</w:t>
      </w:r>
      <w:r>
        <w:rPr>
          <w:rFonts w:hint="eastAsia" w:ascii="宋体" w:hAnsi="宋体" w:eastAsia="宋体" w:cs="Arial"/>
          <w:b/>
          <w:bCs/>
          <w:spacing w:val="-14"/>
          <w:sz w:val="24"/>
          <w:highlight w:val="none"/>
        </w:rPr>
        <w:t>到达现场</w:t>
      </w:r>
      <w:r>
        <w:rPr>
          <w:rFonts w:hint="eastAsia" w:ascii="Times New Roman" w:hAnsi="Times New Roman" w:eastAsia="宋体" w:cs="Times New Roman"/>
          <w:bCs/>
          <w:sz w:val="24"/>
          <w:highlight w:val="none"/>
          <w:lang w:val="en-US" w:eastAsia="zh-CN" w:bidi="ar"/>
        </w:rPr>
        <w:t>。</w:t>
      </w:r>
    </w:p>
    <w:p w14:paraId="4458F7BA">
      <w:pPr>
        <w:spacing w:line="360" w:lineRule="auto"/>
        <w:ind w:firstLine="480" w:firstLineChars="200"/>
        <w:rPr>
          <w:rFonts w:eastAsiaTheme="minorEastAsia"/>
          <w:sz w:val="24"/>
          <w:highlight w:val="none"/>
          <w:lang w:val="zh-TW" w:bidi="ar"/>
        </w:rPr>
      </w:pPr>
    </w:p>
    <w:p w14:paraId="24248139">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277E3BB4">
      <w:pPr>
        <w:spacing w:line="360" w:lineRule="auto"/>
        <w:ind w:firstLine="480" w:firstLineChars="200"/>
        <w:rPr>
          <w:rFonts w:eastAsiaTheme="minorEastAsia"/>
          <w:bCs/>
          <w:sz w:val="24"/>
          <w:u w:val="single"/>
        </w:rPr>
      </w:pPr>
      <w:r>
        <w:rPr>
          <w:rFonts w:eastAsiaTheme="minorEastAsia"/>
          <w:sz w:val="24"/>
          <w:highlight w:val="none"/>
          <w:lang w:bidi="ar"/>
        </w:rPr>
        <w:t>时间：</w:t>
      </w:r>
      <w:r>
        <w:rPr>
          <w:rFonts w:hint="eastAsia" w:eastAsiaTheme="minorEastAsia"/>
          <w:sz w:val="24"/>
          <w:highlight w:val="none"/>
          <w:u w:val="single"/>
          <w:lang w:bidi="ar"/>
        </w:rPr>
        <w:t>202</w:t>
      </w:r>
      <w:r>
        <w:rPr>
          <w:rFonts w:hint="eastAsia" w:eastAsiaTheme="minorEastAsia"/>
          <w:sz w:val="24"/>
          <w:highlight w:val="none"/>
          <w:u w:val="single"/>
          <w:lang w:val="en-US" w:eastAsia="zh-CN" w:bidi="ar"/>
        </w:rPr>
        <w:t>5</w:t>
      </w:r>
      <w:r>
        <w:rPr>
          <w:rFonts w:eastAsiaTheme="minorEastAsia"/>
          <w:sz w:val="24"/>
          <w:highlight w:val="none"/>
          <w:lang w:bidi="ar"/>
        </w:rPr>
        <w:t>年</w:t>
      </w:r>
      <w:r>
        <w:rPr>
          <w:rFonts w:hint="eastAsia" w:eastAsiaTheme="minorEastAsia"/>
          <w:sz w:val="24"/>
          <w:highlight w:val="none"/>
          <w:u w:val="single"/>
          <w:lang w:val="en-US" w:eastAsia="zh-CN" w:bidi="ar"/>
        </w:rPr>
        <w:t>11</w:t>
      </w:r>
      <w:r>
        <w:rPr>
          <w:rFonts w:eastAsiaTheme="minorEastAsia"/>
          <w:sz w:val="24"/>
          <w:highlight w:val="none"/>
          <w:lang w:bidi="ar"/>
        </w:rPr>
        <w:t>月</w:t>
      </w:r>
      <w:r>
        <w:rPr>
          <w:rFonts w:hint="eastAsia" w:eastAsiaTheme="minorEastAsia"/>
          <w:sz w:val="24"/>
          <w:highlight w:val="none"/>
          <w:u w:val="single"/>
          <w:lang w:val="en-US" w:eastAsia="zh-CN"/>
        </w:rPr>
        <w:t>24</w:t>
      </w:r>
      <w:r>
        <w:rPr>
          <w:rFonts w:eastAsiaTheme="minorEastAsia"/>
          <w:sz w:val="24"/>
          <w:highlight w:val="none"/>
          <w:lang w:bidi="ar"/>
        </w:rPr>
        <w:t>日</w:t>
      </w:r>
      <w:r>
        <w:rPr>
          <w:rFonts w:hint="eastAsia" w:eastAsiaTheme="minorEastAsia"/>
          <w:sz w:val="24"/>
          <w:highlight w:val="none"/>
          <w:u w:val="single"/>
          <w:lang w:bidi="ar"/>
        </w:rPr>
        <w:t>09</w:t>
      </w:r>
      <w:r>
        <w:rPr>
          <w:rFonts w:eastAsiaTheme="minorEastAsia"/>
          <w:sz w:val="24"/>
          <w:highlight w:val="none"/>
          <w:lang w:bidi="ar"/>
        </w:rPr>
        <w:t>点</w:t>
      </w:r>
      <w:r>
        <w:rPr>
          <w:rFonts w:hint="eastAsia" w:eastAsiaTheme="minorEastAsia"/>
          <w:sz w:val="24"/>
          <w:highlight w:val="none"/>
          <w:lang w:bidi="ar"/>
        </w:rPr>
        <w:t>3</w:t>
      </w:r>
      <w:r>
        <w:rPr>
          <w:rFonts w:hint="eastAsia" w:eastAsiaTheme="minorEastAsia"/>
          <w:sz w:val="24"/>
          <w:highlight w:val="none"/>
          <w:u w:val="single"/>
          <w:lang w:bidi="ar"/>
        </w:rPr>
        <w:t>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14:paraId="30C5339F">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eastAsia="宋体" w:cs="Arial"/>
          <w:spacing w:val="-14"/>
          <w:sz w:val="24"/>
        </w:rPr>
        <w:t>北京市政府采购电子交易平台</w:t>
      </w:r>
      <w:r>
        <w:rPr>
          <w:rFonts w:ascii="宋体" w:hAnsi="宋体" w:eastAsia="宋体" w:cs="Arial"/>
          <w:spacing w:val="-14"/>
          <w:sz w:val="24"/>
        </w:rPr>
        <w:t>。</w:t>
      </w:r>
      <w:r>
        <w:rPr>
          <w:rFonts w:hint="eastAsia" w:ascii="宋体" w:hAnsi="宋体" w:eastAsia="宋体" w:cs="Arial"/>
          <w:b/>
          <w:bCs/>
          <w:spacing w:val="-14"/>
          <w:sz w:val="24"/>
        </w:rPr>
        <w:t>本项目采用远程电子</w:t>
      </w:r>
      <w:r>
        <w:rPr>
          <w:rFonts w:hint="eastAsia" w:ascii="宋体" w:hAnsi="宋体" w:eastAsia="宋体" w:cs="Arial"/>
          <w:b/>
          <w:bCs/>
          <w:spacing w:val="-14"/>
          <w:sz w:val="24"/>
          <w:lang w:val="en-US" w:eastAsia="zh-CN"/>
        </w:rPr>
        <w:t>磋商</w:t>
      </w:r>
      <w:r>
        <w:rPr>
          <w:rFonts w:hint="eastAsia" w:ascii="宋体" w:hAnsi="宋体" w:eastAsia="宋体" w:cs="Arial"/>
          <w:b/>
          <w:bCs/>
          <w:spacing w:val="-14"/>
          <w:sz w:val="24"/>
        </w:rPr>
        <w:t>方式，由</w:t>
      </w:r>
      <w:r>
        <w:rPr>
          <w:rFonts w:hint="eastAsia" w:ascii="宋体" w:hAnsi="宋体" w:eastAsia="宋体" w:cs="Arial"/>
          <w:b/>
          <w:bCs/>
          <w:spacing w:val="-14"/>
          <w:sz w:val="24"/>
          <w:lang w:val="en-US" w:eastAsia="zh-CN"/>
        </w:rPr>
        <w:t>供应商</w:t>
      </w:r>
      <w:r>
        <w:rPr>
          <w:rFonts w:hint="eastAsia" w:ascii="宋体" w:hAnsi="宋体" w:eastAsia="宋体" w:cs="Arial"/>
          <w:b/>
          <w:bCs/>
          <w:spacing w:val="-14"/>
          <w:sz w:val="24"/>
        </w:rPr>
        <w:t>自行对电子</w:t>
      </w:r>
      <w:r>
        <w:rPr>
          <w:rFonts w:hint="eastAsia" w:ascii="宋体" w:hAnsi="宋体" w:eastAsia="宋体" w:cs="Arial"/>
          <w:b/>
          <w:bCs/>
          <w:spacing w:val="-14"/>
          <w:sz w:val="24"/>
          <w:lang w:val="en-US" w:eastAsia="zh-CN"/>
        </w:rPr>
        <w:t>响应</w:t>
      </w:r>
      <w:r>
        <w:rPr>
          <w:rFonts w:hint="eastAsia" w:ascii="宋体" w:hAnsi="宋体" w:eastAsia="宋体" w:cs="Arial"/>
          <w:b/>
          <w:bCs/>
          <w:spacing w:val="-14"/>
          <w:sz w:val="24"/>
        </w:rPr>
        <w:t>文件进行解密，不接受纸质文件，无须</w:t>
      </w:r>
      <w:r>
        <w:rPr>
          <w:rFonts w:hint="eastAsia" w:ascii="宋体" w:hAnsi="宋体" w:eastAsia="宋体" w:cs="Arial"/>
          <w:b/>
          <w:bCs/>
          <w:spacing w:val="-14"/>
          <w:sz w:val="24"/>
          <w:lang w:val="en-US" w:eastAsia="zh-CN"/>
        </w:rPr>
        <w:t>供应商</w:t>
      </w:r>
      <w:r>
        <w:rPr>
          <w:rFonts w:hint="eastAsia" w:ascii="宋体" w:hAnsi="宋体" w:eastAsia="宋体" w:cs="Arial"/>
          <w:b/>
          <w:bCs/>
          <w:spacing w:val="-14"/>
          <w:sz w:val="24"/>
        </w:rPr>
        <w:t>到达现场</w:t>
      </w:r>
      <w:r>
        <w:rPr>
          <w:rFonts w:hint="eastAsia" w:ascii="Times New Roman" w:hAnsi="Times New Roman" w:eastAsia="宋体" w:cs="Times New Roman"/>
          <w:bCs/>
          <w:sz w:val="24"/>
          <w:lang w:val="en-US" w:eastAsia="zh-CN" w:bidi="ar"/>
        </w:rPr>
        <w:t>。</w:t>
      </w:r>
    </w:p>
    <w:p w14:paraId="185A1C54">
      <w:pPr>
        <w:spacing w:line="360" w:lineRule="auto"/>
        <w:ind w:firstLine="480" w:firstLineChars="200"/>
        <w:rPr>
          <w:rFonts w:eastAsiaTheme="minorEastAsia"/>
          <w:bCs/>
          <w:sz w:val="24"/>
          <w:u w:val="single"/>
        </w:rPr>
      </w:pPr>
    </w:p>
    <w:p w14:paraId="53FD7385">
      <w:pPr>
        <w:pStyle w:val="3"/>
        <w:spacing w:before="0" w:line="360" w:lineRule="auto"/>
        <w:jc w:val="left"/>
        <w:rPr>
          <w:rFonts w:ascii="Times New Roman" w:hAnsi="Times New Roman" w:eastAsiaTheme="minorEastAsia"/>
          <w:sz w:val="24"/>
          <w:szCs w:val="24"/>
        </w:rPr>
      </w:pPr>
      <w:bookmarkStart w:id="17" w:name="_Toc28359007"/>
      <w:bookmarkStart w:id="18" w:name="_Toc35393625"/>
      <w:bookmarkStart w:id="19" w:name="_Toc28359084"/>
      <w:bookmarkStart w:id="20" w:name="_Toc35393794"/>
      <w:r>
        <w:rPr>
          <w:rFonts w:ascii="Times New Roman" w:hAnsi="Times New Roman" w:eastAsiaTheme="minorEastAsia"/>
          <w:sz w:val="24"/>
          <w:szCs w:val="24"/>
        </w:rPr>
        <w:t>六、公告期限</w:t>
      </w:r>
      <w:bookmarkEnd w:id="17"/>
      <w:bookmarkEnd w:id="18"/>
      <w:bookmarkEnd w:id="19"/>
      <w:bookmarkEnd w:id="20"/>
    </w:p>
    <w:p w14:paraId="3D458737">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2F6110EA">
      <w:pPr>
        <w:spacing w:line="360" w:lineRule="auto"/>
        <w:ind w:firstLine="480" w:firstLineChars="200"/>
        <w:rPr>
          <w:rFonts w:eastAsiaTheme="minorEastAsia"/>
          <w:kern w:val="0"/>
          <w:sz w:val="24"/>
        </w:rPr>
      </w:pPr>
    </w:p>
    <w:p w14:paraId="39D2A2DF">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60BF11E3">
      <w:pPr>
        <w:spacing w:line="360" w:lineRule="auto"/>
        <w:ind w:firstLine="480" w:firstLineChars="200"/>
        <w:rPr>
          <w:rFonts w:eastAsiaTheme="minorEastAsia"/>
          <w:sz w:val="24"/>
        </w:rPr>
      </w:pPr>
      <w:r>
        <w:rPr>
          <w:rFonts w:eastAsiaTheme="minorEastAsia"/>
          <w:sz w:val="24"/>
        </w:rPr>
        <w:t>1.本项目需要落实的政府采购政策：</w:t>
      </w:r>
    </w:p>
    <w:p w14:paraId="1D1E193E">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（1）执行《财政部生态环境部关于印发《环境标志产品政府采购品目清单》的通知（财库[2019]18号）；</w:t>
      </w:r>
    </w:p>
    <w:p w14:paraId="26BB28F4">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（2）执行《财政部发展改革委关于印发《节能产品政府采购品目清单》的通知》（财库[2019]19号）；</w:t>
      </w:r>
    </w:p>
    <w:p w14:paraId="751EF2C7">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（3）执行《财政部关于开展政府采购信用担保试点工作方案》（财库[2011]124号）；</w:t>
      </w:r>
    </w:p>
    <w:p w14:paraId="3F54A9D7">
      <w:pPr>
        <w:spacing w:line="360" w:lineRule="auto"/>
        <w:ind w:firstLine="480" w:firstLineChars="200"/>
        <w:rPr>
          <w:rFonts w:hint="eastAsia" w:ascii="宋体" w:hAnsi="宋体" w:cs="宋体"/>
          <w:sz w:val="24"/>
          <w:u w:val="single"/>
        </w:rPr>
      </w:pPr>
      <w:r>
        <w:rPr>
          <w:rFonts w:hint="eastAsia" w:ascii="宋体" w:hAnsi="宋体" w:cs="宋体"/>
          <w:sz w:val="24"/>
          <w:u w:val="single"/>
        </w:rPr>
        <w:t>（4）执行《财政部关于在政府采购活动中查询及使用信用记录有关问题的通知》（财库[2016]125号）等相关政策。</w:t>
      </w:r>
    </w:p>
    <w:p w14:paraId="2E046629">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（5）执行《政府采购促进中小企业发展管理办法》财库[2020]46号；</w:t>
      </w:r>
    </w:p>
    <w:p w14:paraId="79D0108D">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（6）执行《关于进一步加大政府采购支持中小企业力度的通知》（财库[2022]19号）；</w:t>
      </w:r>
    </w:p>
    <w:p w14:paraId="3E17F360">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（7）执行《财政部、司法部关于政府采购支持监狱企业发展有关问题的通知》（财库[2014]68号）；</w:t>
      </w:r>
    </w:p>
    <w:p w14:paraId="37E070FC">
      <w:pPr>
        <w:spacing w:line="360" w:lineRule="auto"/>
        <w:ind w:firstLine="480" w:firstLineChars="200"/>
        <w:rPr>
          <w:rFonts w:hint="eastAsia" w:ascii="宋体" w:hAnsi="宋体" w:cs="宋体"/>
          <w:sz w:val="24"/>
          <w:u w:val="single"/>
        </w:rPr>
      </w:pPr>
      <w:r>
        <w:rPr>
          <w:rFonts w:hint="eastAsia" w:ascii="宋体" w:hAnsi="宋体" w:cs="宋体"/>
          <w:sz w:val="24"/>
          <w:u w:val="single"/>
        </w:rPr>
        <w:t>（8）执行《关于促进残疾人就业政府采购政策的通知》（财库[2017]141号）。</w:t>
      </w:r>
    </w:p>
    <w:p w14:paraId="385B357C">
      <w:pPr>
        <w:spacing w:line="360" w:lineRule="auto"/>
        <w:ind w:firstLine="480" w:firstLineChars="200"/>
        <w:rPr>
          <w:rFonts w:hint="eastAsia" w:ascii="宋体" w:hAnsi="宋体" w:cs="宋体"/>
          <w:kern w:val="0"/>
          <w:sz w:val="24"/>
        </w:rPr>
      </w:pPr>
      <w:r>
        <w:rPr>
          <w:rFonts w:hint="eastAsia" w:ascii="宋体" w:hAnsi="宋体" w:cs="宋体"/>
          <w:kern w:val="0"/>
          <w:sz w:val="24"/>
        </w:rPr>
        <w:t>2.本项目采用</w:t>
      </w:r>
      <w:r>
        <w:rPr>
          <w:rFonts w:hint="eastAsia" w:ascii="宋体" w:hAnsi="宋体" w:cs="宋体"/>
          <w:kern w:val="0"/>
          <w:sz w:val="24"/>
          <w:lang w:val="en-US" w:eastAsia="zh-CN"/>
        </w:rPr>
        <w:t>全流程电子化</w:t>
      </w:r>
      <w:r>
        <w:rPr>
          <w:rFonts w:hint="eastAsia" w:ascii="宋体" w:hAnsi="宋体" w:cs="宋体"/>
          <w:kern w:val="0"/>
          <w:sz w:val="24"/>
        </w:rPr>
        <w:t>的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E1FA9E5">
      <w:pPr>
        <w:spacing w:line="360" w:lineRule="auto"/>
        <w:ind w:firstLine="480" w:firstLineChars="200"/>
        <w:rPr>
          <w:rFonts w:hint="eastAsia" w:ascii="宋体" w:hAnsi="宋体" w:cs="宋体"/>
          <w:kern w:val="0"/>
          <w:sz w:val="24"/>
        </w:rPr>
      </w:pPr>
      <w:r>
        <w:rPr>
          <w:rFonts w:hint="eastAsia" w:ascii="宋体" w:hAnsi="宋体" w:cs="宋体"/>
          <w:kern w:val="0"/>
          <w:sz w:val="24"/>
        </w:rPr>
        <w:t>CA数字证书服务热线 010-58511086</w:t>
      </w:r>
    </w:p>
    <w:p w14:paraId="3FC5737C">
      <w:pPr>
        <w:spacing w:line="360" w:lineRule="auto"/>
        <w:ind w:firstLine="480" w:firstLineChars="200"/>
        <w:rPr>
          <w:rFonts w:hint="eastAsia" w:ascii="宋体" w:hAnsi="宋体" w:cs="宋体"/>
          <w:kern w:val="0"/>
          <w:sz w:val="24"/>
        </w:rPr>
      </w:pPr>
      <w:r>
        <w:rPr>
          <w:rFonts w:hint="eastAsia" w:ascii="宋体" w:hAnsi="宋体" w:cs="宋体"/>
          <w:kern w:val="0"/>
          <w:sz w:val="24"/>
        </w:rPr>
        <w:t>电子营业执照服务热线：400-699-7000</w:t>
      </w:r>
    </w:p>
    <w:p w14:paraId="14EC25DB">
      <w:pPr>
        <w:spacing w:line="360" w:lineRule="auto"/>
        <w:ind w:firstLine="480" w:firstLineChars="200"/>
        <w:rPr>
          <w:rFonts w:hint="eastAsia" w:ascii="宋体" w:hAnsi="宋体" w:cs="宋体"/>
          <w:kern w:val="0"/>
          <w:sz w:val="24"/>
        </w:rPr>
      </w:pPr>
      <w:r>
        <w:rPr>
          <w:rFonts w:hint="eastAsia" w:ascii="宋体" w:hAnsi="宋体" w:cs="宋体"/>
          <w:kern w:val="0"/>
          <w:sz w:val="24"/>
        </w:rPr>
        <w:t>技术支持服务热线：010-86483801</w:t>
      </w:r>
    </w:p>
    <w:p w14:paraId="4274F2D0">
      <w:pPr>
        <w:spacing w:line="360" w:lineRule="auto"/>
        <w:ind w:firstLine="480" w:firstLineChars="200"/>
        <w:rPr>
          <w:rFonts w:hint="eastAsia" w:ascii="宋体" w:hAnsi="宋体" w:cs="宋体"/>
          <w:kern w:val="0"/>
          <w:sz w:val="24"/>
        </w:rPr>
      </w:pPr>
      <w:r>
        <w:rPr>
          <w:rFonts w:hint="eastAsia" w:ascii="宋体" w:hAnsi="宋体" w:cs="宋体"/>
          <w:kern w:val="0"/>
          <w:sz w:val="24"/>
        </w:rPr>
        <w:t>2.1办理CA数字证书或电子营业执照</w:t>
      </w:r>
    </w:p>
    <w:p w14:paraId="1B93EE81">
      <w:pPr>
        <w:spacing w:line="360" w:lineRule="auto"/>
        <w:ind w:firstLine="480" w:firstLineChars="200"/>
        <w:rPr>
          <w:rFonts w:hint="eastAsia" w:ascii="宋体" w:hAnsi="宋体" w:cs="宋体"/>
          <w:kern w:val="0"/>
          <w:sz w:val="24"/>
        </w:rPr>
      </w:pPr>
      <w:r>
        <w:rPr>
          <w:rFonts w:hint="eastAsia" w:ascii="宋体" w:hAnsi="宋体" w:cs="宋体"/>
          <w:kern w:val="0"/>
          <w:sz w:val="24"/>
        </w:rPr>
        <w:t>供应商登录北京市政府采购电子交易平台查阅 “用户指南”—“操作指南”—“市场主体CA办理操作流程指引”/“电子营业执照使用指南”，按照程序要求办理。</w:t>
      </w:r>
    </w:p>
    <w:p w14:paraId="153195A5">
      <w:pPr>
        <w:spacing w:line="360" w:lineRule="auto"/>
        <w:ind w:firstLine="480" w:firstLineChars="200"/>
        <w:rPr>
          <w:rFonts w:hint="eastAsia" w:ascii="宋体" w:hAnsi="宋体" w:cs="宋体"/>
          <w:kern w:val="0"/>
          <w:sz w:val="24"/>
        </w:rPr>
      </w:pPr>
      <w:r>
        <w:rPr>
          <w:rFonts w:hint="eastAsia" w:ascii="宋体" w:hAnsi="宋体" w:cs="宋体"/>
          <w:kern w:val="0"/>
          <w:sz w:val="24"/>
        </w:rPr>
        <w:t>2.2注册</w:t>
      </w:r>
    </w:p>
    <w:p w14:paraId="2A46990F">
      <w:pPr>
        <w:spacing w:line="360" w:lineRule="auto"/>
        <w:ind w:firstLine="480" w:firstLineChars="200"/>
        <w:rPr>
          <w:rFonts w:hint="eastAsia" w:ascii="宋体" w:hAnsi="宋体" w:cs="宋体"/>
          <w:kern w:val="0"/>
          <w:sz w:val="24"/>
        </w:rPr>
      </w:pPr>
      <w:r>
        <w:rPr>
          <w:rFonts w:hint="eastAsia" w:ascii="宋体" w:hAnsi="宋体" w:cs="宋体"/>
          <w:kern w:val="0"/>
          <w:sz w:val="24"/>
        </w:rPr>
        <w:t>供应商登录北京市政府采购电子交易平台“用户指南”—“操作指南”—“市场主体注册入库操作流程指引”进行自助注册绑定。</w:t>
      </w:r>
    </w:p>
    <w:p w14:paraId="716A9E2D">
      <w:pPr>
        <w:spacing w:line="360" w:lineRule="auto"/>
        <w:ind w:firstLine="480" w:firstLineChars="200"/>
        <w:rPr>
          <w:rFonts w:hint="eastAsia" w:ascii="宋体" w:hAnsi="宋体" w:cs="宋体"/>
          <w:kern w:val="0"/>
          <w:sz w:val="24"/>
        </w:rPr>
      </w:pPr>
      <w:r>
        <w:rPr>
          <w:rFonts w:hint="eastAsia" w:ascii="宋体" w:hAnsi="宋体" w:cs="宋体"/>
          <w:kern w:val="0"/>
          <w:sz w:val="24"/>
        </w:rPr>
        <w:t>2.3驱动、客户端下载</w:t>
      </w:r>
    </w:p>
    <w:p w14:paraId="22431A5D">
      <w:pPr>
        <w:spacing w:line="360" w:lineRule="auto"/>
        <w:ind w:firstLine="480" w:firstLineChars="200"/>
        <w:rPr>
          <w:rFonts w:hint="eastAsia" w:ascii="宋体" w:hAnsi="宋体" w:cs="宋体"/>
          <w:kern w:val="0"/>
          <w:sz w:val="24"/>
        </w:rPr>
      </w:pPr>
      <w:r>
        <w:rPr>
          <w:rFonts w:hint="eastAsia" w:ascii="宋体" w:hAnsi="宋体" w:cs="宋体"/>
          <w:kern w:val="0"/>
          <w:sz w:val="24"/>
        </w:rPr>
        <w:t>供应商登录北京市政府采购电子交易平台“用户指南”—“工具下载”—“招标采购系统文件驱动安装包”下载相关驱动。</w:t>
      </w:r>
    </w:p>
    <w:p w14:paraId="1A884D2F">
      <w:pPr>
        <w:adjustRightInd w:val="0"/>
        <w:snapToGrid w:val="0"/>
        <w:spacing w:line="360" w:lineRule="auto"/>
        <w:ind w:firstLine="480" w:firstLineChars="200"/>
        <w:rPr>
          <w:rFonts w:ascii="宋体" w:hAnsi="宋体" w:eastAsia="宋体"/>
          <w:sz w:val="24"/>
          <w:lang w:bidi="ar"/>
        </w:rPr>
      </w:pPr>
      <w:r>
        <w:rPr>
          <w:rFonts w:ascii="宋体" w:hAnsi="宋体" w:eastAsia="宋体"/>
          <w:sz w:val="24"/>
          <w:lang w:bidi="ar"/>
        </w:rPr>
        <w:t>供应商登录北京市政府采购电子交易平台“用户指南”—“工具下载”—“投标文件编制工具”下载相关客户端。</w:t>
      </w:r>
    </w:p>
    <w:p w14:paraId="03571890">
      <w:pPr>
        <w:spacing w:line="360" w:lineRule="auto"/>
        <w:ind w:firstLine="480" w:firstLineChars="200"/>
        <w:rPr>
          <w:rFonts w:hint="eastAsia" w:ascii="宋体" w:hAnsi="宋体" w:cs="宋体"/>
          <w:kern w:val="0"/>
          <w:sz w:val="24"/>
        </w:rPr>
      </w:pPr>
      <w:r>
        <w:rPr>
          <w:rFonts w:hint="eastAsia" w:ascii="宋体" w:hAnsi="宋体" w:cs="宋体"/>
          <w:kern w:val="0"/>
          <w:sz w:val="24"/>
        </w:rPr>
        <w:t>2.4获取电子采购文件</w:t>
      </w:r>
    </w:p>
    <w:p w14:paraId="5FFDE8AB">
      <w:pPr>
        <w:spacing w:line="360" w:lineRule="auto"/>
        <w:ind w:firstLine="480" w:firstLineChars="200"/>
        <w:rPr>
          <w:rFonts w:hint="eastAsia" w:ascii="宋体" w:hAnsi="宋体" w:cs="宋体"/>
          <w:kern w:val="0"/>
          <w:sz w:val="24"/>
        </w:rPr>
      </w:pPr>
      <w:r>
        <w:rPr>
          <w:rFonts w:hint="eastAsia" w:ascii="宋体" w:hAnsi="宋体" w:cs="宋体"/>
          <w:kern w:val="0"/>
          <w:sz w:val="24"/>
        </w:rPr>
        <w:t>供应商使用CA数字证书或电子营业执照登录北京市政府采购电子交易平台获取电子采购文件。未在规定期限内通过北京市政府采购电子交易平台获取采购文件的响应无效。如无法获取，请及时通过技术支持服务热线联系技术人员。</w:t>
      </w:r>
    </w:p>
    <w:p w14:paraId="6C23F0DA">
      <w:pPr>
        <w:adjustRightInd w:val="0"/>
        <w:snapToGrid w:val="0"/>
        <w:spacing w:line="360" w:lineRule="auto"/>
        <w:ind w:firstLine="480" w:firstLineChars="200"/>
        <w:rPr>
          <w:rFonts w:ascii="宋体" w:hAnsi="宋体" w:eastAsia="宋体"/>
          <w:sz w:val="24"/>
          <w:lang w:bidi="ar"/>
        </w:rPr>
      </w:pPr>
      <w:r>
        <w:rPr>
          <w:rFonts w:hint="eastAsia" w:ascii="宋体" w:hAnsi="宋体" w:cs="宋体"/>
          <w:kern w:val="0"/>
          <w:sz w:val="24"/>
        </w:rPr>
        <w:t>2.5</w:t>
      </w:r>
      <w:r>
        <w:rPr>
          <w:rFonts w:ascii="宋体" w:hAnsi="宋体" w:eastAsia="宋体"/>
          <w:sz w:val="24"/>
          <w:lang w:bidi="ar"/>
        </w:rPr>
        <w:t>编制电子</w:t>
      </w:r>
      <w:r>
        <w:rPr>
          <w:rFonts w:hint="eastAsia" w:ascii="宋体" w:hAnsi="宋体" w:eastAsia="宋体"/>
          <w:sz w:val="24"/>
          <w:lang w:val="en-US" w:eastAsia="zh-CN" w:bidi="ar"/>
        </w:rPr>
        <w:t>响应</w:t>
      </w:r>
      <w:r>
        <w:rPr>
          <w:rFonts w:ascii="宋体" w:hAnsi="宋体" w:eastAsia="宋体"/>
          <w:sz w:val="24"/>
          <w:lang w:bidi="ar"/>
        </w:rPr>
        <w:t>文件</w:t>
      </w:r>
    </w:p>
    <w:p w14:paraId="6641F62B">
      <w:pPr>
        <w:spacing w:line="360" w:lineRule="auto"/>
        <w:ind w:firstLine="480" w:firstLineChars="200"/>
        <w:rPr>
          <w:rFonts w:hint="eastAsia" w:ascii="宋体" w:hAnsi="宋体" w:cs="宋体"/>
          <w:kern w:val="0"/>
          <w:sz w:val="24"/>
        </w:rPr>
      </w:pPr>
      <w:r>
        <w:rPr>
          <w:rFonts w:ascii="宋体" w:hAnsi="宋体" w:eastAsia="宋体"/>
          <w:sz w:val="24"/>
          <w:lang w:bidi="ar"/>
        </w:rPr>
        <w:t>供应商应使用电子投标客户端编制电子</w:t>
      </w:r>
      <w:r>
        <w:rPr>
          <w:rFonts w:hint="eastAsia" w:ascii="宋体" w:hAnsi="宋体" w:eastAsia="宋体"/>
          <w:sz w:val="24"/>
          <w:lang w:val="en-US" w:eastAsia="zh-CN" w:bidi="ar"/>
        </w:rPr>
        <w:t>响应</w:t>
      </w:r>
      <w:r>
        <w:rPr>
          <w:rFonts w:ascii="宋体" w:hAnsi="宋体" w:eastAsia="宋体"/>
          <w:sz w:val="24"/>
          <w:lang w:bidi="ar"/>
        </w:rPr>
        <w:t>文件并进行线上投标，供应商电子</w:t>
      </w:r>
      <w:r>
        <w:rPr>
          <w:rFonts w:hint="eastAsia" w:ascii="宋体" w:hAnsi="宋体" w:eastAsia="宋体"/>
          <w:sz w:val="24"/>
          <w:lang w:val="en-US" w:eastAsia="zh-CN" w:bidi="ar"/>
        </w:rPr>
        <w:t>响应</w:t>
      </w:r>
      <w:r>
        <w:rPr>
          <w:rFonts w:ascii="宋体" w:hAnsi="宋体" w:eastAsia="宋体"/>
          <w:sz w:val="24"/>
          <w:lang w:bidi="ar"/>
        </w:rPr>
        <w:t>文件需要加密并加盖电子签章</w:t>
      </w:r>
      <w:r>
        <w:rPr>
          <w:rFonts w:ascii="宋体" w:hAnsi="宋体" w:eastAsia="宋体"/>
          <w:bCs/>
          <w:sz w:val="24"/>
          <w:lang w:bidi="ar"/>
        </w:rPr>
        <w:t>，如无法按照要求在电子</w:t>
      </w:r>
      <w:r>
        <w:rPr>
          <w:rFonts w:hint="eastAsia" w:ascii="宋体" w:hAnsi="宋体" w:eastAsia="宋体"/>
          <w:bCs/>
          <w:sz w:val="24"/>
          <w:lang w:val="en-US" w:eastAsia="zh-CN" w:bidi="ar"/>
        </w:rPr>
        <w:t>响应</w:t>
      </w:r>
      <w:r>
        <w:rPr>
          <w:rFonts w:ascii="宋体" w:hAnsi="宋体" w:eastAsia="宋体"/>
          <w:bCs/>
          <w:sz w:val="24"/>
          <w:lang w:bidi="ar"/>
        </w:rPr>
        <w:t>文件中加盖电子签章和加密，请及时通过技术支持服务热线联系技术人员</w:t>
      </w:r>
      <w:r>
        <w:rPr>
          <w:rFonts w:ascii="宋体" w:hAnsi="宋体" w:eastAsia="宋体"/>
          <w:sz w:val="24"/>
          <w:lang w:bidi="ar"/>
        </w:rPr>
        <w:t>。</w:t>
      </w:r>
    </w:p>
    <w:p w14:paraId="2A4F605B">
      <w:pPr>
        <w:widowControl/>
        <w:spacing w:line="360" w:lineRule="auto"/>
        <w:ind w:firstLine="480" w:firstLineChars="200"/>
        <w:jc w:val="left"/>
        <w:rPr>
          <w:rFonts w:ascii="宋体" w:hAnsi="宋体" w:eastAsia="宋体"/>
          <w:sz w:val="24"/>
          <w:lang w:val="zh-TW" w:bidi="ar"/>
        </w:rPr>
      </w:pPr>
      <w:r>
        <w:rPr>
          <w:rFonts w:hint="eastAsia" w:ascii="宋体" w:hAnsi="宋体" w:cs="宋体"/>
          <w:kern w:val="0"/>
          <w:sz w:val="24"/>
        </w:rPr>
        <w:t>2.6</w:t>
      </w:r>
      <w:r>
        <w:rPr>
          <w:rFonts w:ascii="宋体" w:hAnsi="宋体" w:eastAsia="宋体"/>
          <w:sz w:val="24"/>
          <w:lang w:val="zh-TW" w:bidi="ar"/>
        </w:rPr>
        <w:t>提交电子</w:t>
      </w:r>
      <w:r>
        <w:rPr>
          <w:rFonts w:hint="eastAsia" w:ascii="宋体" w:hAnsi="宋体" w:eastAsia="宋体"/>
          <w:sz w:val="24"/>
          <w:lang w:val="en-US" w:eastAsia="zh-CN" w:bidi="ar"/>
        </w:rPr>
        <w:t>响应</w:t>
      </w:r>
      <w:r>
        <w:rPr>
          <w:rFonts w:ascii="宋体" w:hAnsi="宋体" w:eastAsia="宋体"/>
          <w:sz w:val="24"/>
          <w:lang w:val="zh-TW" w:bidi="ar"/>
        </w:rPr>
        <w:t>文件</w:t>
      </w:r>
    </w:p>
    <w:p w14:paraId="6874E498">
      <w:pPr>
        <w:spacing w:line="360" w:lineRule="auto"/>
        <w:ind w:firstLine="480" w:firstLineChars="200"/>
        <w:rPr>
          <w:rFonts w:ascii="宋体" w:hAnsi="宋体" w:eastAsia="宋体"/>
          <w:sz w:val="24"/>
          <w:lang w:bidi="ar"/>
        </w:rPr>
      </w:pPr>
      <w:r>
        <w:rPr>
          <w:rFonts w:ascii="宋体" w:hAnsi="宋体" w:eastAsia="宋体"/>
          <w:sz w:val="24"/>
          <w:lang w:bidi="ar"/>
        </w:rPr>
        <w:t>供应商应于投标截止时间前在北京市政府采购电子交易平台提交电子</w:t>
      </w:r>
      <w:r>
        <w:rPr>
          <w:rFonts w:hint="eastAsia" w:ascii="宋体" w:hAnsi="宋体" w:eastAsia="宋体"/>
          <w:sz w:val="24"/>
          <w:lang w:val="en-US" w:eastAsia="zh-CN" w:bidi="ar"/>
        </w:rPr>
        <w:t>响应</w:t>
      </w:r>
      <w:r>
        <w:rPr>
          <w:rFonts w:ascii="宋体" w:hAnsi="宋体" w:eastAsia="宋体"/>
          <w:sz w:val="24"/>
          <w:lang w:bidi="ar"/>
        </w:rPr>
        <w:t>文件，上传电子</w:t>
      </w:r>
      <w:r>
        <w:rPr>
          <w:rFonts w:hint="eastAsia" w:ascii="宋体" w:hAnsi="宋体" w:eastAsia="宋体"/>
          <w:sz w:val="24"/>
          <w:lang w:val="en-US" w:eastAsia="zh-CN" w:bidi="ar"/>
        </w:rPr>
        <w:t>响应</w:t>
      </w:r>
      <w:r>
        <w:rPr>
          <w:rFonts w:ascii="宋体" w:hAnsi="宋体" w:eastAsia="宋体"/>
          <w:sz w:val="24"/>
          <w:lang w:bidi="ar"/>
        </w:rPr>
        <w:t>文件过程中请保持与互联网的连接畅通。</w:t>
      </w:r>
    </w:p>
    <w:p w14:paraId="5B914208">
      <w:pPr>
        <w:widowControl/>
        <w:spacing w:line="360" w:lineRule="auto"/>
        <w:ind w:firstLine="480" w:firstLineChars="200"/>
        <w:jc w:val="left"/>
        <w:rPr>
          <w:rFonts w:hint="eastAsia" w:ascii="宋体" w:hAnsi="宋体" w:eastAsia="宋体"/>
          <w:sz w:val="24"/>
          <w:lang w:eastAsia="zh-CN" w:bidi="ar"/>
        </w:rPr>
      </w:pPr>
      <w:r>
        <w:rPr>
          <w:rFonts w:hint="eastAsia" w:ascii="宋体" w:hAnsi="宋体"/>
          <w:sz w:val="24"/>
          <w:lang w:val="en-US" w:eastAsia="zh-CN" w:bidi="ar"/>
        </w:rPr>
        <w:t>2</w:t>
      </w:r>
      <w:r>
        <w:rPr>
          <w:rFonts w:ascii="宋体" w:hAnsi="宋体" w:eastAsia="宋体"/>
          <w:sz w:val="24"/>
          <w:lang w:val="zh-TW" w:bidi="ar"/>
        </w:rPr>
        <w:t>.</w:t>
      </w:r>
      <w:r>
        <w:rPr>
          <w:rFonts w:ascii="宋体" w:hAnsi="宋体" w:eastAsia="宋体"/>
          <w:sz w:val="24"/>
          <w:lang w:val="zh-TW" w:eastAsia="zh-TW" w:bidi="ar"/>
        </w:rPr>
        <w:t>7</w:t>
      </w:r>
      <w:r>
        <w:rPr>
          <w:rFonts w:ascii="宋体" w:hAnsi="宋体" w:eastAsia="宋体"/>
          <w:sz w:val="24"/>
          <w:lang w:val="zh-TW" w:bidi="ar"/>
        </w:rPr>
        <w:t>电子</w:t>
      </w:r>
      <w:r>
        <w:rPr>
          <w:rFonts w:hint="eastAsia" w:ascii="宋体" w:hAnsi="宋体" w:eastAsia="宋体"/>
          <w:sz w:val="24"/>
          <w:lang w:val="en-US" w:eastAsia="zh-CN" w:bidi="ar"/>
        </w:rPr>
        <w:t>响应</w:t>
      </w:r>
    </w:p>
    <w:p w14:paraId="277EC8BA">
      <w:pPr>
        <w:pStyle w:val="6"/>
        <w:ind w:firstLine="480" w:firstLineChars="200"/>
        <w:rPr>
          <w:rFonts w:ascii="宋体" w:hAnsi="宋体" w:eastAsia="宋体"/>
          <w:sz w:val="24"/>
          <w:lang w:val="zh-TW" w:bidi="ar"/>
        </w:rPr>
      </w:pPr>
      <w:r>
        <w:rPr>
          <w:rFonts w:ascii="宋体" w:hAnsi="宋体" w:eastAsia="宋体"/>
          <w:sz w:val="24"/>
          <w:lang w:val="zh-TW" w:bidi="ar"/>
        </w:rPr>
        <w:t>供应商在</w:t>
      </w:r>
      <w:r>
        <w:rPr>
          <w:rFonts w:hint="eastAsia" w:ascii="宋体" w:hAnsi="宋体" w:eastAsia="宋体"/>
          <w:sz w:val="24"/>
          <w:lang w:val="en-US" w:eastAsia="zh-CN" w:bidi="ar"/>
        </w:rPr>
        <w:t>磋商</w:t>
      </w:r>
      <w:r>
        <w:rPr>
          <w:rFonts w:ascii="宋体" w:hAnsi="宋体" w:eastAsia="宋体"/>
          <w:sz w:val="24"/>
          <w:lang w:val="zh-TW" w:bidi="ar"/>
        </w:rPr>
        <w:t>地点使用</w:t>
      </w:r>
      <w:r>
        <w:rPr>
          <w:rFonts w:ascii="宋体" w:hAnsi="宋体" w:eastAsia="宋体"/>
          <w:sz w:val="24"/>
          <w:lang w:bidi="ar"/>
        </w:rPr>
        <w:t>CA认证证书</w:t>
      </w:r>
      <w:r>
        <w:rPr>
          <w:rFonts w:ascii="宋体" w:hAnsi="宋体" w:eastAsia="宋体"/>
          <w:sz w:val="24"/>
          <w:lang w:val="zh-TW" w:bidi="ar"/>
        </w:rPr>
        <w:t>登录</w:t>
      </w:r>
      <w:r>
        <w:rPr>
          <w:rFonts w:ascii="宋体" w:hAnsi="宋体" w:eastAsia="宋体"/>
          <w:sz w:val="24"/>
          <w:lang w:bidi="ar"/>
        </w:rPr>
        <w:t>北京市政府采购电子交易平台进行电子</w:t>
      </w:r>
      <w:r>
        <w:rPr>
          <w:rFonts w:hint="eastAsia" w:ascii="宋体" w:hAnsi="宋体" w:eastAsia="宋体"/>
          <w:sz w:val="24"/>
          <w:lang w:val="en-US" w:eastAsia="zh-CN" w:bidi="ar"/>
        </w:rPr>
        <w:t>响应</w:t>
      </w:r>
      <w:r>
        <w:rPr>
          <w:rFonts w:ascii="宋体" w:hAnsi="宋体" w:eastAsia="宋体"/>
          <w:sz w:val="24"/>
          <w:lang w:val="zh-TW" w:bidi="ar"/>
        </w:rPr>
        <w:t>。</w:t>
      </w:r>
    </w:p>
    <w:p w14:paraId="73A38E54">
      <w:pPr>
        <w:pStyle w:val="6"/>
        <w:rPr>
          <w:rFonts w:ascii="宋体" w:hAnsi="宋体" w:eastAsia="宋体"/>
          <w:sz w:val="24"/>
          <w:lang w:val="zh-TW" w:bidi="ar"/>
        </w:rPr>
      </w:pPr>
    </w:p>
    <w:p w14:paraId="33022AAB">
      <w:pPr>
        <w:widowControl/>
        <w:spacing w:line="360" w:lineRule="auto"/>
        <w:ind w:firstLine="480" w:firstLineChars="200"/>
        <w:jc w:val="left"/>
        <w:rPr>
          <w:rFonts w:hint="eastAsia" w:ascii="宋体" w:hAnsi="宋体" w:eastAsia="宋体" w:cs="Times New Roman"/>
          <w:sz w:val="24"/>
          <w:lang w:val="zh-TW" w:bidi="ar"/>
        </w:rPr>
      </w:pPr>
      <w:r>
        <w:rPr>
          <w:rFonts w:hint="eastAsia" w:ascii="宋体" w:hAnsi="宋体" w:eastAsia="宋体" w:cs="Times New Roman"/>
          <w:sz w:val="24"/>
          <w:lang w:val="zh-TW" w:bidi="ar"/>
        </w:rPr>
        <w:t>3.本项目</w:t>
      </w:r>
      <w:r>
        <w:rPr>
          <w:rFonts w:hint="eastAsia" w:ascii="宋体" w:hAnsi="宋体" w:cs="Times New Roman"/>
          <w:sz w:val="24"/>
          <w:lang w:val="en-US" w:eastAsia="zh-CN" w:bidi="ar"/>
        </w:rPr>
        <w:t>磋商</w:t>
      </w:r>
      <w:r>
        <w:rPr>
          <w:rFonts w:hint="eastAsia" w:ascii="宋体" w:hAnsi="宋体" w:eastAsia="宋体" w:cs="Times New Roman"/>
          <w:sz w:val="24"/>
          <w:lang w:val="zh-TW" w:bidi="ar"/>
        </w:rPr>
        <w:t>保证金可接收形式：电汇、支票、汇票、转账支票、银行保函或政府采购投标担保函，同时可接收电子保函。</w:t>
      </w:r>
    </w:p>
    <w:p w14:paraId="2624E897">
      <w:pPr>
        <w:spacing w:line="360" w:lineRule="auto"/>
        <w:ind w:firstLine="480" w:firstLineChars="200"/>
        <w:rPr>
          <w:rFonts w:hint="eastAsia" w:ascii="宋体" w:hAnsi="宋体" w:cs="宋体"/>
          <w:sz w:val="24"/>
        </w:rPr>
      </w:pPr>
      <w:r>
        <w:rPr>
          <w:rFonts w:hint="eastAsia" w:ascii="宋体" w:hAnsi="宋体" w:eastAsia="宋体" w:cs="Times New Roman"/>
          <w:sz w:val="24"/>
          <w:lang w:val="zh-TW" w:bidi="ar"/>
        </w:rPr>
        <w:t>4.</w:t>
      </w:r>
      <w:r>
        <w:rPr>
          <w:rFonts w:hint="eastAsia" w:ascii="宋体" w:hAnsi="宋体" w:cs="宋体"/>
          <w:sz w:val="24"/>
        </w:rPr>
        <w:t>公告媒体：</w:t>
      </w:r>
      <w:r>
        <w:rPr>
          <w:rFonts w:hint="eastAsia" w:ascii="宋体" w:hAnsi="宋体" w:cs="宋体"/>
          <w:kern w:val="0"/>
          <w:sz w:val="24"/>
        </w:rPr>
        <w:t>本次公告在《中国政府采购网》、《北京市政府采购网》等媒介上发布，未经采购人授权的任何转载，采购人不对其承担任何法律责任。</w:t>
      </w:r>
    </w:p>
    <w:p w14:paraId="70FBA911">
      <w:pPr>
        <w:spacing w:line="360" w:lineRule="auto"/>
        <w:ind w:firstLine="480" w:firstLineChars="200"/>
        <w:rPr>
          <w:rFonts w:eastAsiaTheme="minorEastAsia"/>
          <w:sz w:val="24"/>
        </w:rPr>
      </w:pPr>
    </w:p>
    <w:p w14:paraId="0191E492">
      <w:pPr>
        <w:pStyle w:val="3"/>
        <w:spacing w:before="0" w:line="360" w:lineRule="auto"/>
        <w:jc w:val="left"/>
        <w:rPr>
          <w:rFonts w:ascii="Times New Roman" w:hAnsi="Times New Roman" w:eastAsiaTheme="minorEastAsia"/>
          <w:sz w:val="24"/>
          <w:szCs w:val="24"/>
        </w:rPr>
      </w:pPr>
      <w:bookmarkStart w:id="23" w:name="_Toc28359008"/>
      <w:bookmarkStart w:id="24" w:name="_Toc35393796"/>
      <w:bookmarkStart w:id="25" w:name="_Toc35393627"/>
      <w:bookmarkStart w:id="26" w:name="_Toc28359085"/>
      <w:r>
        <w:rPr>
          <w:rFonts w:ascii="Times New Roman" w:hAnsi="Times New Roman" w:eastAsiaTheme="minorEastAsia"/>
          <w:sz w:val="24"/>
          <w:szCs w:val="24"/>
        </w:rPr>
        <w:t>八、对本次采购提出询问，请按以下方式联系。</w:t>
      </w:r>
      <w:bookmarkEnd w:id="23"/>
      <w:bookmarkEnd w:id="24"/>
      <w:bookmarkEnd w:id="25"/>
      <w:bookmarkEnd w:id="26"/>
    </w:p>
    <w:p w14:paraId="54FA5E06">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3F5F3BC">
      <w:pPr>
        <w:pStyle w:val="4"/>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476" w:firstLineChars="200"/>
        <w:textAlignment w:val="auto"/>
        <w:rPr>
          <w:rFonts w:hint="eastAsia"/>
        </w:rPr>
      </w:pPr>
      <w:bookmarkStart w:id="27" w:name="_Toc28359086"/>
      <w:bookmarkStart w:id="28" w:name="_Toc28359009"/>
      <w:r>
        <w:rPr>
          <w:spacing w:val="-1"/>
        </w:rPr>
        <w:t>名    称：</w:t>
      </w:r>
      <w:r>
        <w:rPr>
          <w:spacing w:val="-1"/>
          <w:u w:val="single"/>
        </w:rPr>
        <w:t>北京市西城区</w:t>
      </w:r>
      <w:r>
        <w:rPr>
          <w:rFonts w:hint="eastAsia"/>
          <w:spacing w:val="-1"/>
          <w:u w:val="single"/>
        </w:rPr>
        <w:t>人民政府新街口街道办事处</w:t>
      </w:r>
    </w:p>
    <w:p w14:paraId="2D943349">
      <w:pPr>
        <w:pStyle w:val="4"/>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472" w:firstLineChars="200"/>
        <w:textAlignment w:val="auto"/>
        <w:rPr>
          <w:rFonts w:hint="eastAsia"/>
          <w:highlight w:val="none"/>
        </w:rPr>
      </w:pPr>
      <w:r>
        <w:rPr>
          <w:spacing w:val="-2"/>
        </w:rPr>
        <w:t>地</w:t>
      </w:r>
      <w:r>
        <w:rPr>
          <w:spacing w:val="-2"/>
          <w:highlight w:val="none"/>
        </w:rPr>
        <w:t xml:space="preserve">    址：</w:t>
      </w:r>
      <w:bookmarkStart w:id="29" w:name="_Hlk175218374"/>
      <w:r>
        <w:rPr>
          <w:rFonts w:hint="eastAsia"/>
          <w:highlight w:val="none"/>
          <w:u w:val="single"/>
        </w:rPr>
        <w:t>北京市西城区西直门内大街128号</w:t>
      </w:r>
      <w:bookmarkEnd w:id="29"/>
    </w:p>
    <w:p w14:paraId="29805601">
      <w:pPr>
        <w:pStyle w:val="4"/>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476" w:firstLineChars="200"/>
        <w:textAlignment w:val="auto"/>
        <w:rPr>
          <w:rFonts w:hint="default" w:eastAsia="宋体"/>
          <w:spacing w:val="-1"/>
          <w:highlight w:val="none"/>
          <w:u w:val="single"/>
          <w:lang w:val="en-US" w:eastAsia="zh-CN"/>
        </w:rPr>
      </w:pPr>
      <w:r>
        <w:rPr>
          <w:spacing w:val="-1"/>
          <w:highlight w:val="none"/>
        </w:rPr>
        <w:t>联系方式：</w:t>
      </w:r>
      <w:r>
        <w:rPr>
          <w:spacing w:val="-1"/>
          <w:highlight w:val="none"/>
          <w:u w:val="single"/>
        </w:rPr>
        <w:t>010-</w:t>
      </w:r>
      <w:r>
        <w:rPr>
          <w:rFonts w:hint="eastAsia"/>
          <w:spacing w:val="-1"/>
          <w:highlight w:val="none"/>
          <w:u w:val="single"/>
          <w:lang w:val="en-US" w:eastAsia="zh-CN"/>
        </w:rPr>
        <w:t>66002899</w:t>
      </w:r>
    </w:p>
    <w:p w14:paraId="5C56FF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eastAsiaTheme="minorEastAsia"/>
          <w:b/>
          <w:sz w:val="24"/>
        </w:rPr>
      </w:pPr>
      <w:r>
        <w:rPr>
          <w:rFonts w:eastAsiaTheme="minorEastAsia"/>
          <w:b/>
          <w:sz w:val="24"/>
        </w:rPr>
        <w:t>2.采购代理机构信息</w:t>
      </w:r>
      <w:bookmarkEnd w:id="27"/>
      <w:bookmarkEnd w:id="28"/>
    </w:p>
    <w:p w14:paraId="108E1E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eastAsiaTheme="minorEastAsia"/>
          <w:sz w:val="24"/>
          <w:lang w:eastAsia="zh-CN"/>
        </w:rPr>
      </w:pPr>
      <w:bookmarkStart w:id="30" w:name="_Toc28359087"/>
      <w:bookmarkStart w:id="31" w:name="_Toc28359010"/>
      <w:r>
        <w:rPr>
          <w:rFonts w:eastAsiaTheme="minorEastAsia"/>
          <w:sz w:val="24"/>
        </w:rPr>
        <w:t>名    称：</w:t>
      </w:r>
      <w:r>
        <w:rPr>
          <w:rFonts w:hint="eastAsia" w:ascii="宋体" w:hAnsi="宋体" w:cs="宋体" w:eastAsiaTheme="minorEastAsia"/>
          <w:sz w:val="24"/>
          <w:lang w:eastAsia="zh-CN"/>
        </w:rPr>
        <w:t>北京广源鸿远工程管理咨询有限公司</w:t>
      </w:r>
    </w:p>
    <w:p w14:paraId="3746E7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eastAsiaTheme="minorEastAsia"/>
          <w:sz w:val="24"/>
        </w:rPr>
      </w:pPr>
      <w:r>
        <w:rPr>
          <w:rFonts w:eastAsiaTheme="minorEastAsia"/>
          <w:sz w:val="24"/>
        </w:rPr>
        <w:t>地    址：</w:t>
      </w:r>
      <w:r>
        <w:rPr>
          <w:rFonts w:hint="eastAsia" w:ascii="宋体" w:hAnsi="Times New Roman" w:eastAsia="宋体" w:cs="Arial"/>
          <w:color w:val="auto"/>
          <w:sz w:val="24"/>
          <w:highlight w:val="none"/>
        </w:rPr>
        <w:t>北京市房山区对外贸易有限公司办公楼三层</w:t>
      </w:r>
    </w:p>
    <w:p w14:paraId="36330B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eastAsiaTheme="minorEastAsia"/>
          <w:sz w:val="24"/>
        </w:rPr>
      </w:pPr>
      <w:r>
        <w:rPr>
          <w:rFonts w:eastAsiaTheme="minorEastAsia"/>
          <w:sz w:val="24"/>
        </w:rPr>
        <w:t>联系方式：</w:t>
      </w:r>
      <w:r>
        <w:rPr>
          <w:rFonts w:hint="eastAsia" w:eastAsiaTheme="minorEastAsia"/>
          <w:sz w:val="24"/>
        </w:rPr>
        <w:t xml:space="preserve"> 13011235391</w:t>
      </w:r>
    </w:p>
    <w:p w14:paraId="5F4843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eastAsiaTheme="minorEastAsia"/>
          <w:b/>
          <w:sz w:val="24"/>
          <w:u w:val="single"/>
        </w:rPr>
      </w:pPr>
      <w:r>
        <w:rPr>
          <w:rFonts w:eastAsiaTheme="minorEastAsia"/>
          <w:b/>
          <w:sz w:val="24"/>
        </w:rPr>
        <w:t>3.项目联系方式</w:t>
      </w:r>
      <w:bookmarkEnd w:id="30"/>
      <w:bookmarkEnd w:id="31"/>
    </w:p>
    <w:p w14:paraId="725E1F2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Theme="minorEastAsia"/>
          <w:sz w:val="24"/>
          <w:u w:val="single"/>
          <w:lang w:eastAsia="zh-CN" w:bidi="ar"/>
        </w:rPr>
      </w:pPr>
      <w:r>
        <w:rPr>
          <w:rFonts w:hint="default" w:ascii="Times New Roman" w:hAnsi="Times New Roman" w:eastAsiaTheme="minorEastAsia"/>
          <w:sz w:val="24"/>
          <w:szCs w:val="24"/>
        </w:rPr>
        <w:t>项目联系人</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李星</w:t>
      </w:r>
    </w:p>
    <w:p w14:paraId="1FDF36C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Theme="minorEastAsia"/>
          <w:sz w:val="24"/>
          <w:szCs w:val="24"/>
          <w:lang w:val="en-US" w:eastAsia="zh-CN"/>
        </w:rPr>
      </w:pPr>
      <w:r>
        <w:rPr>
          <w:rFonts w:hint="default" w:ascii="Times New Roman" w:hAnsi="Times New Roman" w:eastAsiaTheme="minorEastAsia"/>
          <w:sz w:val="24"/>
        </w:rPr>
        <w:t>电      话： 13011235391</w:t>
      </w:r>
    </w:p>
    <w:p w14:paraId="2E565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35C59"/>
    <w:rsid w:val="2A33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2597</Words>
  <Characters>2950</Characters>
  <Lines>0</Lines>
  <Paragraphs>0</Paragraphs>
  <TotalTime>13</TotalTime>
  <ScaleCrop>false</ScaleCrop>
  <LinksUpToDate>false</LinksUpToDate>
  <CharactersWithSpaces>2999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2025-11-13T02:27:00Z</dcterms:created>
  <dc:creator>水月</dc:creator>
  <cp:lastModifiedBy>水月</cp:lastModifiedBy>
  <dcterms:modified xsi:type="dcterms:W3CDTF">2025-11-13T02:42:34Z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060304BC13D0457CB569B8A31CD2D869_11</vt:lpwstr>
  </property>
  <property fmtid="{D5CDD505-2E9C-101B-9397-08002B2CF9AE}" pid="4" name="KSOTemplateDocerSaveRecord">
    <vt:lpwstr>eyJoZGlkIjoiN2E4YTQ2MDhiNGVjNDhiMGRjYzFkOGZhYjk0M2EyMTIiLCJ1c2VySWQiOiI2MzgyMjc3MDYifQ==</vt:lpwstr>
  </property>
</Properties>
</file>