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4964A">
      <w:pPr>
        <w:keepNext w:val="0"/>
        <w:keepLines w:val="0"/>
        <w:pageBreakBefore w:val="0"/>
        <w:widowControl w:val="0"/>
        <w:kinsoku/>
        <w:wordWrap/>
        <w:overflowPunct/>
        <w:topLinePunct w:val="0"/>
        <w:autoSpaceDE/>
        <w:autoSpaceDN/>
        <w:bidi w:val="0"/>
        <w:adjustRightInd/>
        <w:snapToGrid/>
        <w:spacing w:after="313" w:afterLines="100" w:line="480" w:lineRule="auto"/>
        <w:jc w:val="center"/>
        <w:textAlignment w:val="auto"/>
        <w:outlineLvl w:val="0"/>
        <w:rPr>
          <w:rFonts w:hint="default" w:eastAsia="宋体"/>
          <w:b/>
          <w:sz w:val="36"/>
          <w:szCs w:val="36"/>
          <w:lang w:val="en-US" w:eastAsia="zh-CN"/>
        </w:rPr>
      </w:pPr>
      <w:bookmarkStart w:id="0" w:name="_Toc35393790"/>
      <w:bookmarkStart w:id="1" w:name="_Toc28359002"/>
      <w:bookmarkStart w:id="2" w:name="_Toc35393621"/>
      <w:bookmarkStart w:id="3" w:name="_Hlk24379207"/>
      <w:bookmarkStart w:id="4" w:name="_Toc28359079"/>
      <w:r>
        <w:rPr>
          <w:rFonts w:hint="eastAsia"/>
          <w:b/>
          <w:sz w:val="36"/>
          <w:szCs w:val="36"/>
          <w:lang w:eastAsia="zh-CN"/>
        </w:rPr>
        <w:t>2026年度环卫中心道路尘土保洁精细化管理服务项目</w:t>
      </w:r>
      <w:r>
        <w:rPr>
          <w:rFonts w:hint="eastAsia"/>
          <w:b/>
          <w:sz w:val="36"/>
          <w:szCs w:val="36"/>
          <w:lang w:val="en-US" w:eastAsia="zh-CN"/>
        </w:rPr>
        <w:t>公开招标公告</w:t>
      </w:r>
    </w:p>
    <w:p w14:paraId="2661FD4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14:paraId="6B9121B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u w:val="single"/>
          <w:lang w:eastAsia="zh-CN"/>
        </w:rPr>
        <w:t>2026年度环卫中心道路尘土保洁精细化管理服务项目</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招标项目的潜在投标人应在北京市政府采购电子交易平台获取招标文件，并于</w:t>
      </w:r>
      <w:r>
        <w:rPr>
          <w:rFonts w:hint="eastAsia" w:ascii="宋体" w:hAnsi="宋体" w:eastAsia="宋体" w:cs="宋体"/>
          <w:b w:val="0"/>
          <w:bCs w:val="0"/>
          <w:sz w:val="24"/>
          <w:szCs w:val="24"/>
          <w:u w:val="single"/>
          <w:lang w:val="en-US" w:eastAsia="zh-CN"/>
        </w:rPr>
        <w:t>2025</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12</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23</w:t>
      </w:r>
      <w:bookmarkStart w:id="31" w:name="_GoBack"/>
      <w:bookmarkEnd w:id="31"/>
      <w:r>
        <w:rPr>
          <w:rFonts w:hint="eastAsia" w:ascii="宋体" w:hAnsi="宋体" w:eastAsia="宋体" w:cs="宋体"/>
          <w:b w:val="0"/>
          <w:bCs w:val="0"/>
          <w:sz w:val="24"/>
          <w:szCs w:val="24"/>
          <w:u w:val="single"/>
        </w:rPr>
        <w:t>日</w:t>
      </w:r>
      <w:r>
        <w:rPr>
          <w:rFonts w:hint="eastAsia" w:ascii="宋体" w:hAnsi="宋体" w:eastAsia="宋体" w:cs="宋体"/>
          <w:b w:val="0"/>
          <w:bCs w:val="0"/>
          <w:sz w:val="24"/>
          <w:szCs w:val="24"/>
          <w:u w:val="single"/>
          <w:lang w:val="en-US" w:eastAsia="zh-CN"/>
        </w:rPr>
        <w:t>09</w:t>
      </w:r>
      <w:r>
        <w:rPr>
          <w:rFonts w:hint="eastAsia" w:ascii="宋体" w:hAnsi="宋体" w:eastAsia="宋体" w:cs="宋体"/>
          <w:b w:val="0"/>
          <w:bCs w:val="0"/>
          <w:sz w:val="24"/>
          <w:szCs w:val="24"/>
          <w:u w:val="single"/>
        </w:rPr>
        <w:t>点</w:t>
      </w:r>
      <w:r>
        <w:rPr>
          <w:rFonts w:hint="eastAsia" w:ascii="宋体" w:hAnsi="宋体" w:cs="宋体"/>
          <w:b w:val="0"/>
          <w:bCs w:val="0"/>
          <w:sz w:val="24"/>
          <w:szCs w:val="24"/>
          <w:u w:val="single"/>
          <w:lang w:val="en-US" w:eastAsia="zh-CN"/>
        </w:rPr>
        <w:t>30</w:t>
      </w:r>
      <w:r>
        <w:rPr>
          <w:rFonts w:hint="eastAsia" w:ascii="宋体" w:hAnsi="宋体" w:eastAsia="宋体" w:cs="宋体"/>
          <w:b w:val="0"/>
          <w:bCs w:val="0"/>
          <w:sz w:val="24"/>
          <w:szCs w:val="24"/>
          <w:u w:val="single"/>
        </w:rPr>
        <w:t>分</w:t>
      </w:r>
      <w:r>
        <w:rPr>
          <w:rFonts w:hint="eastAsia" w:ascii="宋体" w:hAnsi="宋体" w:eastAsia="宋体" w:cs="宋体"/>
          <w:sz w:val="24"/>
          <w:szCs w:val="24"/>
        </w:rPr>
        <w:t>（北京时间）前递交投标文件。</w:t>
      </w:r>
    </w:p>
    <w:bookmarkEnd w:id="0"/>
    <w:bookmarkEnd w:id="1"/>
    <w:bookmarkEnd w:id="2"/>
    <w:bookmarkEnd w:id="3"/>
    <w:bookmarkEnd w:id="4"/>
    <w:p w14:paraId="4AA9E60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 xml:space="preserve"> 一、项目基本情况</w:t>
      </w:r>
    </w:p>
    <w:p w14:paraId="72EA905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1.项目编号：11010925210200016266-XM001</w:t>
      </w:r>
    </w:p>
    <w:p w14:paraId="2BAFD50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2.项目名称：2026年度环卫中心道路尘土保洁精细化管理服务项目</w:t>
      </w:r>
    </w:p>
    <w:p w14:paraId="138C911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3.项目预算金额：190.00万元、项目最高限价（如有）：190.00万元</w:t>
      </w:r>
    </w:p>
    <w:p w14:paraId="49D31ED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4.采购需求：2026年度环卫中心道路尘土保洁精细化管理服务项目采购。具体需求详见招标文件第五章采购需求。</w:t>
      </w:r>
    </w:p>
    <w:p w14:paraId="2122E75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5.合同履行期限：2026年01月01日至2026年12月31日。</w:t>
      </w:r>
    </w:p>
    <w:p w14:paraId="531165B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6.本项目是否接受联合体投标：□是  ■否。</w:t>
      </w:r>
    </w:p>
    <w:p w14:paraId="40C18B3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5" w:name="_Toc28359003"/>
      <w:bookmarkStart w:id="6" w:name="_Toc35393622"/>
      <w:bookmarkStart w:id="7" w:name="_Toc28359080"/>
      <w:bookmarkStart w:id="8" w:name="_Toc35393791"/>
      <w:r>
        <w:rPr>
          <w:rFonts w:hint="eastAsia"/>
          <w:sz w:val="24"/>
          <w:szCs w:val="24"/>
          <w:lang w:val="en-US" w:eastAsia="zh-CN"/>
        </w:rPr>
        <w:t>二、申请人的资格要求（须同时满足）</w:t>
      </w:r>
      <w:bookmarkEnd w:id="5"/>
      <w:bookmarkEnd w:id="6"/>
      <w:bookmarkEnd w:id="7"/>
      <w:bookmarkEnd w:id="8"/>
    </w:p>
    <w:p w14:paraId="6C931FE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9" w:name="_Toc28359081"/>
      <w:bookmarkStart w:id="10" w:name="_Toc28359004"/>
      <w:r>
        <w:rPr>
          <w:rFonts w:hint="eastAsia"/>
          <w:sz w:val="24"/>
          <w:szCs w:val="24"/>
          <w:lang w:val="en-US" w:eastAsia="zh-CN"/>
        </w:rPr>
        <w:t>1.满足《中华人民共和国政府采购法》第二十二条规定；</w:t>
      </w:r>
    </w:p>
    <w:p w14:paraId="41933E7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2.落实政府采购政策需满足的资格要求：</w:t>
      </w:r>
    </w:p>
    <w:p w14:paraId="3967DFF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2.1中小企业政策</w:t>
      </w:r>
    </w:p>
    <w:p w14:paraId="2F1A688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□本项目不专门面向中小企业预留采购份额。</w:t>
      </w:r>
    </w:p>
    <w:p w14:paraId="6367C5F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■本项目专门面向  ■中小 □小微企业采购。即：提供的货物全部由符合政策要求的中小/小微企业制造、服务全部由符合政策要求的中小/小微企业承接。</w:t>
      </w:r>
    </w:p>
    <w:p w14:paraId="115FD4BC">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□本项目预留部分采购项目预算专门面向中小企业采购。对于预留份额，提供的货物由符合政策要求的中小企业制造、服务由符合政策要求的中小企业承接。预留份额通过以下措施进行：/。</w:t>
      </w:r>
    </w:p>
    <w:p w14:paraId="4F57E7B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2.2其它落实政府采购政策的资格要求（如有）：/。</w:t>
      </w:r>
    </w:p>
    <w:p w14:paraId="6D18184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3.本项目的特定资格要求：</w:t>
      </w:r>
    </w:p>
    <w:p w14:paraId="256CEAF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3.1本项目是否属于政府购买服务：</w:t>
      </w:r>
    </w:p>
    <w:p w14:paraId="45BBB7F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■否</w:t>
      </w:r>
    </w:p>
    <w:p w14:paraId="6C61768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□是，公益一类事业单位、使用事业编制且由财政拨款保障的群团组织，不得作为承接主体；</w:t>
      </w:r>
    </w:p>
    <w:p w14:paraId="10030F6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3.2其他特定资格要求： /  。</w:t>
      </w:r>
    </w:p>
    <w:bookmarkEnd w:id="9"/>
    <w:bookmarkEnd w:id="10"/>
    <w:p w14:paraId="278A0DE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1" w:name="_Toc35393792"/>
      <w:bookmarkStart w:id="12" w:name="_Toc35393623"/>
      <w:r>
        <w:rPr>
          <w:rFonts w:hint="eastAsia"/>
          <w:sz w:val="24"/>
          <w:szCs w:val="24"/>
          <w:lang w:val="en-US" w:eastAsia="zh-CN"/>
        </w:rPr>
        <w:t>三、获取招标文件</w:t>
      </w:r>
      <w:bookmarkEnd w:id="11"/>
      <w:bookmarkEnd w:id="12"/>
    </w:p>
    <w:p w14:paraId="2FD50E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1.时间：</w:t>
      </w:r>
      <w:r>
        <w:rPr>
          <w:rFonts w:hint="eastAsia" w:asciiTheme="minorEastAsia" w:hAnsiTheme="minorEastAsia" w:eastAsiaTheme="minorEastAsia" w:cstheme="minorEastAsia"/>
          <w:spacing w:val="-4"/>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01</w:t>
      </w:r>
      <w:r>
        <w:rPr>
          <w:rFonts w:hint="eastAsia" w:asciiTheme="minorEastAsia" w:hAnsiTheme="minorEastAsia" w:eastAsiaTheme="minorEastAsia" w:cstheme="minorEastAsia"/>
          <w:spacing w:val="-4"/>
          <w:sz w:val="24"/>
          <w:szCs w:val="24"/>
          <w:highlight w:val="none"/>
        </w:rPr>
        <w:t>日至</w:t>
      </w:r>
      <w:r>
        <w:rPr>
          <w:rFonts w:hint="eastAsia" w:asciiTheme="minorEastAsia" w:hAnsiTheme="minorEastAsia" w:eastAsiaTheme="minorEastAsia" w:cstheme="minorEastAsia"/>
          <w:spacing w:val="1"/>
          <w:sz w:val="24"/>
          <w:szCs w:val="24"/>
          <w:highlight w:val="none"/>
          <w:u w:val="single" w:color="auto"/>
          <w:lang w:val="en-US" w:eastAsia="zh-CN"/>
        </w:rPr>
        <w:t>2025</w:t>
      </w:r>
      <w:r>
        <w:rPr>
          <w:rFonts w:hint="eastAsia" w:asciiTheme="minorEastAsia" w:hAnsiTheme="minorEastAsia" w:eastAsiaTheme="minorEastAsia" w:cstheme="minorEastAsia"/>
          <w:spacing w:val="-4"/>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05</w:t>
      </w:r>
      <w:r>
        <w:rPr>
          <w:rFonts w:hint="eastAsia" w:asciiTheme="minorEastAsia" w:hAnsiTheme="minorEastAsia" w:eastAsiaTheme="minorEastAsia" w:cstheme="minorEastAsia"/>
          <w:spacing w:val="-4"/>
          <w:sz w:val="24"/>
          <w:szCs w:val="24"/>
          <w:highlight w:val="none"/>
        </w:rPr>
        <w:t>日</w:t>
      </w:r>
      <w:r>
        <w:rPr>
          <w:rFonts w:hint="eastAsia" w:asciiTheme="minorEastAsia" w:hAnsiTheme="minorEastAsia" w:eastAsiaTheme="minorEastAsia" w:cstheme="minorEastAsia"/>
          <w:spacing w:val="-5"/>
          <w:sz w:val="24"/>
          <w:szCs w:val="24"/>
          <w:highlight w:val="none"/>
        </w:rPr>
        <w:t>，每天上午</w:t>
      </w:r>
      <w:r>
        <w:rPr>
          <w:rFonts w:hint="eastAsia" w:asciiTheme="minorEastAsia" w:hAnsiTheme="minorEastAsia" w:eastAsiaTheme="minorEastAsia" w:cstheme="minorEastAsia"/>
          <w:spacing w:val="-5"/>
          <w:sz w:val="24"/>
          <w:szCs w:val="24"/>
          <w:highlight w:val="none"/>
          <w:u w:val="single" w:color="auto"/>
        </w:rPr>
        <w:t>0</w:t>
      </w:r>
      <w:r>
        <w:rPr>
          <w:rFonts w:hint="eastAsia" w:asciiTheme="minorEastAsia" w:hAnsiTheme="minorEastAsia" w:eastAsiaTheme="minorEastAsia" w:cstheme="minorEastAsia"/>
          <w:spacing w:val="-5"/>
          <w:sz w:val="24"/>
          <w:szCs w:val="24"/>
          <w:highlight w:val="none"/>
          <w:u w:val="single" w:color="auto"/>
          <w:lang w:val="en-US" w:eastAsia="zh-CN"/>
        </w:rPr>
        <w:t>8</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color="auto"/>
          <w:lang w:val="en-US" w:eastAsia="zh-CN"/>
        </w:rPr>
        <w:t>12</w:t>
      </w:r>
      <w:r>
        <w:rPr>
          <w:rFonts w:hint="eastAsia" w:asciiTheme="minorEastAsia" w:hAnsiTheme="minorEastAsia" w:eastAsiaTheme="minorEastAsia" w:cstheme="minorEastAsia"/>
          <w:spacing w:val="-5"/>
          <w:sz w:val="24"/>
          <w:szCs w:val="24"/>
          <w:highlight w:val="none"/>
          <w:u w:val="single" w:color="auto"/>
        </w:rPr>
        <w:t>:</w:t>
      </w:r>
      <w:r>
        <w:rPr>
          <w:rFonts w:hint="eastAsia" w:asciiTheme="minorEastAsia" w:hAnsiTheme="minorEastAsia" w:eastAsiaTheme="minorEastAsia" w:cstheme="minorEastAsia"/>
          <w:spacing w:val="-5"/>
          <w:sz w:val="24"/>
          <w:szCs w:val="24"/>
          <w:highlight w:val="none"/>
          <w:u w:val="single" w:color="auto"/>
          <w:lang w:val="en-US" w:eastAsia="zh-CN"/>
        </w:rPr>
        <w:t>00</w:t>
      </w:r>
      <w:r>
        <w:rPr>
          <w:rFonts w:hint="eastAsia" w:asciiTheme="minorEastAsia" w:hAnsiTheme="minorEastAsia" w:eastAsiaTheme="minorEastAsia" w:cstheme="minorEastAsia"/>
          <w:spacing w:val="-5"/>
          <w:sz w:val="24"/>
          <w:szCs w:val="24"/>
          <w:highlight w:val="none"/>
        </w:rPr>
        <w:t>，下午</w:t>
      </w:r>
      <w:r>
        <w:rPr>
          <w:rFonts w:hint="eastAsia" w:asciiTheme="minorEastAsia" w:hAnsiTheme="minorEastAsia" w:eastAsiaTheme="minorEastAsia" w:cstheme="minorEastAsia"/>
          <w:spacing w:val="-5"/>
          <w:sz w:val="24"/>
          <w:szCs w:val="24"/>
          <w:highlight w:val="none"/>
          <w:u w:val="single"/>
        </w:rPr>
        <w:t>13:</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asciiTheme="minorEastAsia" w:hAnsiTheme="minorEastAsia" w:eastAsiaTheme="minorEastAsia" w:cstheme="minorEastAsia"/>
          <w:spacing w:val="-5"/>
          <w:sz w:val="24"/>
          <w:szCs w:val="24"/>
          <w:highlight w:val="none"/>
        </w:rPr>
        <w:t>至</w:t>
      </w:r>
      <w:r>
        <w:rPr>
          <w:rFonts w:hint="eastAsia" w:asciiTheme="minorEastAsia" w:hAnsiTheme="minorEastAsia" w:eastAsiaTheme="minorEastAsia" w:cstheme="minorEastAsia"/>
          <w:spacing w:val="-5"/>
          <w:sz w:val="24"/>
          <w:szCs w:val="24"/>
          <w:highlight w:val="none"/>
          <w:u w:val="single"/>
          <w:lang w:val="en-US" w:eastAsia="zh-CN"/>
        </w:rPr>
        <w:t>17</w:t>
      </w:r>
      <w:r>
        <w:rPr>
          <w:rFonts w:hint="eastAsia" w:asciiTheme="minorEastAsia" w:hAnsiTheme="minorEastAsia" w:eastAsiaTheme="minorEastAsia" w:cstheme="minorEastAsia"/>
          <w:spacing w:val="-5"/>
          <w:sz w:val="24"/>
          <w:szCs w:val="24"/>
          <w:highlight w:val="none"/>
          <w:u w:val="single"/>
        </w:rPr>
        <w:t>:</w:t>
      </w:r>
      <w:r>
        <w:rPr>
          <w:rFonts w:hint="eastAsia" w:asciiTheme="minorEastAsia" w:hAnsiTheme="minorEastAsia" w:eastAsiaTheme="minorEastAsia" w:cstheme="minorEastAsia"/>
          <w:spacing w:val="-5"/>
          <w:sz w:val="24"/>
          <w:szCs w:val="24"/>
          <w:highlight w:val="none"/>
          <w:u w:val="single"/>
          <w:lang w:val="en-US" w:eastAsia="zh-CN"/>
        </w:rPr>
        <w:t>0</w:t>
      </w:r>
      <w:r>
        <w:rPr>
          <w:rFonts w:hint="eastAsia" w:asciiTheme="minorEastAsia" w:hAnsiTheme="minorEastAsia" w:eastAsiaTheme="minorEastAsia" w:cstheme="minorEastAsia"/>
          <w:spacing w:val="-5"/>
          <w:sz w:val="24"/>
          <w:szCs w:val="24"/>
          <w:highlight w:val="none"/>
          <w:u w:val="single"/>
        </w:rPr>
        <w:t>0</w:t>
      </w:r>
      <w:r>
        <w:rPr>
          <w:rFonts w:hint="eastAsia"/>
          <w:sz w:val="24"/>
          <w:szCs w:val="24"/>
          <w:lang w:val="en-US" w:eastAsia="zh-CN"/>
        </w:rPr>
        <w:t>（北京时间，法定节假日除外）。</w:t>
      </w:r>
    </w:p>
    <w:p w14:paraId="042865D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2.地点：北京市政府采购电子交易平台</w:t>
      </w:r>
    </w:p>
    <w:p w14:paraId="2E179A4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3.方式：供应商使用CA数字证书或电子营业执照登录北京市政府采购电子交易平台（http://zbcg-bjzc.zhongcy.com/bjczj-portal-site/index.html#/home）获取电子版招标文件。</w:t>
      </w:r>
    </w:p>
    <w:p w14:paraId="2F840EC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4.售价：0元。</w:t>
      </w:r>
    </w:p>
    <w:p w14:paraId="5A36782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3" w:name="_Toc28359005"/>
      <w:bookmarkStart w:id="14" w:name="_Toc28359082"/>
      <w:bookmarkStart w:id="15" w:name="_Toc35393793"/>
      <w:bookmarkStart w:id="16" w:name="_Toc35393624"/>
      <w:r>
        <w:rPr>
          <w:rFonts w:hint="eastAsia"/>
          <w:sz w:val="24"/>
          <w:szCs w:val="24"/>
          <w:lang w:val="en-US" w:eastAsia="zh-CN"/>
        </w:rPr>
        <w:t>四、提交投标文件</w:t>
      </w:r>
      <w:bookmarkEnd w:id="13"/>
      <w:bookmarkEnd w:id="14"/>
      <w:r>
        <w:rPr>
          <w:rFonts w:hint="eastAsia"/>
          <w:sz w:val="24"/>
          <w:szCs w:val="24"/>
          <w:lang w:val="en-US" w:eastAsia="zh-CN"/>
        </w:rPr>
        <w:t>截止时间、开标时间和地点</w:t>
      </w:r>
      <w:bookmarkEnd w:id="15"/>
      <w:bookmarkEnd w:id="16"/>
    </w:p>
    <w:p w14:paraId="76AC9010">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投标截止时间、开标时间：</w:t>
      </w:r>
      <w:r>
        <w:rPr>
          <w:rFonts w:hint="eastAsia" w:asciiTheme="minorEastAsia" w:hAnsiTheme="minorEastAsia" w:eastAsiaTheme="minorEastAsia" w:cstheme="minorEastAsia"/>
          <w:spacing w:val="-5"/>
          <w:sz w:val="24"/>
          <w:szCs w:val="24"/>
          <w:highlight w:val="none"/>
          <w:u w:val="single" w:color="auto"/>
          <w:lang w:val="en-US" w:eastAsia="zh-CN"/>
        </w:rPr>
        <w:t>2025</w:t>
      </w:r>
      <w:r>
        <w:rPr>
          <w:rFonts w:hint="eastAsia" w:asciiTheme="minorEastAsia" w:hAnsiTheme="minorEastAsia" w:eastAsiaTheme="minorEastAsia" w:cstheme="minorEastAsia"/>
          <w:spacing w:val="-5"/>
          <w:sz w:val="24"/>
          <w:szCs w:val="24"/>
          <w:highlight w:val="none"/>
        </w:rPr>
        <w:t>年</w:t>
      </w:r>
      <w:r>
        <w:rPr>
          <w:rFonts w:hint="eastAsia" w:asciiTheme="minorEastAsia" w:hAnsiTheme="minorEastAsia" w:eastAsiaTheme="minorEastAsia" w:cstheme="minorEastAsia"/>
          <w:spacing w:val="-4"/>
          <w:sz w:val="24"/>
          <w:szCs w:val="24"/>
          <w:highlight w:val="none"/>
          <w:u w:val="single" w:color="auto"/>
          <w:lang w:val="en-US" w:eastAsia="zh-CN"/>
        </w:rPr>
        <w:t>12</w:t>
      </w:r>
      <w:r>
        <w:rPr>
          <w:rFonts w:hint="eastAsia" w:asciiTheme="minorEastAsia" w:hAnsiTheme="minorEastAsia" w:eastAsiaTheme="minorEastAsia" w:cstheme="minorEastAsia"/>
          <w:spacing w:val="-4"/>
          <w:sz w:val="24"/>
          <w:szCs w:val="24"/>
          <w:highlight w:val="none"/>
        </w:rPr>
        <w:t>月</w:t>
      </w:r>
      <w:r>
        <w:rPr>
          <w:rFonts w:hint="eastAsia" w:asciiTheme="minorEastAsia" w:hAnsiTheme="minorEastAsia" w:eastAsiaTheme="minorEastAsia" w:cstheme="minorEastAsia"/>
          <w:spacing w:val="-4"/>
          <w:sz w:val="24"/>
          <w:szCs w:val="24"/>
          <w:highlight w:val="none"/>
          <w:u w:val="single" w:color="auto"/>
          <w:lang w:val="en-US" w:eastAsia="zh-CN"/>
        </w:rPr>
        <w:t>23</w:t>
      </w:r>
      <w:r>
        <w:rPr>
          <w:rFonts w:hint="eastAsia" w:asciiTheme="minorEastAsia" w:hAnsiTheme="minorEastAsia" w:eastAsiaTheme="minorEastAsia" w:cstheme="minorEastAsia"/>
          <w:spacing w:val="-5"/>
          <w:sz w:val="24"/>
          <w:szCs w:val="24"/>
          <w:highlight w:val="none"/>
        </w:rPr>
        <w:t>日</w:t>
      </w:r>
      <w:r>
        <w:rPr>
          <w:rFonts w:hint="eastAsia" w:asciiTheme="minorEastAsia" w:hAnsiTheme="minorEastAsia" w:eastAsiaTheme="minorEastAsia" w:cstheme="minorEastAsia"/>
          <w:spacing w:val="-5"/>
          <w:sz w:val="24"/>
          <w:szCs w:val="24"/>
          <w:highlight w:val="none"/>
          <w:u w:val="single" w:color="auto"/>
          <w:lang w:val="en-US" w:eastAsia="zh-CN"/>
        </w:rPr>
        <w:t>09</w:t>
      </w:r>
      <w:r>
        <w:rPr>
          <w:rFonts w:hint="eastAsia" w:asciiTheme="minorEastAsia" w:hAnsiTheme="minorEastAsia" w:eastAsiaTheme="minorEastAsia" w:cstheme="minorEastAsia"/>
          <w:spacing w:val="-5"/>
          <w:sz w:val="24"/>
          <w:szCs w:val="24"/>
          <w:highlight w:val="none"/>
        </w:rPr>
        <w:t>点</w:t>
      </w:r>
      <w:r>
        <w:rPr>
          <w:rFonts w:hint="eastAsia" w:asciiTheme="minorEastAsia" w:hAnsiTheme="minorEastAsia" w:eastAsiaTheme="minorEastAsia" w:cstheme="minorEastAsia"/>
          <w:spacing w:val="-5"/>
          <w:sz w:val="24"/>
          <w:szCs w:val="24"/>
          <w:highlight w:val="none"/>
          <w:u w:val="single" w:color="auto"/>
          <w:lang w:val="en-US" w:eastAsia="zh-CN"/>
        </w:rPr>
        <w:t>30</w:t>
      </w:r>
      <w:r>
        <w:rPr>
          <w:rFonts w:hint="eastAsia" w:asciiTheme="minorEastAsia" w:hAnsiTheme="minorEastAsia" w:eastAsiaTheme="minorEastAsia" w:cstheme="minorEastAsia"/>
          <w:spacing w:val="-5"/>
          <w:sz w:val="24"/>
          <w:szCs w:val="24"/>
          <w:highlight w:val="none"/>
        </w:rPr>
        <w:t>分</w:t>
      </w:r>
      <w:r>
        <w:rPr>
          <w:rFonts w:hint="eastAsia"/>
          <w:sz w:val="24"/>
          <w:szCs w:val="24"/>
          <w:lang w:val="en-US" w:eastAsia="zh-CN"/>
        </w:rPr>
        <w:t>（北京时间）。</w:t>
      </w:r>
    </w:p>
    <w:p w14:paraId="015C9E9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地点：本项目采用远程电子开标方式，由投标人自行对电子投标文件进行解密或供应商在开标地点使用CA认证证书登录北京市政府采购电子交易平台进行电子开标</w:t>
      </w:r>
    </w:p>
    <w:p w14:paraId="593C8A3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17" w:name="_Toc28359084"/>
      <w:bookmarkStart w:id="18" w:name="_Toc35393794"/>
      <w:bookmarkStart w:id="19" w:name="_Toc28359007"/>
      <w:bookmarkStart w:id="20" w:name="_Toc35393625"/>
      <w:r>
        <w:rPr>
          <w:rFonts w:hint="eastAsia"/>
          <w:sz w:val="24"/>
          <w:szCs w:val="24"/>
          <w:lang w:val="en-US" w:eastAsia="zh-CN"/>
        </w:rPr>
        <w:t>五、公告期限</w:t>
      </w:r>
      <w:bookmarkEnd w:id="17"/>
      <w:bookmarkEnd w:id="18"/>
      <w:bookmarkEnd w:id="19"/>
      <w:bookmarkEnd w:id="20"/>
    </w:p>
    <w:p w14:paraId="028FB39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自本公告发布之日起5个工作日。</w:t>
      </w:r>
    </w:p>
    <w:p w14:paraId="5254F14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1" w:name="_Toc35393626"/>
      <w:bookmarkStart w:id="22" w:name="_Toc35393795"/>
      <w:r>
        <w:rPr>
          <w:rFonts w:hint="eastAsia"/>
          <w:sz w:val="24"/>
          <w:szCs w:val="24"/>
          <w:lang w:val="en-US" w:eastAsia="zh-CN"/>
        </w:rPr>
        <w:t>六、其他补充事宜</w:t>
      </w:r>
      <w:bookmarkEnd w:id="21"/>
      <w:bookmarkEnd w:id="22"/>
    </w:p>
    <w:p w14:paraId="7A16558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w:t>
      </w:r>
    </w:p>
    <w:p w14:paraId="32FE388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B27D07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CA数字证书服务热线010-58511086</w:t>
      </w:r>
    </w:p>
    <w:p w14:paraId="407CC20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电子营业执照服务热线400-699-7000</w:t>
      </w:r>
    </w:p>
    <w:p w14:paraId="763F73B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技术支持服务热线010-86483801</w:t>
      </w:r>
    </w:p>
    <w:p w14:paraId="5A173FC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2.1办理CA数字证书或电子营业执照</w:t>
      </w:r>
    </w:p>
    <w:p w14:paraId="3B849A0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供应商登录北京市政府采购电子交易平台查阅“用户指南”—“操作指南”—“市场主体CA办理操作流程指引”/“电子营业执照使用指南”，按照程序要求办理。</w:t>
      </w:r>
    </w:p>
    <w:p w14:paraId="014CFDD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2.2注册</w:t>
      </w:r>
    </w:p>
    <w:p w14:paraId="109D391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供应商登录北京市政府采购电子交易平台“用户指南”—“操作指南”—“市场主体注册入库操作流程指引”进行自助注册绑定。</w:t>
      </w:r>
    </w:p>
    <w:p w14:paraId="307F295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2.3驱动、客户端下载</w:t>
      </w:r>
    </w:p>
    <w:p w14:paraId="767B186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供应商登录北京市政府采购电子交易平台“用户指南”—“工具下载”—“招标采购系统文件驱动安装包”下载相关驱动。</w:t>
      </w:r>
    </w:p>
    <w:p w14:paraId="2572155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供应商登录北京市政府采购电子交易平台“用户指南”—“工具下载”—“投标文件编制工具”下载相关客户端。</w:t>
      </w:r>
    </w:p>
    <w:p w14:paraId="7EF618E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2.4获取电子招标文件</w:t>
      </w:r>
    </w:p>
    <w:p w14:paraId="7695E23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供应商使用CA数字证书或电子营业执照登录北京市政府采购电子交易平台获取电子招标文件。</w:t>
      </w:r>
    </w:p>
    <w:p w14:paraId="76100A81">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81A6E6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2.5编制电子投标文件</w:t>
      </w:r>
    </w:p>
    <w:p w14:paraId="533147C5">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A821CA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2.6提交电子投标文件</w:t>
      </w:r>
    </w:p>
    <w:p w14:paraId="6A1F54A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供应商应于投标截止时间前在北京市政府采购电子交易平台提交电子投标文件，上传电子投标文件过程中请保持与互联网的连接畅通。</w:t>
      </w:r>
    </w:p>
    <w:p w14:paraId="7B5DEE5F">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2.7电子开标</w:t>
      </w:r>
    </w:p>
    <w:p w14:paraId="18FEE08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供应商在开标地点使用CA数字证书或电子营业执照登录北京市政府采购电子交易平台进行电子开标。</w:t>
      </w:r>
    </w:p>
    <w:p w14:paraId="035830A3">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3" w:name="_Toc28359085"/>
      <w:bookmarkStart w:id="24" w:name="_Toc28359008"/>
      <w:bookmarkStart w:id="25" w:name="_Toc35393627"/>
      <w:bookmarkStart w:id="26" w:name="_Toc35393796"/>
      <w:r>
        <w:rPr>
          <w:rFonts w:hint="eastAsia"/>
          <w:sz w:val="24"/>
          <w:szCs w:val="24"/>
          <w:lang w:val="en-US" w:eastAsia="zh-CN"/>
        </w:rPr>
        <w:t>七、对本次招标提出询问，请按以下方式联系。</w:t>
      </w:r>
      <w:bookmarkEnd w:id="23"/>
      <w:bookmarkEnd w:id="24"/>
      <w:bookmarkEnd w:id="25"/>
      <w:bookmarkEnd w:id="26"/>
    </w:p>
    <w:p w14:paraId="694E854D">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1.采购人信息</w:t>
      </w:r>
    </w:p>
    <w:p w14:paraId="014EEBC2">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7" w:name="_Toc28359086"/>
      <w:bookmarkStart w:id="28" w:name="_Toc28359009"/>
      <w:r>
        <w:rPr>
          <w:rFonts w:hint="eastAsia"/>
          <w:sz w:val="24"/>
          <w:szCs w:val="24"/>
          <w:lang w:val="en-US" w:eastAsia="zh-CN"/>
        </w:rPr>
        <w:t>名称：北京市门头沟区环境卫生服务中心</w:t>
      </w:r>
    </w:p>
    <w:p w14:paraId="2F2B89EE">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地址：北京市门头沟区永定镇冯村西里977总站旁环境卫生服务中心</w:t>
      </w:r>
    </w:p>
    <w:p w14:paraId="562C5D5A">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联系方式：王老师，010-69869114</w:t>
      </w:r>
    </w:p>
    <w:p w14:paraId="59F02B16">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2.采购代理机构信息</w:t>
      </w:r>
      <w:bookmarkEnd w:id="27"/>
      <w:bookmarkEnd w:id="28"/>
    </w:p>
    <w:p w14:paraId="57B174E4">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bookmarkStart w:id="29" w:name="_Toc28359010"/>
      <w:bookmarkStart w:id="30" w:name="_Toc28359087"/>
      <w:r>
        <w:rPr>
          <w:rFonts w:hint="eastAsia"/>
          <w:sz w:val="24"/>
          <w:szCs w:val="24"/>
          <w:lang w:val="en-US" w:eastAsia="zh-CN"/>
        </w:rPr>
        <w:t>名称：中大国信工程管理有限公司</w:t>
      </w:r>
    </w:p>
    <w:p w14:paraId="36AF346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地址：北京市石景山区实兴大街30号院8号楼6层609室</w:t>
      </w:r>
    </w:p>
    <w:p w14:paraId="56905E0B">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联系方式：孙明明，18203536740</w:t>
      </w:r>
    </w:p>
    <w:p w14:paraId="1A3DAAD8">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3.项目联系方式</w:t>
      </w:r>
      <w:bookmarkEnd w:id="29"/>
      <w:bookmarkEnd w:id="30"/>
    </w:p>
    <w:p w14:paraId="331E9177">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项目联系人：孙明明</w:t>
      </w:r>
    </w:p>
    <w:p w14:paraId="542D4F09">
      <w:pPr>
        <w:pStyle w:val="4"/>
        <w:keepNext w:val="0"/>
        <w:keepLines w:val="0"/>
        <w:pageBreakBefore w:val="0"/>
        <w:widowControl/>
        <w:kinsoku w:val="0"/>
        <w:wordWrap/>
        <w:overflowPunct/>
        <w:topLinePunct w:val="0"/>
        <w:autoSpaceDE w:val="0"/>
        <w:autoSpaceDN w:val="0"/>
        <w:bidi w:val="0"/>
        <w:adjustRightInd w:val="0"/>
        <w:snapToGrid w:val="0"/>
        <w:spacing w:before="0" w:line="360" w:lineRule="auto"/>
        <w:ind w:left="0" w:right="0" w:firstLine="480" w:firstLineChars="200"/>
        <w:textAlignment w:val="baseline"/>
        <w:rPr>
          <w:rFonts w:hint="eastAsia"/>
          <w:sz w:val="24"/>
          <w:szCs w:val="24"/>
          <w:lang w:val="en-US" w:eastAsia="zh-CN"/>
        </w:rPr>
      </w:pPr>
      <w:r>
        <w:rPr>
          <w:rFonts w:hint="eastAsia"/>
          <w:sz w:val="24"/>
          <w:szCs w:val="24"/>
          <w:lang w:val="en-US" w:eastAsia="zh-CN"/>
        </w:rPr>
        <w:t>电话：18203536740</w:t>
      </w:r>
    </w:p>
    <w:p w14:paraId="32B0C3F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highlight w:val="none"/>
          <w:lang w:val="en-US"/>
        </w:rPr>
      </w:pPr>
    </w:p>
    <w:p w14:paraId="0F7BC255">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0A7EF9"/>
    <w:rsid w:val="05F4468D"/>
    <w:rsid w:val="0849681F"/>
    <w:rsid w:val="0BD02715"/>
    <w:rsid w:val="12A522FF"/>
    <w:rsid w:val="12DD4F14"/>
    <w:rsid w:val="19D30026"/>
    <w:rsid w:val="210A7EF9"/>
    <w:rsid w:val="29C86BEA"/>
    <w:rsid w:val="2F293ADD"/>
    <w:rsid w:val="32A67749"/>
    <w:rsid w:val="42326881"/>
    <w:rsid w:val="4A99602A"/>
    <w:rsid w:val="51423E5D"/>
    <w:rsid w:val="528775F5"/>
    <w:rsid w:val="544916BE"/>
    <w:rsid w:val="59502E9B"/>
    <w:rsid w:val="5A666A46"/>
    <w:rsid w:val="5BEC090D"/>
    <w:rsid w:val="5D261FBA"/>
    <w:rsid w:val="649B194B"/>
    <w:rsid w:val="64C45EAC"/>
    <w:rsid w:val="658B3471"/>
    <w:rsid w:val="6E863A9E"/>
    <w:rsid w:val="77215E14"/>
    <w:rsid w:val="77F263D0"/>
    <w:rsid w:val="7D815A75"/>
    <w:rsid w:val="7F043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5"/>
    <w:qFormat/>
    <w:uiPriority w:val="0"/>
    <w:pPr>
      <w:tabs>
        <w:tab w:val="left" w:pos="567"/>
      </w:tabs>
      <w:spacing w:before="120" w:line="22" w:lineRule="atLeast"/>
    </w:pPr>
    <w:rPr>
      <w:rFonts w:ascii="宋体" w:hAnsi="宋体"/>
      <w:sz w:val="24"/>
    </w:rPr>
  </w:style>
  <w:style w:type="paragraph" w:styleId="5">
    <w:name w:val="Body Text 2"/>
    <w:basedOn w:val="1"/>
    <w:qFormat/>
    <w:uiPriority w:val="0"/>
    <w:pPr>
      <w:jc w:val="center"/>
    </w:pPr>
    <w:rPr>
      <w:b/>
      <w:bCs/>
      <w:sz w:val="72"/>
    </w:rPr>
  </w:style>
  <w:style w:type="paragraph" w:styleId="6">
    <w:name w:val="Body Text Indent"/>
    <w:basedOn w:val="1"/>
    <w:qFormat/>
    <w:uiPriority w:val="0"/>
    <w:pPr>
      <w:spacing w:line="360" w:lineRule="auto"/>
      <w:ind w:firstLine="570"/>
    </w:pPr>
    <w:rPr>
      <w:sz w:val="24"/>
    </w:rPr>
  </w:style>
  <w:style w:type="paragraph" w:styleId="7">
    <w:name w:val="Plain Text"/>
    <w:basedOn w:val="1"/>
    <w:qFormat/>
    <w:uiPriority w:val="0"/>
    <w:rPr>
      <w:rFonts w:hint="eastAsia" w:ascii="宋体" w:hAnsi="Courier New"/>
      <w:szCs w:val="20"/>
    </w:rPr>
  </w:style>
  <w:style w:type="paragraph" w:styleId="8">
    <w:name w:val="envelope return"/>
    <w:basedOn w:val="1"/>
    <w:qFormat/>
    <w:uiPriority w:val="0"/>
    <w:pPr>
      <w:snapToGrid w:val="0"/>
    </w:pPr>
    <w:rPr>
      <w:rFonts w:ascii="Arial" w:hAnsi="Arial"/>
    </w:rPr>
  </w:style>
  <w:style w:type="paragraph" w:styleId="9">
    <w:name w:val="Body Text First Indent"/>
    <w:basedOn w:val="4"/>
    <w:next w:val="10"/>
    <w:qFormat/>
    <w:uiPriority w:val="0"/>
    <w:pPr>
      <w:widowControl w:val="0"/>
      <w:ind w:firstLine="420"/>
      <w:jc w:val="both"/>
    </w:pPr>
    <w:rPr>
      <w:kern w:val="2"/>
      <w:sz w:val="21"/>
    </w:rPr>
  </w:style>
  <w:style w:type="paragraph" w:styleId="10">
    <w:name w:val="Body Text First Indent 2"/>
    <w:basedOn w:val="6"/>
    <w:qFormat/>
    <w:uiPriority w:val="0"/>
    <w:pPr>
      <w:spacing w:after="120" w:line="480" w:lineRule="exact"/>
      <w:ind w:left="420" w:leftChars="200" w:firstLine="420" w:firstLineChars="200"/>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1996</Words>
  <Characters>2274</Characters>
  <Lines>0</Lines>
  <Paragraphs>0</Paragraphs>
  <TotalTime>0</TotalTime>
  <ScaleCrop>false</ScaleCrop>
  <LinksUpToDate>false</LinksUpToDate>
  <CharactersWithSpaces>2284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2025-02-10T06:04:00Z</dcterms:created>
  <dc:creator>招标代理</dc:creator>
  <cp:lastModifiedBy>九月长安</cp:lastModifiedBy>
  <dcterms:modified xsi:type="dcterms:W3CDTF">2025-11-28T07:46:01Z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75B72D6197F542DE991CD54DEEF79926_11</vt:lpwstr>
  </property>
  <property fmtid="{D5CDD505-2E9C-101B-9397-08002B2CF9AE}" pid="4" name="KSOTemplateDocerSaveRecord">
    <vt:lpwstr>eyJoZGlkIjoiODNjMDk1ZDBkMDU0ZWNlNzVkMjZjNWJiYmRjMTJkYTEiLCJ1c2VySWQiOiI2NDI2OTIwNzcifQ==</vt:lpwstr>
  </property>
</Properties>
</file>