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697BC" w14:textId="77777777" w:rsidR="00B0625A" w:rsidRPr="00402AF0" w:rsidRDefault="00B0625A" w:rsidP="00B0625A">
      <w:pPr>
        <w:spacing w:line="360" w:lineRule="auto"/>
        <w:rPr>
          <w:rFonts w:ascii="宋体" w:eastAsia="PMingLiU" w:hAnsi="宋体" w:hint="eastAsia"/>
          <w:b/>
          <w:sz w:val="24"/>
          <w:lang w:eastAsia="zh-TW"/>
        </w:rPr>
      </w:pPr>
      <w:r w:rsidRPr="00402AF0">
        <w:rPr>
          <w:rFonts w:ascii="宋体" w:hAnsi="宋体" w:hint="eastAsia"/>
          <w:b/>
          <w:sz w:val="24"/>
          <w:lang w:eastAsia="zh-TW"/>
        </w:rPr>
        <w:t>一、服务要求：</w:t>
      </w:r>
    </w:p>
    <w:p w14:paraId="5F67AF15" w14:textId="77777777" w:rsidR="00B0625A" w:rsidRPr="00402AF0" w:rsidRDefault="00B0625A" w:rsidP="00B0625A">
      <w:pPr>
        <w:snapToGrid w:val="0"/>
        <w:spacing w:line="360" w:lineRule="auto"/>
        <w:ind w:firstLine="482"/>
        <w:contextualSpacing/>
        <w:rPr>
          <w:rFonts w:ascii="宋体" w:hAnsi="宋体" w:cs="仿宋_GB2312" w:hint="eastAsia"/>
          <w:b/>
          <w:sz w:val="24"/>
        </w:rPr>
      </w:pPr>
      <w:r>
        <w:rPr>
          <w:rFonts w:ascii="宋体" w:hAnsi="宋体" w:hint="eastAsia"/>
          <w:b/>
          <w:sz w:val="24"/>
        </w:rPr>
        <w:t>1</w:t>
      </w:r>
      <w:r w:rsidRPr="00402AF0">
        <w:rPr>
          <w:rFonts w:ascii="宋体" w:hAnsi="宋体" w:hint="eastAsia"/>
          <w:b/>
          <w:sz w:val="24"/>
          <w:lang w:eastAsia="zh-TW"/>
        </w:rPr>
        <w:t>、派遣岗位：</w:t>
      </w:r>
      <w:r w:rsidRPr="00402AF0">
        <w:rPr>
          <w:rFonts w:ascii="宋体" w:hAnsi="宋体" w:cs="仿宋_GB2312" w:hint="eastAsia"/>
          <w:sz w:val="24"/>
        </w:rPr>
        <w:t>安全生产专职安全员</w:t>
      </w:r>
    </w:p>
    <w:p w14:paraId="27B4A3C7" w14:textId="77777777" w:rsidR="00B0625A" w:rsidRPr="00402AF0" w:rsidRDefault="00B0625A" w:rsidP="00B0625A">
      <w:pPr>
        <w:spacing w:line="360" w:lineRule="auto"/>
        <w:ind w:firstLine="482"/>
        <w:rPr>
          <w:rFonts w:ascii="宋体" w:hAnsi="宋体" w:cs="仿宋_GB2312" w:hint="eastAsia"/>
          <w:sz w:val="24"/>
        </w:rPr>
      </w:pPr>
      <w:r>
        <w:rPr>
          <w:rFonts w:ascii="宋体" w:hAnsi="宋体" w:hint="eastAsia"/>
          <w:b/>
          <w:sz w:val="24"/>
        </w:rPr>
        <w:t>2</w:t>
      </w:r>
      <w:r w:rsidRPr="00402AF0">
        <w:rPr>
          <w:rFonts w:ascii="宋体" w:hAnsi="宋体" w:hint="eastAsia"/>
          <w:b/>
          <w:sz w:val="24"/>
          <w:lang w:eastAsia="zh-TW"/>
        </w:rPr>
        <w:t>、派遣人数：</w:t>
      </w:r>
      <w:r w:rsidRPr="00402AF0">
        <w:rPr>
          <w:rFonts w:ascii="宋体" w:hAnsi="宋体" w:hint="eastAsia"/>
          <w:b/>
          <w:sz w:val="24"/>
        </w:rPr>
        <w:t>1</w:t>
      </w:r>
      <w:r>
        <w:rPr>
          <w:rFonts w:ascii="宋体" w:hAnsi="宋体" w:hint="eastAsia"/>
          <w:b/>
          <w:sz w:val="24"/>
        </w:rPr>
        <w:t>5</w:t>
      </w:r>
      <w:r w:rsidRPr="00402AF0">
        <w:rPr>
          <w:rFonts w:ascii="宋体" w:hAnsi="宋体" w:hint="eastAsia"/>
          <w:sz w:val="24"/>
        </w:rPr>
        <w:t>人（按照应急管理局招聘计划，以部门实际聘用人数为准）</w:t>
      </w:r>
    </w:p>
    <w:p w14:paraId="57FBD964" w14:textId="77777777" w:rsidR="00B0625A" w:rsidRPr="00402AF0" w:rsidRDefault="00B0625A" w:rsidP="00B0625A">
      <w:pPr>
        <w:spacing w:line="360" w:lineRule="auto"/>
        <w:ind w:firstLine="482"/>
        <w:rPr>
          <w:rFonts w:ascii="宋体" w:hAnsi="宋体" w:hint="eastAsia"/>
          <w:sz w:val="24"/>
        </w:rPr>
      </w:pPr>
      <w:r>
        <w:rPr>
          <w:rFonts w:ascii="宋体" w:hAnsi="宋体" w:hint="eastAsia"/>
          <w:b/>
          <w:sz w:val="24"/>
        </w:rPr>
        <w:t>3</w:t>
      </w:r>
      <w:r w:rsidRPr="00402AF0">
        <w:rPr>
          <w:rFonts w:ascii="宋体" w:hAnsi="宋体" w:hint="eastAsia"/>
          <w:b/>
          <w:sz w:val="24"/>
          <w:lang w:eastAsia="zh-TW"/>
        </w:rPr>
        <w:t>、劳动合同管理：</w:t>
      </w:r>
      <w:r w:rsidRPr="00402AF0">
        <w:rPr>
          <w:rFonts w:ascii="宋体" w:hAnsi="宋体" w:hint="eastAsia"/>
          <w:sz w:val="24"/>
        </w:rPr>
        <w:t>按照《劳动法》及海淀区应急管理局要求与派遣员工签订劳动合同以及劳动合同内容的变更与续签，提供合同到期续签提醒。按照应急管理局规章制度及要求与派遣人员办理劳动合同终止或解除，涉及的经济补偿金的计算及发放。</w:t>
      </w:r>
    </w:p>
    <w:p w14:paraId="73CFB1D5" w14:textId="77777777" w:rsidR="00B0625A" w:rsidRPr="00402AF0" w:rsidRDefault="00B0625A" w:rsidP="00B0625A">
      <w:pPr>
        <w:spacing w:line="360" w:lineRule="auto"/>
        <w:ind w:firstLine="482"/>
        <w:rPr>
          <w:rFonts w:ascii="宋体" w:hAnsi="宋体" w:hint="eastAsia"/>
          <w:sz w:val="24"/>
        </w:rPr>
      </w:pPr>
      <w:r>
        <w:rPr>
          <w:rFonts w:ascii="宋体" w:hAnsi="宋体" w:hint="eastAsia"/>
          <w:b/>
          <w:sz w:val="24"/>
        </w:rPr>
        <w:t>4</w:t>
      </w:r>
      <w:r w:rsidRPr="00402AF0">
        <w:rPr>
          <w:rFonts w:ascii="宋体" w:hAnsi="宋体" w:hint="eastAsia"/>
          <w:b/>
          <w:sz w:val="24"/>
          <w:lang w:eastAsia="zh-TW"/>
        </w:rPr>
        <w:t>、派遣员工入离职管理：</w:t>
      </w:r>
      <w:r w:rsidRPr="00402AF0">
        <w:rPr>
          <w:rFonts w:ascii="宋体" w:hAnsi="宋体" w:hint="eastAsia"/>
          <w:sz w:val="24"/>
        </w:rPr>
        <w:t>为派遣员工办理入、离职手续，办理员工人事档案、党团关系、社会保险转移接续手续,并保障相应福利，组织相关党团活动等。</w:t>
      </w:r>
    </w:p>
    <w:p w14:paraId="01E636C9" w14:textId="77777777" w:rsidR="00B0625A" w:rsidRPr="00402AF0" w:rsidRDefault="00B0625A" w:rsidP="00B0625A">
      <w:pPr>
        <w:spacing w:line="360" w:lineRule="auto"/>
        <w:ind w:firstLine="482"/>
        <w:rPr>
          <w:rFonts w:ascii="宋体" w:hAnsi="宋体" w:hint="eastAsia"/>
          <w:sz w:val="24"/>
        </w:rPr>
      </w:pPr>
      <w:r>
        <w:rPr>
          <w:rFonts w:ascii="宋体" w:hAnsi="宋体" w:hint="eastAsia"/>
          <w:b/>
          <w:sz w:val="24"/>
        </w:rPr>
        <w:t>5</w:t>
      </w:r>
      <w:r w:rsidRPr="00402AF0">
        <w:rPr>
          <w:rFonts w:ascii="宋体" w:hAnsi="宋体" w:hint="eastAsia"/>
          <w:b/>
          <w:sz w:val="24"/>
          <w:lang w:eastAsia="zh-TW"/>
        </w:rPr>
        <w:t>、社会保险及住房公积金管理服务：</w:t>
      </w:r>
      <w:r w:rsidRPr="00402AF0">
        <w:rPr>
          <w:rFonts w:ascii="宋体" w:hAnsi="宋体" w:hint="eastAsia"/>
          <w:sz w:val="24"/>
        </w:rPr>
        <w:t>按照北京市相关政策规定为派遣员工办理及缴纳社会保险和住房公积金，开具社会保险缴费证明及社保相关查询服务，办理工伤认定、退休及相关管理，办理生育保险相关手续，办理公积金提取。</w:t>
      </w:r>
    </w:p>
    <w:p w14:paraId="77D080FA" w14:textId="77777777" w:rsidR="00B0625A" w:rsidRPr="00402AF0" w:rsidRDefault="00B0625A" w:rsidP="00B0625A">
      <w:pPr>
        <w:spacing w:line="360" w:lineRule="auto"/>
        <w:ind w:firstLine="482"/>
        <w:rPr>
          <w:rFonts w:ascii="宋体" w:hAnsi="宋体" w:cs="仿宋_GB2312" w:hint="eastAsia"/>
          <w:sz w:val="24"/>
        </w:rPr>
      </w:pPr>
      <w:r>
        <w:rPr>
          <w:rFonts w:ascii="宋体" w:hAnsi="宋体" w:hint="eastAsia"/>
          <w:b/>
          <w:sz w:val="24"/>
        </w:rPr>
        <w:t>6</w:t>
      </w:r>
      <w:r w:rsidRPr="00402AF0">
        <w:rPr>
          <w:rFonts w:ascii="宋体" w:hAnsi="宋体" w:hint="eastAsia"/>
          <w:b/>
          <w:sz w:val="24"/>
          <w:lang w:eastAsia="zh-TW"/>
        </w:rPr>
        <w:t>、派遣员工人事关系管理服务：</w:t>
      </w:r>
      <w:r w:rsidRPr="00402AF0">
        <w:rPr>
          <w:rFonts w:ascii="宋体" w:hAnsi="宋体" w:hint="eastAsia"/>
          <w:sz w:val="24"/>
        </w:rPr>
        <w:t>为派遣员工提供存档咨询及档案转移手续办理服务，开具在职证明、介绍信、计生证明等各类人事证明以及提供相关的人事咨询服务。</w:t>
      </w:r>
    </w:p>
    <w:p w14:paraId="14F0ED5D" w14:textId="77777777" w:rsidR="00B0625A" w:rsidRPr="00402AF0" w:rsidRDefault="00B0625A" w:rsidP="00B0625A">
      <w:pPr>
        <w:spacing w:line="360" w:lineRule="auto"/>
        <w:ind w:firstLine="482"/>
        <w:rPr>
          <w:rFonts w:ascii="宋体" w:hAnsi="宋体" w:cs="仿宋_GB2312" w:hint="eastAsia"/>
          <w:sz w:val="24"/>
        </w:rPr>
      </w:pPr>
      <w:r>
        <w:rPr>
          <w:rFonts w:ascii="宋体" w:hAnsi="宋体" w:hint="eastAsia"/>
          <w:b/>
          <w:sz w:val="24"/>
        </w:rPr>
        <w:t>7</w:t>
      </w:r>
      <w:r w:rsidRPr="00402AF0">
        <w:rPr>
          <w:rFonts w:ascii="宋体" w:hAnsi="宋体" w:hint="eastAsia"/>
          <w:b/>
          <w:sz w:val="24"/>
          <w:lang w:eastAsia="zh-TW"/>
        </w:rPr>
        <w:t>、薪酬核算及工资代发管理服务：</w:t>
      </w:r>
      <w:r w:rsidRPr="00402AF0">
        <w:rPr>
          <w:rFonts w:ascii="宋体" w:hAnsi="宋体" w:hint="eastAsia"/>
          <w:sz w:val="24"/>
        </w:rPr>
        <w:t>按照海淀区应急管理局薪酬福利方案为派遣员工提供工资核算、考勤扣款计算、加班费的核算、社会保险费用扣除、个税扣除、工资和福利费发放等代发工资服务。</w:t>
      </w:r>
    </w:p>
    <w:p w14:paraId="79CEBA9C" w14:textId="77777777" w:rsidR="00B0625A" w:rsidRPr="00402AF0" w:rsidRDefault="00B0625A" w:rsidP="00B0625A">
      <w:pPr>
        <w:snapToGrid w:val="0"/>
        <w:spacing w:line="360" w:lineRule="auto"/>
        <w:ind w:firstLine="482"/>
        <w:contextualSpacing/>
        <w:rPr>
          <w:rFonts w:ascii="宋体" w:hAnsi="宋体" w:hint="eastAsia"/>
          <w:sz w:val="24"/>
        </w:rPr>
      </w:pPr>
      <w:r>
        <w:rPr>
          <w:rFonts w:ascii="宋体" w:hAnsi="宋体" w:hint="eastAsia"/>
          <w:b/>
          <w:sz w:val="24"/>
        </w:rPr>
        <w:t>8</w:t>
      </w:r>
      <w:r w:rsidRPr="00402AF0">
        <w:rPr>
          <w:rFonts w:ascii="宋体" w:hAnsi="宋体" w:hint="eastAsia"/>
          <w:b/>
          <w:sz w:val="24"/>
          <w:lang w:eastAsia="zh-TW"/>
        </w:rPr>
        <w:t>、对安全生产专职安全员项目中的劳动用工进行监控，协调处理用工矛盾：</w:t>
      </w:r>
      <w:r w:rsidRPr="00402AF0">
        <w:rPr>
          <w:rFonts w:ascii="宋体" w:hAnsi="宋体" w:hint="eastAsia"/>
          <w:sz w:val="24"/>
        </w:rPr>
        <w:t>劳务派遣公司要对派遣人员进行定期工作情况检查，了解员工的工作状态。尤其要及时发现员工异动情况，提早进行员工储备，保障协管员用工的持续性和稳定性。</w:t>
      </w:r>
      <w:r w:rsidRPr="00402AF0">
        <w:rPr>
          <w:rFonts w:ascii="宋体" w:hAnsi="宋体" w:hint="eastAsia"/>
          <w:b/>
          <w:sz w:val="24"/>
        </w:rPr>
        <w:t>定期向海淀区应急管理局</w:t>
      </w:r>
      <w:r w:rsidRPr="00402AF0">
        <w:rPr>
          <w:rFonts w:ascii="宋体" w:hAnsi="宋体" w:hint="eastAsia"/>
          <w:sz w:val="24"/>
        </w:rPr>
        <w:t>了解员工工作表现，协助进行员工管理。当出现劳动纠纷时，劳务派遣公司要第一时间成立调解工作组，及时化解矛盾。</w:t>
      </w:r>
    </w:p>
    <w:p w14:paraId="0AD9EADC" w14:textId="77777777" w:rsidR="00B0625A" w:rsidRPr="00402AF0" w:rsidRDefault="00B0625A" w:rsidP="00B0625A">
      <w:pPr>
        <w:spacing w:line="360" w:lineRule="auto"/>
        <w:ind w:firstLine="482"/>
        <w:rPr>
          <w:color w:val="000000"/>
          <w:sz w:val="24"/>
        </w:rPr>
      </w:pPr>
      <w:r w:rsidRPr="00402AF0">
        <w:rPr>
          <w:rFonts w:ascii="宋体" w:hAnsi="宋体" w:hint="eastAsia"/>
          <w:b/>
          <w:sz w:val="24"/>
          <w:lang w:eastAsia="zh-TW"/>
        </w:rPr>
        <w:t>二</w:t>
      </w:r>
      <w:r w:rsidRPr="00402AF0">
        <w:rPr>
          <w:rFonts w:ascii="宋体" w:hAnsi="宋体" w:hint="eastAsia"/>
          <w:b/>
          <w:sz w:val="24"/>
        </w:rPr>
        <w:t>、安全生产专职安全员要求</w:t>
      </w:r>
      <w:r w:rsidRPr="00402AF0">
        <w:rPr>
          <w:rFonts w:ascii="宋体" w:hAnsi="宋体" w:hint="eastAsia"/>
          <w:sz w:val="24"/>
          <w:lang w:eastAsia="zh-TW"/>
        </w:rPr>
        <w:t>：</w:t>
      </w:r>
    </w:p>
    <w:p w14:paraId="6513BAE2" w14:textId="77777777" w:rsidR="00B0625A" w:rsidRPr="00402AF0" w:rsidRDefault="00B0625A" w:rsidP="00B0625A">
      <w:pPr>
        <w:snapToGrid w:val="0"/>
        <w:spacing w:line="360" w:lineRule="auto"/>
        <w:ind w:firstLine="482"/>
        <w:contextualSpacing/>
        <w:rPr>
          <w:rFonts w:ascii="宋体" w:hAnsi="宋体" w:hint="eastAsia"/>
          <w:b/>
          <w:bCs/>
          <w:sz w:val="24"/>
        </w:rPr>
      </w:pPr>
      <w:r w:rsidRPr="00402AF0">
        <w:rPr>
          <w:rFonts w:ascii="宋体" w:hAnsi="宋体" w:hint="eastAsia"/>
          <w:b/>
          <w:sz w:val="24"/>
          <w:lang w:eastAsia="zh-TW"/>
        </w:rPr>
        <w:t>1、人员配置：</w:t>
      </w:r>
      <w:r w:rsidRPr="00402AF0">
        <w:rPr>
          <w:rFonts w:ascii="宋体" w:hAnsi="宋体" w:hint="eastAsia"/>
          <w:b/>
          <w:sz w:val="24"/>
        </w:rPr>
        <w:t>1</w:t>
      </w:r>
      <w:r>
        <w:rPr>
          <w:rFonts w:ascii="宋体" w:hAnsi="宋体" w:hint="eastAsia"/>
          <w:b/>
          <w:sz w:val="24"/>
        </w:rPr>
        <w:t>5</w:t>
      </w:r>
      <w:r w:rsidRPr="00402AF0">
        <w:rPr>
          <w:rFonts w:ascii="宋体" w:hAnsi="宋体" w:hint="eastAsia"/>
          <w:sz w:val="24"/>
        </w:rPr>
        <w:t>人（按照应急管理局招聘计划，以部门实际聘用人数为准）</w:t>
      </w:r>
    </w:p>
    <w:p w14:paraId="40F55C73" w14:textId="77777777" w:rsidR="00B0625A" w:rsidRPr="00402AF0" w:rsidRDefault="00B0625A" w:rsidP="00B0625A">
      <w:pPr>
        <w:snapToGrid w:val="0"/>
        <w:spacing w:line="360" w:lineRule="auto"/>
        <w:ind w:firstLine="482"/>
        <w:contextualSpacing/>
        <w:rPr>
          <w:rFonts w:ascii="宋体" w:hAnsi="宋体" w:hint="eastAsia"/>
          <w:b/>
          <w:sz w:val="24"/>
          <w:lang w:eastAsia="zh-TW"/>
        </w:rPr>
      </w:pPr>
      <w:r w:rsidRPr="00402AF0">
        <w:rPr>
          <w:rFonts w:ascii="宋体" w:hAnsi="宋体" w:hint="eastAsia"/>
          <w:b/>
          <w:sz w:val="24"/>
          <w:lang w:eastAsia="zh-TW"/>
        </w:rPr>
        <w:t>2、聘用条件</w:t>
      </w:r>
    </w:p>
    <w:p w14:paraId="1FE87448" w14:textId="77777777" w:rsidR="00B0625A" w:rsidRPr="00402AF0" w:rsidRDefault="00B0625A" w:rsidP="00B0625A">
      <w:pPr>
        <w:snapToGrid w:val="0"/>
        <w:spacing w:line="360" w:lineRule="auto"/>
        <w:ind w:firstLine="480"/>
        <w:contextualSpacing/>
        <w:rPr>
          <w:rFonts w:ascii="宋体" w:hAnsi="宋体" w:hint="eastAsia"/>
          <w:sz w:val="24"/>
        </w:rPr>
      </w:pPr>
      <w:r w:rsidRPr="00402AF0">
        <w:rPr>
          <w:rFonts w:ascii="宋体" w:hAnsi="宋体" w:hint="eastAsia"/>
          <w:sz w:val="24"/>
        </w:rPr>
        <w:t>1</w:t>
      </w:r>
      <w:r>
        <w:rPr>
          <w:rFonts w:ascii="宋体" w:hAnsi="宋体" w:hint="eastAsia"/>
          <w:sz w:val="24"/>
        </w:rPr>
        <w:t>)</w:t>
      </w:r>
      <w:r w:rsidRPr="00402AF0">
        <w:rPr>
          <w:rFonts w:ascii="宋体" w:hAnsi="宋体" w:hint="eastAsia"/>
          <w:sz w:val="24"/>
        </w:rPr>
        <w:t>思想政治素质好，拥护党的路线、方针、政策，具有坚定正确的政治方向和全心全意为人民服务的宗旨意识。</w:t>
      </w:r>
    </w:p>
    <w:p w14:paraId="33C1B317" w14:textId="77777777" w:rsidR="00B0625A" w:rsidRPr="00402AF0" w:rsidRDefault="00B0625A" w:rsidP="00B0625A">
      <w:pPr>
        <w:snapToGrid w:val="0"/>
        <w:spacing w:line="360" w:lineRule="auto"/>
        <w:ind w:firstLine="480"/>
        <w:contextualSpacing/>
        <w:rPr>
          <w:rFonts w:ascii="宋体" w:hAnsi="宋体" w:hint="eastAsia"/>
          <w:sz w:val="24"/>
        </w:rPr>
      </w:pPr>
      <w:r w:rsidRPr="00402AF0">
        <w:rPr>
          <w:rFonts w:ascii="宋体" w:hAnsi="宋体" w:hint="eastAsia"/>
          <w:sz w:val="24"/>
        </w:rPr>
        <w:t>2</w:t>
      </w:r>
      <w:r>
        <w:rPr>
          <w:rFonts w:ascii="宋体" w:hAnsi="宋体" w:hint="eastAsia"/>
          <w:sz w:val="24"/>
        </w:rPr>
        <w:t>)</w:t>
      </w:r>
      <w:r w:rsidRPr="00402AF0">
        <w:rPr>
          <w:rFonts w:ascii="宋体" w:hAnsi="宋体" w:hint="eastAsia"/>
          <w:sz w:val="24"/>
        </w:rPr>
        <w:t>事业心、责任感强，热爱安全生产监督管理工作，具有吃苦耐劳、无私奉献的精神和一定的组织协调能力，勤奋敬业、乐于奉献。</w:t>
      </w:r>
    </w:p>
    <w:p w14:paraId="29005764" w14:textId="77777777" w:rsidR="00B0625A" w:rsidRPr="00402AF0" w:rsidRDefault="00B0625A" w:rsidP="00B0625A">
      <w:pPr>
        <w:snapToGrid w:val="0"/>
        <w:spacing w:line="360" w:lineRule="auto"/>
        <w:ind w:firstLine="480"/>
        <w:contextualSpacing/>
        <w:rPr>
          <w:rFonts w:ascii="宋体" w:hAnsi="宋体" w:hint="eastAsia"/>
          <w:sz w:val="24"/>
        </w:rPr>
      </w:pPr>
      <w:r w:rsidRPr="00402AF0">
        <w:rPr>
          <w:rFonts w:ascii="宋体" w:hAnsi="宋体" w:hint="eastAsia"/>
          <w:sz w:val="24"/>
        </w:rPr>
        <w:lastRenderedPageBreak/>
        <w:t>3</w:t>
      </w:r>
      <w:r>
        <w:rPr>
          <w:rFonts w:ascii="宋体" w:hAnsi="宋体" w:hint="eastAsia"/>
          <w:sz w:val="24"/>
        </w:rPr>
        <w:t>)</w:t>
      </w:r>
      <w:r w:rsidRPr="00402AF0">
        <w:rPr>
          <w:rFonts w:ascii="宋体" w:hAnsi="宋体" w:hint="eastAsia"/>
          <w:sz w:val="24"/>
        </w:rPr>
        <w:t>遵纪守法，服从安排，具有较强的组织纪律观念。</w:t>
      </w:r>
    </w:p>
    <w:p w14:paraId="0D256F99" w14:textId="77777777" w:rsidR="00B0625A" w:rsidRPr="00402AF0" w:rsidRDefault="00B0625A" w:rsidP="00B0625A">
      <w:pPr>
        <w:snapToGrid w:val="0"/>
        <w:spacing w:line="360" w:lineRule="auto"/>
        <w:ind w:firstLine="480"/>
        <w:contextualSpacing/>
        <w:rPr>
          <w:rFonts w:ascii="宋体" w:hAnsi="宋体" w:hint="eastAsia"/>
          <w:sz w:val="24"/>
        </w:rPr>
      </w:pPr>
      <w:r w:rsidRPr="00402AF0">
        <w:rPr>
          <w:rFonts w:ascii="宋体" w:hAnsi="宋体" w:hint="eastAsia"/>
          <w:sz w:val="24"/>
        </w:rPr>
        <w:t>4</w:t>
      </w:r>
      <w:r>
        <w:rPr>
          <w:rFonts w:ascii="宋体" w:hAnsi="宋体" w:hint="eastAsia"/>
          <w:sz w:val="24"/>
        </w:rPr>
        <w:t>)</w:t>
      </w:r>
      <w:r w:rsidRPr="00402AF0">
        <w:rPr>
          <w:rFonts w:ascii="宋体" w:hAnsi="宋体" w:hint="eastAsia"/>
          <w:sz w:val="24"/>
        </w:rPr>
        <w:t>初次入</w:t>
      </w:r>
      <w:proofErr w:type="gramStart"/>
      <w:r w:rsidRPr="00402AF0">
        <w:rPr>
          <w:rFonts w:ascii="宋体" w:hAnsi="宋体" w:hint="eastAsia"/>
          <w:sz w:val="24"/>
        </w:rPr>
        <w:t>职年龄</w:t>
      </w:r>
      <w:proofErr w:type="gramEnd"/>
      <w:r w:rsidRPr="00402AF0">
        <w:rPr>
          <w:rFonts w:ascii="宋体" w:hAnsi="宋体" w:hint="eastAsia"/>
          <w:sz w:val="24"/>
        </w:rPr>
        <w:t>一般在40周岁以下，持有注册安全工程师、助理注册安全工程师、</w:t>
      </w:r>
      <w:proofErr w:type="gramStart"/>
      <w:r w:rsidRPr="00402AF0">
        <w:rPr>
          <w:rFonts w:ascii="宋体" w:hAnsi="宋体" w:hint="eastAsia"/>
          <w:sz w:val="24"/>
        </w:rPr>
        <w:t>建造师证的</w:t>
      </w:r>
      <w:proofErr w:type="gramEnd"/>
      <w:r w:rsidRPr="00402AF0">
        <w:rPr>
          <w:rFonts w:ascii="宋体" w:hAnsi="宋体" w:hint="eastAsia"/>
          <w:sz w:val="24"/>
        </w:rPr>
        <w:t>年龄可放宽45周岁以下（续签劳务合同的，不受此条款限制）。</w:t>
      </w:r>
    </w:p>
    <w:p w14:paraId="7036F302" w14:textId="77777777" w:rsidR="00B0625A" w:rsidRPr="00402AF0" w:rsidRDefault="00B0625A" w:rsidP="00B0625A">
      <w:pPr>
        <w:snapToGrid w:val="0"/>
        <w:spacing w:line="360" w:lineRule="auto"/>
        <w:ind w:firstLine="480"/>
        <w:contextualSpacing/>
        <w:rPr>
          <w:rFonts w:ascii="宋体" w:hAnsi="宋体" w:hint="eastAsia"/>
          <w:sz w:val="24"/>
        </w:rPr>
      </w:pPr>
      <w:r w:rsidRPr="00402AF0">
        <w:rPr>
          <w:rFonts w:ascii="宋体" w:hAnsi="宋体" w:hint="eastAsia"/>
          <w:sz w:val="24"/>
        </w:rPr>
        <w:t>5</w:t>
      </w:r>
      <w:r>
        <w:rPr>
          <w:rFonts w:ascii="宋体" w:hAnsi="宋体" w:hint="eastAsia"/>
          <w:sz w:val="24"/>
        </w:rPr>
        <w:t>)</w:t>
      </w:r>
      <w:r w:rsidRPr="00402AF0">
        <w:rPr>
          <w:rFonts w:ascii="宋体" w:hAnsi="宋体" w:hint="eastAsia"/>
          <w:sz w:val="24"/>
        </w:rPr>
        <w:t>身体健康。</w:t>
      </w:r>
    </w:p>
    <w:p w14:paraId="071576EF" w14:textId="77777777" w:rsidR="00B0625A" w:rsidRPr="00402AF0" w:rsidRDefault="00B0625A" w:rsidP="00B0625A">
      <w:pPr>
        <w:spacing w:line="360" w:lineRule="auto"/>
        <w:ind w:firstLine="480"/>
        <w:rPr>
          <w:rFonts w:ascii="宋体" w:hAnsi="宋体" w:hint="eastAsia"/>
          <w:sz w:val="24"/>
        </w:rPr>
      </w:pPr>
      <w:r w:rsidRPr="00402AF0">
        <w:rPr>
          <w:rFonts w:ascii="宋体" w:hAnsi="宋体" w:hint="eastAsia"/>
          <w:sz w:val="24"/>
        </w:rPr>
        <w:t>6</w:t>
      </w:r>
      <w:r>
        <w:rPr>
          <w:rFonts w:ascii="宋体" w:hAnsi="宋体" w:hint="eastAsia"/>
          <w:sz w:val="24"/>
        </w:rPr>
        <w:t>)</w:t>
      </w:r>
      <w:r w:rsidRPr="00402AF0">
        <w:rPr>
          <w:rFonts w:ascii="宋体" w:hAnsi="宋体" w:hint="eastAsia"/>
          <w:sz w:val="24"/>
        </w:rPr>
        <w:t>具有北京市户口。</w:t>
      </w:r>
    </w:p>
    <w:p w14:paraId="5D80752E" w14:textId="77777777" w:rsidR="00B0625A" w:rsidRPr="00402AF0" w:rsidRDefault="00B0625A" w:rsidP="00B0625A">
      <w:pPr>
        <w:spacing w:line="360" w:lineRule="auto"/>
        <w:ind w:firstLine="482"/>
        <w:rPr>
          <w:rFonts w:ascii="宋体" w:eastAsia="PMingLiU" w:hAnsi="宋体" w:hint="eastAsia"/>
          <w:sz w:val="24"/>
          <w:lang w:eastAsia="zh-TW"/>
        </w:rPr>
      </w:pPr>
      <w:r w:rsidRPr="00402AF0">
        <w:rPr>
          <w:rFonts w:ascii="宋体" w:hAnsi="宋体" w:hint="eastAsia"/>
          <w:b/>
          <w:sz w:val="24"/>
          <w:lang w:eastAsia="zh-TW"/>
        </w:rPr>
        <w:t>三、安全生产专职安全员基本工作职责：</w:t>
      </w:r>
    </w:p>
    <w:p w14:paraId="241C550E" w14:textId="77777777" w:rsidR="00B0625A" w:rsidRPr="00402AF0" w:rsidRDefault="00B0625A" w:rsidP="00B0625A">
      <w:pPr>
        <w:spacing w:line="360" w:lineRule="auto"/>
        <w:ind w:firstLine="482"/>
        <w:rPr>
          <w:rFonts w:ascii="宋体" w:hAnsi="宋体" w:hint="eastAsia"/>
          <w:sz w:val="24"/>
        </w:rPr>
      </w:pPr>
      <w:r w:rsidRPr="00402AF0">
        <w:rPr>
          <w:rFonts w:ascii="宋体" w:hAnsi="宋体" w:hint="eastAsia"/>
          <w:sz w:val="24"/>
        </w:rPr>
        <w:t>1</w:t>
      </w:r>
      <w:r>
        <w:rPr>
          <w:rFonts w:ascii="宋体" w:hAnsi="宋体" w:hint="eastAsia"/>
          <w:sz w:val="24"/>
        </w:rPr>
        <w:t>、</w:t>
      </w:r>
      <w:r w:rsidRPr="00402AF0">
        <w:rPr>
          <w:rFonts w:ascii="宋体" w:hAnsi="宋体" w:hint="eastAsia"/>
          <w:sz w:val="24"/>
        </w:rPr>
        <w:t>协助所在部门建立完善本部门安全生产台账，并保持动态更新。</w:t>
      </w:r>
    </w:p>
    <w:p w14:paraId="6DF7D0C7" w14:textId="77777777" w:rsidR="00B0625A" w:rsidRPr="00402AF0" w:rsidRDefault="00B0625A" w:rsidP="00B0625A">
      <w:pPr>
        <w:spacing w:line="360" w:lineRule="auto"/>
        <w:ind w:firstLine="482"/>
        <w:rPr>
          <w:rFonts w:ascii="宋体" w:hAnsi="宋体" w:hint="eastAsia"/>
          <w:sz w:val="24"/>
        </w:rPr>
      </w:pPr>
      <w:r w:rsidRPr="00402AF0">
        <w:rPr>
          <w:rFonts w:ascii="宋体" w:hAnsi="宋体" w:hint="eastAsia"/>
          <w:sz w:val="24"/>
        </w:rPr>
        <w:t>2</w:t>
      </w:r>
      <w:r>
        <w:rPr>
          <w:rFonts w:ascii="宋体" w:hAnsi="宋体" w:hint="eastAsia"/>
          <w:sz w:val="24"/>
        </w:rPr>
        <w:t>、</w:t>
      </w:r>
      <w:r w:rsidRPr="00402AF0">
        <w:rPr>
          <w:rFonts w:ascii="宋体" w:hAnsi="宋体" w:hint="eastAsia"/>
          <w:sz w:val="24"/>
        </w:rPr>
        <w:t>协助所在部门建立完善行业安全生产监管（管理）标准，并采取督查检查、宣传教育等方式，协助所在部门督促本行业内生产经营单位建立健全并落实安全生产责任制。</w:t>
      </w:r>
    </w:p>
    <w:p w14:paraId="57114233" w14:textId="77777777" w:rsidR="00B0625A" w:rsidRPr="00402AF0" w:rsidRDefault="00B0625A" w:rsidP="00B0625A">
      <w:pPr>
        <w:spacing w:line="360" w:lineRule="auto"/>
        <w:ind w:firstLine="482"/>
        <w:rPr>
          <w:rFonts w:ascii="宋体" w:hAnsi="宋体" w:hint="eastAsia"/>
          <w:sz w:val="24"/>
        </w:rPr>
      </w:pPr>
      <w:r w:rsidRPr="00402AF0">
        <w:rPr>
          <w:rFonts w:ascii="宋体" w:hAnsi="宋体" w:hint="eastAsia"/>
          <w:sz w:val="24"/>
        </w:rPr>
        <w:t>3</w:t>
      </w:r>
      <w:r>
        <w:rPr>
          <w:rFonts w:ascii="宋体" w:hAnsi="宋体" w:hint="eastAsia"/>
          <w:sz w:val="24"/>
        </w:rPr>
        <w:t>、</w:t>
      </w:r>
      <w:r w:rsidRPr="00402AF0">
        <w:rPr>
          <w:rFonts w:ascii="宋体" w:hAnsi="宋体" w:hint="eastAsia"/>
          <w:sz w:val="24"/>
        </w:rPr>
        <w:t>协助所在部门开展行业内安全生产专项整治和安全隐患排查治理工作。</w:t>
      </w:r>
    </w:p>
    <w:p w14:paraId="4C258B8C" w14:textId="77777777" w:rsidR="00B0625A" w:rsidRPr="00402AF0" w:rsidRDefault="00B0625A" w:rsidP="00B0625A">
      <w:pPr>
        <w:spacing w:line="360" w:lineRule="auto"/>
        <w:ind w:firstLine="482"/>
        <w:rPr>
          <w:rFonts w:ascii="宋体" w:hAnsi="宋体" w:hint="eastAsia"/>
          <w:sz w:val="24"/>
        </w:rPr>
      </w:pPr>
      <w:r w:rsidRPr="00402AF0">
        <w:rPr>
          <w:rFonts w:ascii="宋体" w:hAnsi="宋体" w:hint="eastAsia"/>
          <w:sz w:val="24"/>
        </w:rPr>
        <w:t>4</w:t>
      </w:r>
      <w:r>
        <w:rPr>
          <w:rFonts w:ascii="宋体" w:hAnsi="宋体" w:hint="eastAsia"/>
          <w:sz w:val="24"/>
        </w:rPr>
        <w:t>、</w:t>
      </w:r>
      <w:r w:rsidRPr="00402AF0">
        <w:rPr>
          <w:rFonts w:ascii="宋体" w:hAnsi="宋体" w:hint="eastAsia"/>
          <w:sz w:val="24"/>
        </w:rPr>
        <w:t>协助所在部门做好本行业安全生产应急救援、生产安全事故现场保护、人员和财产抢救、事故调查和善后处理等工作。</w:t>
      </w:r>
    </w:p>
    <w:p w14:paraId="57675EB6" w14:textId="77777777" w:rsidR="00B0625A" w:rsidRPr="00402AF0" w:rsidRDefault="00B0625A" w:rsidP="00B0625A">
      <w:pPr>
        <w:spacing w:line="360" w:lineRule="auto"/>
        <w:ind w:firstLine="482"/>
        <w:rPr>
          <w:rFonts w:ascii="宋体" w:eastAsia="PMingLiU" w:hAnsi="宋体" w:hint="eastAsia"/>
          <w:sz w:val="24"/>
          <w:lang w:eastAsia="zh-TW"/>
        </w:rPr>
      </w:pPr>
      <w:r w:rsidRPr="00402AF0">
        <w:rPr>
          <w:rFonts w:ascii="宋体" w:hAnsi="宋体" w:hint="eastAsia"/>
          <w:b/>
          <w:sz w:val="24"/>
          <w:lang w:eastAsia="zh-TW"/>
        </w:rPr>
        <w:t>四、服务期：</w:t>
      </w:r>
    </w:p>
    <w:p w14:paraId="33A958B0" w14:textId="77777777" w:rsidR="00B0625A" w:rsidRDefault="00B0625A" w:rsidP="00B0625A">
      <w:pPr>
        <w:snapToGrid w:val="0"/>
        <w:spacing w:line="360" w:lineRule="auto"/>
        <w:ind w:firstLine="480"/>
        <w:contextualSpacing/>
        <w:rPr>
          <w:rFonts w:ascii="宋体" w:hAnsi="宋体" w:hint="eastAsia"/>
          <w:sz w:val="24"/>
        </w:rPr>
      </w:pPr>
      <w:r w:rsidRPr="00402AF0">
        <w:rPr>
          <w:rFonts w:ascii="宋体" w:hAnsi="宋体" w:hint="eastAsia"/>
          <w:sz w:val="24"/>
        </w:rPr>
        <w:t>本次合同服务期一年。</w:t>
      </w:r>
    </w:p>
    <w:p w14:paraId="02BC3959" w14:textId="77777777" w:rsidR="00B0625A" w:rsidRPr="005323F1" w:rsidRDefault="00B0625A" w:rsidP="00B0625A">
      <w:pPr>
        <w:snapToGrid w:val="0"/>
        <w:spacing w:line="360" w:lineRule="auto"/>
        <w:ind w:firstLine="480"/>
        <w:contextualSpacing/>
        <w:rPr>
          <w:rFonts w:ascii="宋体" w:hAnsi="宋体" w:hint="eastAsia"/>
          <w:sz w:val="24"/>
        </w:rPr>
      </w:pPr>
      <w:r>
        <w:rPr>
          <w:rFonts w:ascii="宋体" w:hAnsi="宋体" w:hint="eastAsia"/>
          <w:sz w:val="24"/>
        </w:rPr>
        <w:t>如果次年采购</w:t>
      </w:r>
      <w:proofErr w:type="gramStart"/>
      <w:r>
        <w:rPr>
          <w:rFonts w:ascii="宋体" w:hAnsi="宋体" w:hint="eastAsia"/>
          <w:sz w:val="24"/>
        </w:rPr>
        <w:t>人预算</w:t>
      </w:r>
      <w:proofErr w:type="gramEnd"/>
      <w:r>
        <w:rPr>
          <w:rFonts w:ascii="宋体" w:hAnsi="宋体" w:hint="eastAsia"/>
          <w:sz w:val="24"/>
        </w:rPr>
        <w:t>通过主管部门审批，且合同双方无异议，合同可按年度最多续签2次。</w:t>
      </w:r>
    </w:p>
    <w:p w14:paraId="09F0C3E8" w14:textId="77777777" w:rsidR="00B0625A" w:rsidRPr="00402AF0" w:rsidRDefault="00B0625A" w:rsidP="00B0625A">
      <w:pPr>
        <w:spacing w:line="360" w:lineRule="auto"/>
        <w:ind w:firstLine="482"/>
        <w:rPr>
          <w:rFonts w:ascii="宋体" w:hAnsi="宋体" w:hint="eastAsia"/>
          <w:sz w:val="24"/>
          <w:lang w:eastAsia="zh-TW"/>
        </w:rPr>
      </w:pPr>
      <w:r w:rsidRPr="00402AF0">
        <w:rPr>
          <w:rFonts w:ascii="宋体" w:hAnsi="宋体" w:hint="eastAsia"/>
          <w:b/>
          <w:sz w:val="24"/>
        </w:rPr>
        <w:t>五、项目服务团队</w:t>
      </w:r>
    </w:p>
    <w:p w14:paraId="74985414" w14:textId="77777777" w:rsidR="00B0625A" w:rsidRDefault="00B0625A" w:rsidP="00B0625A">
      <w:pPr>
        <w:ind w:firstLineChars="200" w:firstLine="480"/>
      </w:pPr>
      <w:r w:rsidRPr="00402AF0">
        <w:rPr>
          <w:rFonts w:ascii="宋体" w:hAnsi="宋体" w:hint="eastAsia"/>
          <w:sz w:val="24"/>
        </w:rPr>
        <w:t>要求项目服务团队至少提供5人（按照应急管理局招聘计划，以部门实际聘用人数为准）参与服务，保证服务优质、及时。</w:t>
      </w:r>
    </w:p>
    <w:p w14:paraId="12DE67F7" w14:textId="77777777" w:rsidR="00B0625A" w:rsidRPr="00241902" w:rsidRDefault="00B0625A" w:rsidP="00B0625A">
      <w:pPr>
        <w:widowControl/>
        <w:ind w:firstLine="492"/>
        <w:jc w:val="left"/>
        <w:rPr>
          <w:rFonts w:ascii="宋体" w:hAnsi="宋体" w:hint="eastAsia"/>
          <w:b/>
          <w:sz w:val="24"/>
        </w:rPr>
      </w:pPr>
      <w:r w:rsidRPr="00241902">
        <w:rPr>
          <w:rFonts w:ascii="宋体" w:hAnsi="宋体" w:hint="eastAsia"/>
          <w:b/>
          <w:sz w:val="24"/>
        </w:rPr>
        <w:t>六、采购标的</w:t>
      </w:r>
      <w:proofErr w:type="gramStart"/>
      <w:r w:rsidRPr="00241902">
        <w:rPr>
          <w:rFonts w:ascii="宋体" w:hAnsi="宋体" w:hint="eastAsia"/>
          <w:b/>
          <w:sz w:val="24"/>
        </w:rPr>
        <w:t>的</w:t>
      </w:r>
      <w:proofErr w:type="gramEnd"/>
      <w:r w:rsidRPr="00241902">
        <w:rPr>
          <w:rFonts w:ascii="宋体" w:hAnsi="宋体" w:hint="eastAsia"/>
          <w:b/>
          <w:sz w:val="24"/>
        </w:rPr>
        <w:t>验收标准</w:t>
      </w:r>
    </w:p>
    <w:p w14:paraId="794717DD" w14:textId="77777777" w:rsidR="00B0625A" w:rsidRPr="00241902" w:rsidRDefault="00B0625A" w:rsidP="00B0625A">
      <w:pPr>
        <w:snapToGrid w:val="0"/>
        <w:spacing w:line="360" w:lineRule="auto"/>
        <w:ind w:firstLine="480"/>
        <w:contextualSpacing/>
        <w:rPr>
          <w:rFonts w:ascii="宋体" w:hAnsi="宋体" w:hint="eastAsia"/>
          <w:sz w:val="24"/>
        </w:rPr>
      </w:pPr>
      <w:r w:rsidRPr="00241902">
        <w:rPr>
          <w:rFonts w:ascii="宋体" w:hAnsi="宋体" w:hint="eastAsia"/>
          <w:sz w:val="24"/>
        </w:rPr>
        <w:t>1.定期验收：采购人每月对派遣人员的工作表现、服务质量等进行考核评估，考核内容包括工作任务完成情况、工作态度、遵守规章制度情况等。供应商应根据采购人的考核结果，对不合格的派遣人员及时进行调整或更换。</w:t>
      </w:r>
    </w:p>
    <w:p w14:paraId="376B6EC6" w14:textId="77777777" w:rsidR="00B0625A" w:rsidRPr="00241902" w:rsidRDefault="00B0625A" w:rsidP="00B0625A">
      <w:pPr>
        <w:snapToGrid w:val="0"/>
        <w:spacing w:line="360" w:lineRule="auto"/>
        <w:ind w:firstLine="480"/>
        <w:contextualSpacing/>
        <w:rPr>
          <w:rFonts w:ascii="宋体" w:hAnsi="宋体" w:hint="eastAsia"/>
          <w:sz w:val="24"/>
        </w:rPr>
      </w:pPr>
      <w:r w:rsidRPr="00241902">
        <w:rPr>
          <w:rFonts w:ascii="宋体" w:hAnsi="宋体" w:hint="eastAsia"/>
          <w:sz w:val="24"/>
        </w:rPr>
        <w:t>2.合同期满验收：在服务期限届满时，采购人对供应</w:t>
      </w:r>
      <w:proofErr w:type="gramStart"/>
      <w:r w:rsidRPr="00241902">
        <w:rPr>
          <w:rFonts w:ascii="宋体" w:hAnsi="宋体" w:hint="eastAsia"/>
          <w:sz w:val="24"/>
        </w:rPr>
        <w:t>商整个</w:t>
      </w:r>
      <w:proofErr w:type="gramEnd"/>
      <w:r w:rsidRPr="00241902">
        <w:rPr>
          <w:rFonts w:ascii="宋体" w:hAnsi="宋体" w:hint="eastAsia"/>
          <w:sz w:val="24"/>
        </w:rPr>
        <w:t>服务期内的工作进行全面验收，包括派遣人员的招聘、管理、培训、服务质量等方面。验收依据为合同约定的服务标准、采购需求以及双方确认的考核记录等。如供应商的服务未达到合同要求，采购人有权扣除相应的服务费用或要求供应商承担违约责任。</w:t>
      </w:r>
    </w:p>
    <w:p w14:paraId="2A2C1EFC" w14:textId="27A77ED4" w:rsidR="00002129" w:rsidRPr="00B0625A" w:rsidRDefault="00002129" w:rsidP="00360A63"/>
    <w:sectPr w:rsidR="00002129" w:rsidRPr="00B062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25A08" w14:textId="77777777" w:rsidR="00D638E8" w:rsidRDefault="00D638E8" w:rsidP="00360A63">
      <w:r>
        <w:separator/>
      </w:r>
    </w:p>
  </w:endnote>
  <w:endnote w:type="continuationSeparator" w:id="0">
    <w:p w14:paraId="69D3ABFE" w14:textId="77777777" w:rsidR="00D638E8" w:rsidRDefault="00D638E8" w:rsidP="00360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仿宋_GB2312">
    <w:altName w:val="微软雅黑"/>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B6B69" w14:textId="77777777" w:rsidR="00D638E8" w:rsidRDefault="00D638E8" w:rsidP="00360A63">
      <w:r>
        <w:separator/>
      </w:r>
    </w:p>
  </w:footnote>
  <w:footnote w:type="continuationSeparator" w:id="0">
    <w:p w14:paraId="355C814B" w14:textId="77777777" w:rsidR="00D638E8" w:rsidRDefault="00D638E8" w:rsidP="00360A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B69"/>
    <w:rsid w:val="00002129"/>
    <w:rsid w:val="00360A63"/>
    <w:rsid w:val="005012F1"/>
    <w:rsid w:val="00590B24"/>
    <w:rsid w:val="005D2AA7"/>
    <w:rsid w:val="008321F1"/>
    <w:rsid w:val="00AC0B69"/>
    <w:rsid w:val="00B0625A"/>
    <w:rsid w:val="00D63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32D74"/>
  <w15:chartTrackingRefBased/>
  <w15:docId w15:val="{560B0A71-C036-4C6B-B4E0-DA3F94734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A63"/>
    <w:pPr>
      <w:widowControl w:val="0"/>
      <w:jc w:val="both"/>
    </w:pPr>
    <w:rPr>
      <w:rFonts w:ascii="Calibri" w:eastAsia="宋体" w:hAnsi="Calibri" w:cs="Times New Roman"/>
      <w:szCs w:val="20"/>
    </w:rPr>
  </w:style>
  <w:style w:type="paragraph" w:styleId="1">
    <w:name w:val="heading 1"/>
    <w:basedOn w:val="a"/>
    <w:next w:val="a"/>
    <w:link w:val="10"/>
    <w:uiPriority w:val="9"/>
    <w:qFormat/>
    <w:rsid w:val="00AC0B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0B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0B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0B69"/>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AC0B69"/>
    <w:pPr>
      <w:keepNext/>
      <w:keepLines/>
      <w:spacing w:before="80" w:after="40"/>
      <w:outlineLvl w:val="4"/>
    </w:pPr>
    <w:rPr>
      <w:rFonts w:asciiTheme="minorHAnsi" w:eastAsiaTheme="minorEastAsia" w:hAnsiTheme="minorHAnsi" w:cstheme="majorBidi"/>
      <w:color w:val="2F5496" w:themeColor="accent1" w:themeShade="BF"/>
      <w:sz w:val="24"/>
      <w:szCs w:val="24"/>
    </w:rPr>
  </w:style>
  <w:style w:type="paragraph" w:styleId="6">
    <w:name w:val="heading 6"/>
    <w:basedOn w:val="a"/>
    <w:next w:val="a"/>
    <w:link w:val="60"/>
    <w:uiPriority w:val="9"/>
    <w:semiHidden/>
    <w:unhideWhenUsed/>
    <w:qFormat/>
    <w:rsid w:val="00AC0B69"/>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AC0B69"/>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AC0B69"/>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AC0B69"/>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0B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0B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0B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0B69"/>
    <w:rPr>
      <w:rFonts w:cstheme="majorBidi"/>
      <w:color w:val="2F5496" w:themeColor="accent1" w:themeShade="BF"/>
      <w:sz w:val="28"/>
      <w:szCs w:val="28"/>
    </w:rPr>
  </w:style>
  <w:style w:type="character" w:customStyle="1" w:styleId="50">
    <w:name w:val="标题 5 字符"/>
    <w:basedOn w:val="a0"/>
    <w:link w:val="5"/>
    <w:uiPriority w:val="9"/>
    <w:semiHidden/>
    <w:rsid w:val="00AC0B69"/>
    <w:rPr>
      <w:rFonts w:cstheme="majorBidi"/>
      <w:color w:val="2F5496" w:themeColor="accent1" w:themeShade="BF"/>
      <w:sz w:val="24"/>
      <w:szCs w:val="24"/>
    </w:rPr>
  </w:style>
  <w:style w:type="character" w:customStyle="1" w:styleId="60">
    <w:name w:val="标题 6 字符"/>
    <w:basedOn w:val="a0"/>
    <w:link w:val="6"/>
    <w:uiPriority w:val="9"/>
    <w:semiHidden/>
    <w:rsid w:val="00AC0B69"/>
    <w:rPr>
      <w:rFonts w:cstheme="majorBidi"/>
      <w:b/>
      <w:bCs/>
      <w:color w:val="2F5496" w:themeColor="accent1" w:themeShade="BF"/>
    </w:rPr>
  </w:style>
  <w:style w:type="character" w:customStyle="1" w:styleId="70">
    <w:name w:val="标题 7 字符"/>
    <w:basedOn w:val="a0"/>
    <w:link w:val="7"/>
    <w:uiPriority w:val="9"/>
    <w:semiHidden/>
    <w:rsid w:val="00AC0B69"/>
    <w:rPr>
      <w:rFonts w:cstheme="majorBidi"/>
      <w:b/>
      <w:bCs/>
      <w:color w:val="595959" w:themeColor="text1" w:themeTint="A6"/>
    </w:rPr>
  </w:style>
  <w:style w:type="character" w:customStyle="1" w:styleId="80">
    <w:name w:val="标题 8 字符"/>
    <w:basedOn w:val="a0"/>
    <w:link w:val="8"/>
    <w:uiPriority w:val="9"/>
    <w:semiHidden/>
    <w:rsid w:val="00AC0B69"/>
    <w:rPr>
      <w:rFonts w:cstheme="majorBidi"/>
      <w:color w:val="595959" w:themeColor="text1" w:themeTint="A6"/>
    </w:rPr>
  </w:style>
  <w:style w:type="character" w:customStyle="1" w:styleId="90">
    <w:name w:val="标题 9 字符"/>
    <w:basedOn w:val="a0"/>
    <w:link w:val="9"/>
    <w:uiPriority w:val="9"/>
    <w:semiHidden/>
    <w:rsid w:val="00AC0B69"/>
    <w:rPr>
      <w:rFonts w:eastAsiaTheme="majorEastAsia" w:cstheme="majorBidi"/>
      <w:color w:val="595959" w:themeColor="text1" w:themeTint="A6"/>
    </w:rPr>
  </w:style>
  <w:style w:type="paragraph" w:styleId="a3">
    <w:name w:val="Title"/>
    <w:basedOn w:val="a"/>
    <w:next w:val="a"/>
    <w:link w:val="a4"/>
    <w:uiPriority w:val="10"/>
    <w:qFormat/>
    <w:rsid w:val="00AC0B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0B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0B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0B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0B69"/>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AC0B69"/>
    <w:rPr>
      <w:i/>
      <w:iCs/>
      <w:color w:val="404040" w:themeColor="text1" w:themeTint="BF"/>
    </w:rPr>
  </w:style>
  <w:style w:type="paragraph" w:styleId="a9">
    <w:name w:val="List Paragraph"/>
    <w:basedOn w:val="a"/>
    <w:uiPriority w:val="34"/>
    <w:qFormat/>
    <w:rsid w:val="00AC0B69"/>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AC0B69"/>
    <w:rPr>
      <w:i/>
      <w:iCs/>
      <w:color w:val="2F5496" w:themeColor="accent1" w:themeShade="BF"/>
    </w:rPr>
  </w:style>
  <w:style w:type="paragraph" w:styleId="ab">
    <w:name w:val="Intense Quote"/>
    <w:basedOn w:val="a"/>
    <w:next w:val="a"/>
    <w:link w:val="ac"/>
    <w:uiPriority w:val="30"/>
    <w:qFormat/>
    <w:rsid w:val="00AC0B69"/>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AC0B69"/>
    <w:rPr>
      <w:i/>
      <w:iCs/>
      <w:color w:val="2F5496" w:themeColor="accent1" w:themeShade="BF"/>
    </w:rPr>
  </w:style>
  <w:style w:type="character" w:styleId="ad">
    <w:name w:val="Intense Reference"/>
    <w:basedOn w:val="a0"/>
    <w:uiPriority w:val="32"/>
    <w:qFormat/>
    <w:rsid w:val="00AC0B69"/>
    <w:rPr>
      <w:b/>
      <w:bCs/>
      <w:smallCaps/>
      <w:color w:val="2F5496" w:themeColor="accent1" w:themeShade="BF"/>
      <w:spacing w:val="5"/>
    </w:rPr>
  </w:style>
  <w:style w:type="paragraph" w:styleId="ae">
    <w:name w:val="header"/>
    <w:basedOn w:val="a"/>
    <w:link w:val="af"/>
    <w:uiPriority w:val="99"/>
    <w:unhideWhenUsed/>
    <w:rsid w:val="00360A63"/>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360A63"/>
    <w:rPr>
      <w:sz w:val="18"/>
      <w:szCs w:val="18"/>
    </w:rPr>
  </w:style>
  <w:style w:type="paragraph" w:styleId="af0">
    <w:name w:val="footer"/>
    <w:basedOn w:val="a"/>
    <w:link w:val="af1"/>
    <w:uiPriority w:val="99"/>
    <w:unhideWhenUsed/>
    <w:rsid w:val="00360A6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360A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翊 曾</dc:creator>
  <cp:keywords/>
  <dc:description/>
  <cp:lastModifiedBy>XF XI</cp:lastModifiedBy>
  <cp:revision>3</cp:revision>
  <dcterms:created xsi:type="dcterms:W3CDTF">2025-11-13T07:52:00Z</dcterms:created>
  <dcterms:modified xsi:type="dcterms:W3CDTF">2025-12-08T01:44:00Z</dcterms:modified>
</cp:coreProperties>
</file>