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9CC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44"/>
          <w:sz w:val="44"/>
          <w:szCs w:val="44"/>
          <w:lang w:val="en-US" w:eastAsia="zh-CN" w:bidi="ar-SA"/>
        </w:rPr>
      </w:pPr>
      <w:r>
        <w:rPr>
          <w:rFonts w:hint="eastAsia" w:ascii="宋体" w:hAnsi="宋体" w:cs="宋体"/>
          <w:b/>
          <w:bCs/>
          <w:kern w:val="44"/>
          <w:sz w:val="44"/>
          <w:szCs w:val="44"/>
          <w:lang w:val="en-US" w:eastAsia="zh-CN" w:bidi="ar-SA"/>
        </w:rPr>
        <w:t>北京市朝阳区清华大学附属中学朝阳学校物业服务项目</w:t>
      </w:r>
      <w:r>
        <w:rPr>
          <w:rFonts w:hint="eastAsia" w:ascii="宋体" w:hAnsi="宋体" w:eastAsia="宋体" w:cs="宋体"/>
          <w:b/>
          <w:bCs/>
          <w:kern w:val="44"/>
          <w:sz w:val="44"/>
          <w:szCs w:val="44"/>
          <w:lang w:val="en-US" w:eastAsia="zh-CN" w:bidi="ar-SA"/>
        </w:rPr>
        <w:t>竞争性磋商公告</w:t>
      </w:r>
    </w:p>
    <w:p w14:paraId="3D19623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76BAC4D0">
      <w:pPr>
        <w:pBdr>
          <w:top w:val="single" w:color="auto" w:sz="4" w:space="1"/>
          <w:left w:val="single" w:color="auto" w:sz="4" w:space="4"/>
          <w:bottom w:val="single" w:color="auto" w:sz="4" w:space="1"/>
          <w:right w:val="single" w:color="auto" w:sz="4" w:space="4"/>
        </w:pBdr>
        <w:ind w:firstLine="562" w:firstLineChars="200"/>
        <w:rPr>
          <w:rFonts w:hint="eastAsia" w:ascii="宋体" w:hAnsi="宋体" w:eastAsia="宋体" w:cs="宋体"/>
          <w:sz w:val="28"/>
          <w:szCs w:val="28"/>
        </w:rPr>
      </w:pPr>
      <w:r>
        <w:rPr>
          <w:rFonts w:hint="eastAsia" w:ascii="宋体" w:hAnsi="宋体" w:cs="宋体"/>
          <w:b/>
          <w:bCs/>
          <w:sz w:val="28"/>
          <w:szCs w:val="28"/>
          <w:u w:val="single"/>
          <w:lang w:eastAsia="zh-CN"/>
        </w:rPr>
        <w:t>北京市朝阳区清华大学附属中学朝阳学校物业服务项目</w:t>
      </w:r>
      <w:r>
        <w:rPr>
          <w:rFonts w:hint="eastAsia" w:ascii="宋体" w:hAnsi="宋体" w:eastAsia="宋体" w:cs="宋体"/>
          <w:sz w:val="28"/>
          <w:szCs w:val="28"/>
        </w:rPr>
        <w:t xml:space="preserve"> 采购项目的潜在供应商应在</w:t>
      </w:r>
      <w:r>
        <w:rPr>
          <w:rFonts w:hint="eastAsia" w:ascii="宋体" w:hAnsi="宋体" w:eastAsia="宋体" w:cs="宋体"/>
          <w:sz w:val="28"/>
          <w:szCs w:val="28"/>
          <w:u w:val="single"/>
        </w:rPr>
        <w:t>（</w:t>
      </w:r>
      <w:r>
        <w:rPr>
          <w:rFonts w:hint="eastAsia" w:ascii="宋体" w:hAnsi="宋体" w:eastAsia="宋体" w:cs="宋体"/>
          <w:b/>
          <w:bCs/>
          <w:sz w:val="28"/>
          <w:szCs w:val="28"/>
          <w:u w:val="single"/>
        </w:rPr>
        <w:t>北京市政府采购电子交易平台</w:t>
      </w:r>
      <w:r>
        <w:rPr>
          <w:rFonts w:hint="eastAsia" w:ascii="宋体" w:hAnsi="宋体" w:eastAsia="宋体" w:cs="宋体"/>
          <w:sz w:val="28"/>
          <w:szCs w:val="28"/>
          <w:u w:val="single"/>
        </w:rPr>
        <w:t>）</w:t>
      </w:r>
      <w:r>
        <w:rPr>
          <w:rFonts w:hint="eastAsia" w:ascii="宋体" w:hAnsi="宋体" w:eastAsia="宋体" w:cs="宋体"/>
          <w:sz w:val="28"/>
          <w:szCs w:val="28"/>
        </w:rPr>
        <w:t>获取采购文件，并于</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6</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01</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05</w:t>
      </w:r>
      <w:r>
        <w:rPr>
          <w:rFonts w:hint="eastAsia" w:ascii="宋体" w:hAnsi="宋体" w:eastAsia="宋体" w:cs="宋体"/>
          <w:sz w:val="28"/>
          <w:szCs w:val="28"/>
          <w:u w:val="single"/>
        </w:rPr>
        <w:t>日</w:t>
      </w:r>
      <w:r>
        <w:rPr>
          <w:rFonts w:hint="eastAsia" w:ascii="宋体" w:hAnsi="宋体" w:cs="宋体"/>
          <w:sz w:val="28"/>
          <w:szCs w:val="28"/>
          <w:u w:val="single"/>
          <w:lang w:val="en-US" w:eastAsia="zh-CN"/>
        </w:rPr>
        <w:t>14</w:t>
      </w:r>
      <w:r>
        <w:rPr>
          <w:rFonts w:hint="eastAsia" w:ascii="宋体" w:hAnsi="宋体" w:eastAsia="宋体" w:cs="宋体"/>
          <w:sz w:val="28"/>
          <w:szCs w:val="28"/>
          <w:u w:val="single"/>
        </w:rPr>
        <w:t>点00分</w:t>
      </w:r>
      <w:r>
        <w:rPr>
          <w:rFonts w:hint="eastAsia" w:ascii="宋体" w:hAnsi="宋体" w:eastAsia="宋体" w:cs="宋体"/>
          <w:bCs/>
          <w:sz w:val="28"/>
          <w:szCs w:val="28"/>
        </w:rPr>
        <w:t>（北京时间）前提交响应文件</w:t>
      </w:r>
      <w:r>
        <w:rPr>
          <w:rFonts w:hint="eastAsia" w:ascii="宋体" w:hAnsi="宋体" w:eastAsia="宋体" w:cs="宋体"/>
          <w:sz w:val="28"/>
          <w:szCs w:val="28"/>
        </w:rPr>
        <w:t>。</w:t>
      </w:r>
    </w:p>
    <w:p w14:paraId="73D0BC9B">
      <w:pPr>
        <w:spacing w:line="360" w:lineRule="auto"/>
        <w:ind w:firstLine="480" w:firstLineChars="200"/>
        <w:rPr>
          <w:rFonts w:hint="eastAsia" w:ascii="宋体" w:hAnsi="宋体" w:eastAsia="宋体" w:cs="宋体"/>
          <w:color w:val="auto"/>
          <w:sz w:val="24"/>
        </w:rPr>
      </w:pPr>
    </w:p>
    <w:p w14:paraId="4D381B40">
      <w:pPr>
        <w:pStyle w:val="3"/>
        <w:pageBreakBefore w:val="0"/>
        <w:widowControl w:val="0"/>
        <w:kinsoku/>
        <w:wordWrap/>
        <w:overflowPunct/>
        <w:topLinePunct w:val="0"/>
        <w:bidi w:val="0"/>
        <w:snapToGrid/>
        <w:spacing w:before="0" w:line="360" w:lineRule="auto"/>
        <w:ind w:firstLine="482"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一、项目基本情况</w:t>
      </w:r>
    </w:p>
    <w:p w14:paraId="21DBDAE6">
      <w:pPr>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pacing w:val="0"/>
          <w:sz w:val="24"/>
          <w:szCs w:val="24"/>
          <w:highlight w:val="yellow"/>
          <w:lang w:val="en-US" w:eastAsia="zh-CN"/>
        </w:rPr>
      </w:pPr>
      <w:r>
        <w:rPr>
          <w:rFonts w:hint="eastAsia" w:ascii="宋体" w:hAnsi="宋体" w:eastAsia="宋体" w:cs="宋体"/>
          <w:spacing w:val="0"/>
          <w:sz w:val="24"/>
          <w:szCs w:val="24"/>
          <w:highlight w:val="none"/>
        </w:rPr>
        <w:t>1.项目编号：</w:t>
      </w:r>
      <w:r>
        <w:rPr>
          <w:rFonts w:hint="eastAsia" w:ascii="宋体" w:hAnsi="宋体" w:cs="宋体"/>
          <w:spacing w:val="0"/>
          <w:sz w:val="24"/>
          <w:szCs w:val="24"/>
          <w:highlight w:val="none"/>
          <w:u w:val="single"/>
          <w:lang w:val="en-US" w:eastAsia="zh-CN"/>
        </w:rPr>
        <w:t>11010525210200026629-XM001</w:t>
      </w:r>
    </w:p>
    <w:p w14:paraId="68E30254">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2.项目名称：</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北京市朝阳区清华大学附属中学朝阳学校物业服务项目</w:t>
      </w:r>
    </w:p>
    <w:p w14:paraId="2F68E66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14:textFill>
            <w14:solidFill>
              <w14:schemeClr w14:val="tx1"/>
            </w14:solidFill>
          </w14:textFill>
        </w:rPr>
        <w:t>.采购方式：竞争性磋商</w:t>
      </w:r>
    </w:p>
    <w:p w14:paraId="1E97D49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lang w:val="en-US"/>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14:textFill>
            <w14:solidFill>
              <w14:schemeClr w14:val="tx1"/>
            </w14:solidFill>
          </w14:textFill>
        </w:rPr>
        <w:t>.项目预算金额：</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343.9665</w:t>
      </w:r>
      <w:r>
        <w:rPr>
          <w:rFonts w:hint="eastAsia" w:ascii="宋体" w:hAnsi="宋体" w:eastAsia="宋体" w:cs="宋体"/>
          <w:color w:val="000000" w:themeColor="text1"/>
          <w:spacing w:val="0"/>
          <w:sz w:val="24"/>
          <w:szCs w:val="24"/>
          <w:highlight w:val="none"/>
          <w14:textFill>
            <w14:solidFill>
              <w14:schemeClr w14:val="tx1"/>
            </w14:solidFill>
          </w14:textFill>
        </w:rPr>
        <w:t>万元</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cs="宋体"/>
          <w:color w:val="000000" w:themeColor="text1"/>
          <w:spacing w:val="0"/>
          <w:sz w:val="24"/>
          <w:szCs w:val="24"/>
          <w:highlight w:val="none"/>
          <w:lang w:val="en-US" w:eastAsia="zh-CN"/>
          <w14:textFill>
            <w14:solidFill>
              <w14:schemeClr w14:val="tx1"/>
            </w14:solidFill>
          </w14:textFill>
        </w:rPr>
        <w:t>最高限价（如有）</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343.9665</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万元</w:t>
      </w:r>
    </w:p>
    <w:p w14:paraId="5E0C418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5</w:t>
      </w:r>
      <w:r>
        <w:rPr>
          <w:rFonts w:hint="eastAsia" w:ascii="宋体" w:hAnsi="宋体" w:eastAsia="宋体" w:cs="宋体"/>
          <w:spacing w:val="0"/>
          <w:sz w:val="24"/>
          <w:szCs w:val="24"/>
        </w:rPr>
        <w:t>.采购需求：</w:t>
      </w:r>
      <w:r>
        <w:rPr>
          <w:rFonts w:hint="eastAsia" w:ascii="宋体" w:hAnsi="宋体" w:cs="宋体"/>
          <w:color w:val="auto"/>
          <w:sz w:val="24"/>
        </w:rPr>
        <w:t>具体详见竞争性磋商文件</w:t>
      </w:r>
      <w:r>
        <w:rPr>
          <w:rFonts w:hint="eastAsia" w:ascii="宋体" w:hAnsi="宋体" w:cs="宋体"/>
          <w:color w:val="auto"/>
          <w:sz w:val="24"/>
          <w:lang w:val="en-US" w:eastAsia="zh-CN"/>
        </w:rPr>
        <w:t>第四章</w:t>
      </w:r>
      <w:r>
        <w:rPr>
          <w:rFonts w:hint="eastAsia" w:ascii="宋体" w:hAnsi="宋体" w:cs="宋体"/>
          <w:color w:val="auto"/>
          <w:sz w:val="24"/>
        </w:rPr>
        <w:t>。</w:t>
      </w:r>
    </w:p>
    <w:p w14:paraId="2E766AC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u w:val="single"/>
        </w:rPr>
      </w:pPr>
      <w:r>
        <w:rPr>
          <w:rFonts w:hint="eastAsia" w:ascii="宋体" w:hAnsi="宋体" w:cs="宋体"/>
          <w:spacing w:val="0"/>
          <w:sz w:val="24"/>
          <w:szCs w:val="24"/>
          <w:lang w:val="en-US" w:eastAsia="zh-CN"/>
        </w:rPr>
        <w:t>6</w:t>
      </w:r>
      <w:r>
        <w:rPr>
          <w:rFonts w:hint="eastAsia" w:ascii="宋体" w:hAnsi="宋体" w:eastAsia="宋体" w:cs="宋体"/>
          <w:spacing w:val="0"/>
          <w:sz w:val="24"/>
          <w:szCs w:val="24"/>
        </w:rPr>
        <w:t>.合同履</w:t>
      </w:r>
      <w:r>
        <w:rPr>
          <w:rFonts w:hint="eastAsia" w:ascii="宋体" w:hAnsi="宋体" w:eastAsia="宋体" w:cs="宋体"/>
          <w:color w:val="000000" w:themeColor="text1"/>
          <w:spacing w:val="0"/>
          <w:sz w:val="24"/>
          <w:szCs w:val="24"/>
          <w:highlight w:val="none"/>
          <w14:textFill>
            <w14:solidFill>
              <w14:schemeClr w14:val="tx1"/>
            </w14:solidFill>
          </w14:textFill>
        </w:rPr>
        <w:t>行期限：</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一年。</w:t>
      </w:r>
    </w:p>
    <w:p w14:paraId="5F41624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7</w:t>
      </w:r>
      <w:r>
        <w:rPr>
          <w:rFonts w:hint="eastAsia" w:ascii="宋体" w:hAnsi="宋体" w:eastAsia="宋体" w:cs="宋体"/>
          <w:spacing w:val="0"/>
          <w:sz w:val="24"/>
          <w:szCs w:val="24"/>
        </w:rPr>
        <w:t xml:space="preserve">.本项目是否接受联合体：□是  </w:t>
      </w:r>
      <w:r>
        <w:rPr>
          <w:rFonts w:hint="eastAsia" w:ascii="宋体" w:hAnsi="宋体" w:eastAsia="宋体" w:cs="宋体"/>
          <w:b/>
          <w:bCs/>
          <w:spacing w:val="0"/>
          <w:sz w:val="24"/>
          <w:szCs w:val="24"/>
        </w:rPr>
        <w:t>■</w:t>
      </w:r>
      <w:r>
        <w:rPr>
          <w:rFonts w:hint="eastAsia" w:ascii="宋体" w:hAnsi="宋体" w:eastAsia="宋体" w:cs="宋体"/>
          <w:spacing w:val="0"/>
          <w:sz w:val="24"/>
          <w:szCs w:val="24"/>
        </w:rPr>
        <w:t>否。</w:t>
      </w:r>
    </w:p>
    <w:p w14:paraId="30F122E3">
      <w:pPr>
        <w:pStyle w:val="3"/>
        <w:spacing w:before="0" w:line="360" w:lineRule="auto"/>
        <w:jc w:val="left"/>
        <w:rPr>
          <w:rFonts w:ascii="Times New Roman" w:hAnsi="Times New Roman" w:eastAsiaTheme="minorEastAsia"/>
          <w:spacing w:val="0"/>
          <w:sz w:val="24"/>
          <w:szCs w:val="24"/>
        </w:rPr>
      </w:pPr>
      <w:bookmarkStart w:id="0" w:name="_Toc35393622"/>
      <w:bookmarkStart w:id="1" w:name="_Toc28359080"/>
      <w:bookmarkStart w:id="2" w:name="_Toc35393791"/>
      <w:bookmarkStart w:id="3" w:name="_Toc28359003"/>
      <w:r>
        <w:rPr>
          <w:rFonts w:ascii="Times New Roman" w:hAnsi="Times New Roman" w:eastAsiaTheme="minorEastAsia"/>
          <w:spacing w:val="0"/>
          <w:sz w:val="24"/>
          <w:szCs w:val="24"/>
        </w:rPr>
        <w:t>二、申请人的资格要求（须同时满足）</w:t>
      </w:r>
      <w:bookmarkEnd w:id="0"/>
      <w:bookmarkEnd w:id="1"/>
      <w:bookmarkEnd w:id="2"/>
      <w:bookmarkEnd w:id="3"/>
    </w:p>
    <w:p w14:paraId="527A00D4">
      <w:pPr>
        <w:spacing w:line="360" w:lineRule="auto"/>
        <w:ind w:firstLine="480" w:firstLineChars="200"/>
        <w:rPr>
          <w:rFonts w:eastAsiaTheme="minorEastAsia"/>
          <w:spacing w:val="0"/>
          <w:sz w:val="24"/>
        </w:rPr>
      </w:pPr>
      <w:r>
        <w:rPr>
          <w:rFonts w:eastAsiaTheme="minorEastAsia"/>
          <w:spacing w:val="0"/>
          <w:sz w:val="24"/>
        </w:rPr>
        <w:t>1.满足《中华人民共和国政府采购法》第二十二条规定；</w:t>
      </w:r>
    </w:p>
    <w:p w14:paraId="2CD72386">
      <w:pPr>
        <w:spacing w:line="360" w:lineRule="auto"/>
        <w:ind w:firstLine="480" w:firstLineChars="200"/>
        <w:rPr>
          <w:rFonts w:eastAsiaTheme="minorEastAsia"/>
          <w:spacing w:val="0"/>
          <w:sz w:val="24"/>
        </w:rPr>
      </w:pPr>
      <w:bookmarkStart w:id="4" w:name="_Toc28359081"/>
      <w:bookmarkStart w:id="5" w:name="_Toc28359004"/>
      <w:r>
        <w:rPr>
          <w:rFonts w:eastAsiaTheme="minorEastAsia"/>
          <w:spacing w:val="0"/>
          <w:sz w:val="24"/>
        </w:rPr>
        <w:t>2.落实政府采购政策需满足的资格要求：</w:t>
      </w:r>
    </w:p>
    <w:p w14:paraId="6648FD6C">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spacing w:val="0"/>
          <w:sz w:val="24"/>
        </w:rPr>
        <w:t xml:space="preserve">2.1 </w:t>
      </w:r>
      <w:r>
        <w:rPr>
          <w:rFonts w:eastAsiaTheme="minorEastAsia"/>
          <w:color w:val="000000" w:themeColor="text1"/>
          <w:spacing w:val="0"/>
          <w:sz w:val="24"/>
          <w:highlight w:val="none"/>
          <w14:textFill>
            <w14:solidFill>
              <w14:schemeClr w14:val="tx1"/>
            </w14:solidFill>
          </w14:textFill>
        </w:rPr>
        <w:t>中小企业政策</w:t>
      </w:r>
    </w:p>
    <w:p w14:paraId="195BA6E1">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本项目不专门面向中小企业预留采购份额。</w:t>
      </w:r>
    </w:p>
    <w:p w14:paraId="63C2B378">
      <w:pPr>
        <w:spacing w:line="360" w:lineRule="auto"/>
        <w:ind w:firstLine="482"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 xml:space="preserve">本项目专门面向  </w:t>
      </w: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 xml:space="preserve">中小 </w:t>
      </w: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小微企业  采购。即：提供的货物全部由符合政策要求的中小/小微企业制造、服务全部由符合政策要求的中小/小微企业承接。</w:t>
      </w:r>
    </w:p>
    <w:p w14:paraId="5B2FB1C8">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45E93650">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2.2 其它落实政府采购政策的资格要求（如有）：</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6A33B602">
      <w:pPr>
        <w:spacing w:line="360" w:lineRule="auto"/>
        <w:ind w:firstLine="480" w:firstLineChars="200"/>
        <w:rPr>
          <w:rFonts w:eastAsiaTheme="minorEastAsia"/>
          <w:i/>
          <w:iCs/>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3.本项目的特定资格要求：</w:t>
      </w:r>
    </w:p>
    <w:p w14:paraId="1FEDD394">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3.1本项目是否属于政府购买服务：</w:t>
      </w:r>
    </w:p>
    <w:p w14:paraId="68433CC6">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否</w:t>
      </w:r>
    </w:p>
    <w:p w14:paraId="134490E8">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hint="eastAsia" w:ascii="宋体" w:hAnsi="宋体" w:cs="宋体"/>
          <w:color w:val="000000" w:themeColor="text1"/>
          <w:spacing w:val="0"/>
          <w:sz w:val="24"/>
          <w:szCs w:val="24"/>
          <w:highlight w:val="none"/>
          <w:lang w:eastAsia="zh-CN"/>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是，公益一类事业单位、使用事业编制且由财政拨款保障的群团组织，不得作为承接主体；</w:t>
      </w:r>
    </w:p>
    <w:p w14:paraId="0E0BD612">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3.2其他特定资格要求：</w:t>
      </w:r>
      <w:r>
        <w:rPr>
          <w:rFonts w:hint="eastAsia" w:eastAsiaTheme="minorEastAsia"/>
          <w:color w:val="000000" w:themeColor="text1"/>
          <w:spacing w:val="0"/>
          <w:sz w:val="24"/>
          <w:highlight w:val="none"/>
          <w:u w:val="single"/>
          <w14:textFill>
            <w14:solidFill>
              <w14:schemeClr w14:val="tx1"/>
            </w14:solidFill>
          </w14:textFill>
        </w:rPr>
        <w:t>供应商不得为“信用中国”网站（www.creditchina.gov.cn）中列入失信执行人和重大税收违法案件当事人名单的供应商，不得为中国政府采购网（www.ccgp.gov.cn）政府采购严重违法失信行为记录名单中被财政部门禁止参加政府采购活动的供应商（处罚决定规定的时间和地域范围内）。</w:t>
      </w:r>
    </w:p>
    <w:p w14:paraId="0F0CDA2B">
      <w:pPr>
        <w:spacing w:line="360" w:lineRule="auto"/>
        <w:ind w:firstLine="480" w:firstLineChars="200"/>
        <w:rPr>
          <w:rFonts w:eastAsiaTheme="minorEastAsia"/>
          <w:i/>
          <w:iCs/>
          <w:spacing w:val="0"/>
          <w:sz w:val="24"/>
          <w:u w:val="single"/>
        </w:rPr>
      </w:pPr>
    </w:p>
    <w:bookmarkEnd w:id="4"/>
    <w:bookmarkEnd w:id="5"/>
    <w:p w14:paraId="23F0796F">
      <w:pPr>
        <w:pStyle w:val="3"/>
        <w:widowControl/>
        <w:spacing w:before="0" w:line="360" w:lineRule="auto"/>
        <w:jc w:val="left"/>
        <w:rPr>
          <w:rFonts w:ascii="Times New Roman" w:hAnsi="Times New Roman" w:eastAsiaTheme="minorEastAsia"/>
          <w:spacing w:val="0"/>
          <w:sz w:val="24"/>
          <w:szCs w:val="24"/>
          <w:highlight w:val="none"/>
        </w:rPr>
      </w:pPr>
      <w:bookmarkStart w:id="6" w:name="_Toc35393792"/>
      <w:bookmarkStart w:id="7" w:name="_Toc35393623"/>
      <w:r>
        <w:rPr>
          <w:rFonts w:ascii="Times New Roman" w:hAnsi="Times New Roman" w:eastAsiaTheme="minorEastAsia"/>
          <w:spacing w:val="0"/>
          <w:sz w:val="24"/>
          <w:szCs w:val="24"/>
        </w:rPr>
        <w:t>三、获取采</w:t>
      </w:r>
      <w:r>
        <w:rPr>
          <w:rFonts w:ascii="Times New Roman" w:hAnsi="Times New Roman" w:eastAsiaTheme="minorEastAsia"/>
          <w:spacing w:val="0"/>
          <w:sz w:val="24"/>
          <w:szCs w:val="24"/>
          <w:highlight w:val="none"/>
        </w:rPr>
        <w:t>购文件</w:t>
      </w:r>
      <w:bookmarkEnd w:id="6"/>
      <w:bookmarkEnd w:id="7"/>
    </w:p>
    <w:p w14:paraId="57F1DEE2">
      <w:pPr>
        <w:adjustRightInd w:val="0"/>
        <w:snapToGrid w:val="0"/>
        <w:spacing w:line="360" w:lineRule="auto"/>
        <w:ind w:firstLine="480" w:firstLineChars="200"/>
        <w:rPr>
          <w:rFonts w:eastAsiaTheme="minorEastAsia"/>
          <w:spacing w:val="0"/>
          <w:sz w:val="24"/>
          <w:highlight w:val="none"/>
          <w:lang w:bidi="ar"/>
        </w:rPr>
      </w:pPr>
      <w:r>
        <w:rPr>
          <w:rFonts w:eastAsiaTheme="minorEastAsia"/>
          <w:spacing w:val="0"/>
          <w:sz w:val="24"/>
          <w:highlight w:val="none"/>
          <w:lang w:bidi="ar"/>
        </w:rPr>
        <w:t>1.时间：</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23</w:t>
      </w:r>
      <w:r>
        <w:rPr>
          <w:rFonts w:hint="eastAsia" w:asciiTheme="minorEastAsia" w:hAnsiTheme="minorEastAsia" w:eastAsiaTheme="minorEastAsia" w:cstheme="minorEastAsia"/>
          <w:spacing w:val="0"/>
          <w:sz w:val="24"/>
          <w:highlight w:val="none"/>
          <w:u w:val="none"/>
          <w:lang w:val="en-US" w:eastAsia="zh-CN"/>
        </w:rPr>
        <w:t>日至</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29</w:t>
      </w:r>
      <w:r>
        <w:rPr>
          <w:rFonts w:hint="eastAsia" w:asciiTheme="minorEastAsia" w:hAnsiTheme="minorEastAsia" w:eastAsiaTheme="minorEastAsia" w:cstheme="minorEastAsia"/>
          <w:spacing w:val="0"/>
          <w:sz w:val="24"/>
          <w:highlight w:val="none"/>
          <w:u w:val="none"/>
          <w:lang w:val="en-US" w:eastAsia="zh-CN"/>
        </w:rPr>
        <w:t>日</w:t>
      </w:r>
      <w:r>
        <w:rPr>
          <w:rFonts w:eastAsiaTheme="minorEastAsia"/>
          <w:spacing w:val="0"/>
          <w:sz w:val="24"/>
          <w:highlight w:val="none"/>
          <w:lang w:bidi="ar"/>
        </w:rPr>
        <w:t>，每天上</w:t>
      </w:r>
      <w:r>
        <w:rPr>
          <w:rFonts w:hint="eastAsia" w:ascii="宋体" w:hAnsi="宋体" w:eastAsia="宋体" w:cs="宋体"/>
          <w:spacing w:val="0"/>
          <w:sz w:val="24"/>
          <w:highlight w:val="none"/>
          <w:lang w:bidi="ar"/>
        </w:rPr>
        <w:t>午</w:t>
      </w:r>
      <w:r>
        <w:rPr>
          <w:rFonts w:hint="eastAsia" w:ascii="宋体" w:hAnsi="宋体" w:eastAsia="宋体" w:cs="宋体"/>
          <w:spacing w:val="0"/>
          <w:sz w:val="24"/>
          <w:szCs w:val="24"/>
          <w:highlight w:val="none"/>
          <w:u w:val="single" w:color="auto"/>
        </w:rPr>
        <w:t>09:</w:t>
      </w:r>
      <w:r>
        <w:rPr>
          <w:rFonts w:hint="eastAsia" w:ascii="宋体" w:hAnsi="宋体" w:cs="宋体"/>
          <w:spacing w:val="0"/>
          <w:sz w:val="24"/>
          <w:szCs w:val="24"/>
          <w:highlight w:val="none"/>
          <w:u w:val="single" w:color="auto"/>
          <w:lang w:val="en-US" w:eastAsia="zh-CN"/>
        </w:rPr>
        <w:t>00</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highlight w:val="none"/>
          <w:lang w:bidi="ar"/>
        </w:rPr>
        <w:t>至</w:t>
      </w:r>
      <w:r>
        <w:rPr>
          <w:rFonts w:hint="eastAsia" w:ascii="宋体" w:hAnsi="宋体" w:eastAsia="宋体" w:cs="宋体"/>
          <w:spacing w:val="0"/>
          <w:sz w:val="24"/>
          <w:szCs w:val="24"/>
          <w:highlight w:val="none"/>
          <w:u w:val="single" w:color="auto"/>
        </w:rPr>
        <w:t xml:space="preserve"> </w:t>
      </w:r>
      <w:r>
        <w:rPr>
          <w:rFonts w:hint="eastAsia" w:ascii="宋体" w:hAnsi="宋体" w:cs="宋体"/>
          <w:spacing w:val="0"/>
          <w:sz w:val="24"/>
          <w:szCs w:val="24"/>
          <w:highlight w:val="none"/>
          <w:u w:val="single" w:color="auto"/>
          <w:lang w:val="en-US" w:eastAsia="zh-CN"/>
        </w:rPr>
        <w:t>12</w:t>
      </w:r>
      <w:r>
        <w:rPr>
          <w:rFonts w:hint="eastAsia"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w:t>
      </w:r>
      <w:r>
        <w:rPr>
          <w:rFonts w:ascii="宋体" w:hAnsi="宋体" w:eastAsia="宋体" w:cs="宋体"/>
          <w:spacing w:val="0"/>
          <w:sz w:val="24"/>
          <w:szCs w:val="24"/>
          <w:highlight w:val="none"/>
        </w:rPr>
        <w:t>下午</w:t>
      </w:r>
      <w:r>
        <w:rPr>
          <w:rFonts w:hint="eastAsia" w:ascii="宋体" w:hAnsi="宋体" w:cs="宋体"/>
          <w:spacing w:val="0"/>
          <w:sz w:val="24"/>
          <w:szCs w:val="24"/>
          <w:highlight w:val="none"/>
          <w:u w:val="single" w:color="auto"/>
          <w:lang w:val="en-US" w:eastAsia="zh-CN"/>
        </w:rPr>
        <w:t>12</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ascii="宋体" w:hAnsi="宋体" w:eastAsia="宋体" w:cs="宋体"/>
          <w:spacing w:val="0"/>
          <w:sz w:val="24"/>
          <w:szCs w:val="24"/>
          <w:highlight w:val="none"/>
        </w:rPr>
        <w:t xml:space="preserve"> 至</w:t>
      </w:r>
      <w:r>
        <w:rPr>
          <w:rFonts w:hint="eastAsia" w:ascii="宋体" w:hAnsi="宋体" w:cs="宋体"/>
          <w:spacing w:val="0"/>
          <w:sz w:val="24"/>
          <w:szCs w:val="24"/>
          <w:highlight w:val="none"/>
          <w:u w:val="single" w:color="auto"/>
          <w:lang w:val="en-US" w:eastAsia="zh-CN"/>
        </w:rPr>
        <w:t>17</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（北京时间，法定节假日除外）。</w:t>
      </w:r>
    </w:p>
    <w:p w14:paraId="2F6F3CB5">
      <w:pPr>
        <w:adjustRightInd w:val="0"/>
        <w:snapToGrid w:val="0"/>
        <w:spacing w:line="360" w:lineRule="auto"/>
        <w:ind w:firstLine="480" w:firstLineChars="200"/>
        <w:rPr>
          <w:rFonts w:eastAsiaTheme="minorEastAsia"/>
          <w:spacing w:val="0"/>
          <w:sz w:val="24"/>
          <w:highlight w:val="none"/>
        </w:rPr>
      </w:pPr>
      <w:bookmarkStart w:id="8" w:name="_Toc35393793"/>
      <w:bookmarkStart w:id="9" w:name="_Toc35393624"/>
      <w:bookmarkStart w:id="10" w:name="_Toc28359082"/>
      <w:bookmarkStart w:id="11" w:name="_Toc28359005"/>
      <w:r>
        <w:rPr>
          <w:rFonts w:eastAsiaTheme="minorEastAsia"/>
          <w:spacing w:val="0"/>
          <w:sz w:val="24"/>
          <w:highlight w:val="none"/>
          <w:lang w:bidi="ar"/>
        </w:rPr>
        <w:t>2.地点：北京市政府采购电子交易平台</w:t>
      </w:r>
    </w:p>
    <w:p w14:paraId="5D42762F">
      <w:pPr>
        <w:widowControl/>
        <w:adjustRightInd w:val="0"/>
        <w:snapToGrid w:val="0"/>
        <w:spacing w:line="360" w:lineRule="auto"/>
        <w:ind w:firstLine="480" w:firstLineChars="200"/>
        <w:jc w:val="left"/>
        <w:rPr>
          <w:rFonts w:eastAsiaTheme="minorEastAsia"/>
          <w:spacing w:val="0"/>
          <w:sz w:val="24"/>
          <w:highlight w:val="none"/>
          <w:lang w:bidi="ar"/>
        </w:rPr>
      </w:pPr>
      <w:r>
        <w:rPr>
          <w:rFonts w:eastAsiaTheme="minorEastAsia"/>
          <w:spacing w:val="0"/>
          <w:sz w:val="24"/>
          <w:highlight w:val="none"/>
          <w:lang w:bidi="ar"/>
        </w:rPr>
        <w:t>3.方式：供应商使用CA数字证书</w:t>
      </w:r>
      <w:r>
        <w:rPr>
          <w:spacing w:val="0"/>
          <w:sz w:val="24"/>
          <w:highlight w:val="none"/>
          <w:lang w:bidi="ar"/>
        </w:rPr>
        <w:t>或电子营业执照</w:t>
      </w:r>
      <w:r>
        <w:rPr>
          <w:rFonts w:eastAsiaTheme="minorEastAsia"/>
          <w:spacing w:val="0"/>
          <w:sz w:val="24"/>
          <w:highlight w:val="none"/>
          <w:lang w:bidi="ar"/>
        </w:rPr>
        <w:t>登录北京市政府采购电子交易平台（http://zbcg-bjzc.zhongcy.com/bjczj-portal-site/index.html#/home）获取电子版竞争性磋商文件。</w:t>
      </w:r>
    </w:p>
    <w:p w14:paraId="2CAED6F6">
      <w:pPr>
        <w:widowControl/>
        <w:adjustRightInd w:val="0"/>
        <w:snapToGrid w:val="0"/>
        <w:spacing w:line="360" w:lineRule="auto"/>
        <w:ind w:firstLine="480" w:firstLineChars="200"/>
        <w:jc w:val="left"/>
        <w:rPr>
          <w:rFonts w:eastAsiaTheme="minorEastAsia"/>
          <w:spacing w:val="0"/>
          <w:sz w:val="24"/>
          <w:highlight w:val="none"/>
        </w:rPr>
      </w:pPr>
      <w:r>
        <w:rPr>
          <w:rFonts w:eastAsiaTheme="minorEastAsia"/>
          <w:spacing w:val="0"/>
          <w:sz w:val="24"/>
          <w:highlight w:val="none"/>
          <w:lang w:bidi="ar"/>
        </w:rPr>
        <w:t>4.售价：0元。</w:t>
      </w:r>
    </w:p>
    <w:p w14:paraId="7ABC2C3D">
      <w:pPr>
        <w:pStyle w:val="3"/>
        <w:widowControl/>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四、</w:t>
      </w:r>
      <w:bookmarkEnd w:id="8"/>
      <w:bookmarkEnd w:id="9"/>
      <w:bookmarkEnd w:id="10"/>
      <w:bookmarkEnd w:id="11"/>
      <w:r>
        <w:rPr>
          <w:rFonts w:ascii="Times New Roman" w:hAnsi="Times New Roman" w:eastAsiaTheme="minorEastAsia"/>
          <w:spacing w:val="0"/>
          <w:sz w:val="24"/>
          <w:szCs w:val="24"/>
          <w:highlight w:val="none"/>
        </w:rPr>
        <w:t>响应文件提交</w:t>
      </w:r>
    </w:p>
    <w:p w14:paraId="56C4DAF3">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截止时间：</w:t>
      </w:r>
      <w:r>
        <w:rPr>
          <w:rFonts w:hint="eastAsia" w:ascii="宋体" w:hAnsi="宋体" w:eastAsia="宋体" w:cs="宋体"/>
          <w:spacing w:val="0"/>
          <w:sz w:val="24"/>
          <w:highlight w:val="none"/>
          <w:u w:val="single"/>
          <w:lang w:val="en-US" w:eastAsia="zh-CN"/>
        </w:rPr>
        <w:t>2026年01月05日14点00分</w:t>
      </w:r>
      <w:r>
        <w:rPr>
          <w:rFonts w:hint="eastAsia" w:ascii="宋体" w:hAnsi="宋体" w:eastAsia="宋体" w:cs="宋体"/>
          <w:bCs/>
          <w:spacing w:val="0"/>
          <w:sz w:val="24"/>
          <w:highlight w:val="none"/>
          <w:lang w:bidi="ar"/>
        </w:rPr>
        <w:t>（北京时间）</w:t>
      </w:r>
      <w:r>
        <w:rPr>
          <w:rFonts w:hint="eastAsia" w:ascii="宋体" w:hAnsi="宋体" w:eastAsia="宋体" w:cs="宋体"/>
          <w:iCs/>
          <w:spacing w:val="0"/>
          <w:sz w:val="24"/>
          <w:highlight w:val="none"/>
          <w:lang w:bidi="ar"/>
        </w:rPr>
        <w:t>。</w:t>
      </w:r>
    </w:p>
    <w:p w14:paraId="053E6377">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本项目采用远程电子开标方式，由投标人自行对电子投标文件进行解密或供应商在开标地点使用CA认证证书登录北京市政府采购电子交易平台进行电子开标</w:t>
      </w:r>
      <w:r>
        <w:rPr>
          <w:rFonts w:eastAsiaTheme="minorEastAsia"/>
          <w:spacing w:val="0"/>
          <w:sz w:val="24"/>
          <w:highlight w:val="none"/>
          <w:lang w:val="zh-TW" w:bidi="ar"/>
        </w:rPr>
        <w:t>。</w:t>
      </w:r>
    </w:p>
    <w:p w14:paraId="4B9D4A6D">
      <w:pPr>
        <w:pStyle w:val="3"/>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五、开启</w:t>
      </w:r>
    </w:p>
    <w:p w14:paraId="15574290">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时间：</w:t>
      </w:r>
      <w:r>
        <w:rPr>
          <w:rFonts w:hint="eastAsia" w:ascii="宋体" w:hAnsi="宋体" w:eastAsia="宋体" w:cs="宋体"/>
          <w:spacing w:val="0"/>
          <w:sz w:val="24"/>
          <w:highlight w:val="none"/>
          <w:u w:val="single"/>
          <w:lang w:val="en-US" w:eastAsia="zh-CN"/>
        </w:rPr>
        <w:t>2026年01月05日14点00分</w:t>
      </w:r>
      <w:r>
        <w:rPr>
          <w:rFonts w:hint="eastAsia" w:ascii="宋体" w:hAnsi="宋体" w:eastAsia="宋体" w:cs="宋体"/>
          <w:bCs/>
          <w:spacing w:val="0"/>
          <w:sz w:val="24"/>
          <w:highlight w:val="none"/>
          <w:lang w:bidi="ar"/>
        </w:rPr>
        <w:t>（北京时间）</w:t>
      </w:r>
      <w:r>
        <w:rPr>
          <w:rFonts w:eastAsiaTheme="minorEastAsia"/>
          <w:iCs/>
          <w:spacing w:val="0"/>
          <w:sz w:val="24"/>
          <w:highlight w:val="none"/>
          <w:lang w:bidi="ar"/>
        </w:rPr>
        <w:t>。</w:t>
      </w:r>
      <w:bookmarkStart w:id="26" w:name="_GoBack"/>
      <w:bookmarkEnd w:id="26"/>
    </w:p>
    <w:p w14:paraId="15D13BA2">
      <w:pPr>
        <w:spacing w:line="360" w:lineRule="auto"/>
        <w:ind w:firstLine="480" w:firstLineChars="200"/>
        <w:rPr>
          <w:rFonts w:eastAsiaTheme="minorEastAsia"/>
          <w:spacing w:val="0"/>
          <w:sz w:val="24"/>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本项目采用远程电子开标方式，由投标</w:t>
      </w:r>
      <w:r>
        <w:rPr>
          <w:rFonts w:hint="eastAsia" w:ascii="宋体" w:hAnsi="宋体" w:eastAsia="宋体" w:cs="宋体"/>
          <w:spacing w:val="0"/>
          <w:w w:val="100"/>
          <w:position w:val="0"/>
          <w:sz w:val="24"/>
          <w:szCs w:val="24"/>
          <w:u w:val="single" w:color="auto"/>
        </w:rPr>
        <w:t>人自行对电子投标文件进行解密或供应商在开标地点使用CA认证证书登录北京市政府采购电子交易平台进行电子开标</w:t>
      </w:r>
      <w:r>
        <w:rPr>
          <w:rFonts w:eastAsiaTheme="minorEastAsia"/>
          <w:spacing w:val="0"/>
          <w:sz w:val="24"/>
          <w:lang w:val="zh-TW" w:bidi="ar"/>
        </w:rPr>
        <w:t>。</w:t>
      </w:r>
    </w:p>
    <w:p w14:paraId="27EC5A12">
      <w:pPr>
        <w:pStyle w:val="3"/>
        <w:spacing w:before="0" w:line="360" w:lineRule="auto"/>
        <w:jc w:val="left"/>
        <w:rPr>
          <w:rFonts w:ascii="Times New Roman" w:hAnsi="Times New Roman" w:eastAsiaTheme="minorEastAsia"/>
          <w:spacing w:val="0"/>
          <w:sz w:val="24"/>
          <w:szCs w:val="24"/>
        </w:rPr>
      </w:pPr>
      <w:bookmarkStart w:id="12" w:name="_Toc28359084"/>
      <w:bookmarkStart w:id="13" w:name="_Toc35393794"/>
      <w:bookmarkStart w:id="14" w:name="_Toc28359007"/>
      <w:bookmarkStart w:id="15" w:name="_Toc35393625"/>
      <w:r>
        <w:rPr>
          <w:rFonts w:ascii="Times New Roman" w:hAnsi="Times New Roman" w:eastAsiaTheme="minorEastAsia"/>
          <w:spacing w:val="0"/>
          <w:sz w:val="24"/>
          <w:szCs w:val="24"/>
        </w:rPr>
        <w:t>六、公告期限</w:t>
      </w:r>
      <w:bookmarkEnd w:id="12"/>
      <w:bookmarkEnd w:id="13"/>
      <w:bookmarkEnd w:id="14"/>
      <w:bookmarkEnd w:id="15"/>
    </w:p>
    <w:p w14:paraId="21800911">
      <w:pPr>
        <w:spacing w:line="360" w:lineRule="auto"/>
        <w:ind w:firstLine="480" w:firstLineChars="200"/>
        <w:rPr>
          <w:rFonts w:eastAsiaTheme="minorEastAsia"/>
          <w:spacing w:val="0"/>
          <w:kern w:val="0"/>
          <w:sz w:val="24"/>
        </w:rPr>
      </w:pPr>
      <w:r>
        <w:rPr>
          <w:rFonts w:eastAsiaTheme="minorEastAsia"/>
          <w:spacing w:val="0"/>
          <w:kern w:val="0"/>
          <w:sz w:val="24"/>
        </w:rPr>
        <w:t>自本公告发布之日起</w:t>
      </w:r>
      <w:r>
        <w:rPr>
          <w:rFonts w:hint="eastAsia" w:eastAsiaTheme="minorEastAsia"/>
          <w:spacing w:val="0"/>
          <w:kern w:val="0"/>
          <w:sz w:val="24"/>
          <w:lang w:val="en-US" w:eastAsia="zh-CN"/>
        </w:rPr>
        <w:t>3</w:t>
      </w:r>
      <w:r>
        <w:rPr>
          <w:rFonts w:eastAsiaTheme="minorEastAsia"/>
          <w:spacing w:val="0"/>
          <w:kern w:val="0"/>
          <w:sz w:val="24"/>
        </w:rPr>
        <w:t>个工作日。</w:t>
      </w:r>
    </w:p>
    <w:p w14:paraId="65211675">
      <w:pPr>
        <w:pStyle w:val="3"/>
        <w:spacing w:before="0" w:line="360" w:lineRule="auto"/>
        <w:jc w:val="left"/>
        <w:rPr>
          <w:rFonts w:ascii="Times New Roman" w:hAnsi="Times New Roman" w:eastAsiaTheme="minorEastAsia"/>
          <w:spacing w:val="0"/>
          <w:sz w:val="24"/>
          <w:szCs w:val="24"/>
        </w:rPr>
      </w:pPr>
      <w:bookmarkStart w:id="16" w:name="_Toc35393795"/>
      <w:bookmarkStart w:id="17" w:name="_Toc35393626"/>
      <w:r>
        <w:rPr>
          <w:rFonts w:ascii="Times New Roman" w:hAnsi="Times New Roman" w:eastAsiaTheme="minorEastAsia"/>
          <w:spacing w:val="0"/>
          <w:sz w:val="24"/>
          <w:szCs w:val="24"/>
        </w:rPr>
        <w:t>七、其他补充事宜</w:t>
      </w:r>
      <w:bookmarkEnd w:id="16"/>
      <w:bookmarkEnd w:id="17"/>
    </w:p>
    <w:p w14:paraId="66AA8A73">
      <w:pPr>
        <w:numPr>
          <w:ilvl w:val="0"/>
          <w:numId w:val="0"/>
        </w:numPr>
        <w:spacing w:line="360" w:lineRule="auto"/>
        <w:ind w:firstLine="480" w:firstLineChars="200"/>
        <w:rPr>
          <w:rFonts w:hint="eastAsia" w:ascii="宋体" w:hAnsi="宋体" w:eastAsia="宋体" w:cs="宋体"/>
          <w:bCs/>
          <w:sz w:val="24"/>
          <w:szCs w:val="24"/>
        </w:rPr>
      </w:pPr>
      <w:bookmarkStart w:id="18" w:name="_Toc28359008"/>
      <w:bookmarkStart w:id="19" w:name="_Toc28359085"/>
      <w:bookmarkStart w:id="20" w:name="_Toc35393627"/>
      <w:bookmarkStart w:id="21" w:name="_Toc35393796"/>
      <w:r>
        <w:rPr>
          <w:rFonts w:hint="eastAsia" w:ascii="宋体" w:hAnsi="宋体" w:eastAsia="宋体" w:cs="宋体"/>
          <w:bCs/>
          <w:sz w:val="24"/>
          <w:szCs w:val="24"/>
        </w:rPr>
        <w:t>1.本项目需要落实的政府采购政策:</w:t>
      </w:r>
      <w:r>
        <w:rPr>
          <w:rFonts w:hint="eastAsia" w:ascii="宋体" w:hAnsi="宋体" w:eastAsia="宋体" w:cs="宋体"/>
          <w:bCs/>
          <w:sz w:val="24"/>
          <w:szCs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14:paraId="1B52B398">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1C3376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CA数字证书服务热线010-58511086</w:t>
      </w:r>
    </w:p>
    <w:p w14:paraId="0483CE1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电子营业执照服务热线400-699-7000</w:t>
      </w:r>
    </w:p>
    <w:p w14:paraId="44E054D9">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技术支持服务热线010-86483801</w:t>
      </w:r>
    </w:p>
    <w:p w14:paraId="727D5EF3">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2.1办理CA数字证书或电子营业执照</w:t>
      </w:r>
    </w:p>
    <w:p w14:paraId="52B1FDC1">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供应商登录北京市政府采购电子交易平台查阅“用户指南”—“操作指南”—“市场主体CA办理操作流程指引”/“电子营业执照使用指南”，按照程序要求办理。</w:t>
      </w:r>
    </w:p>
    <w:p w14:paraId="3ADDE52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2.2注册</w:t>
      </w:r>
    </w:p>
    <w:p w14:paraId="3A1C0681">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供应商登录北京市政府采购电子交易平台“用户指南”—“操作指南”—“市场主体注册入库操作流程指引”进行自助注册绑定。</w:t>
      </w:r>
    </w:p>
    <w:p w14:paraId="73AD9FC8">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2.3驱动、客户端下载</w:t>
      </w:r>
    </w:p>
    <w:p w14:paraId="50782697">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供应商登录北京市政府采购电子交易平台“用户指南”—“工具下载”—“招标采购系统文件驱动安装包”下载相关驱动。</w:t>
      </w:r>
    </w:p>
    <w:p w14:paraId="1C3E1F3E">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供应商登录北京市政府采购电子交易平台“用户指南”—“工具下载”—“投标文件编制工具”下载相关客户端。</w:t>
      </w:r>
    </w:p>
    <w:p w14:paraId="1951BD4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2.4获取电子招标文件</w:t>
      </w:r>
    </w:p>
    <w:p w14:paraId="79BD3B75">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供应商使用CA数字证书或电子营业执照登录北京市政府采购电子交易平台获取电子招标文件。</w:t>
      </w:r>
    </w:p>
    <w:p w14:paraId="032FCA67">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2CB474">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2.5编制电子投标文件</w:t>
      </w:r>
    </w:p>
    <w:p w14:paraId="7FE116D4">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6B66A05">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2.6提交电子投标文件</w:t>
      </w:r>
    </w:p>
    <w:p w14:paraId="24307D3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供应商应于投标截止时间前在北京市政府采购电子交易平台提交电子投标文件，上传电子投标文件过程中请保持与互联网的连接畅通。</w:t>
      </w:r>
    </w:p>
    <w:p w14:paraId="28651CA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2.7电子开标</w:t>
      </w:r>
    </w:p>
    <w:p w14:paraId="752774F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供应商在开标地点使用CA数字证书或电子营业执照登录北京市政府采购电子交易平台进行电子开标。</w:t>
      </w:r>
    </w:p>
    <w:p w14:paraId="28249D82">
      <w:pPr>
        <w:pStyle w:val="3"/>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八、对本次采购提出询问，请按以下方式联系。</w:t>
      </w:r>
      <w:bookmarkEnd w:id="18"/>
      <w:bookmarkEnd w:id="19"/>
      <w:bookmarkEnd w:id="20"/>
      <w:bookmarkEnd w:id="21"/>
    </w:p>
    <w:p w14:paraId="33E5E241">
      <w:pPr>
        <w:widowControl/>
        <w:spacing w:line="360" w:lineRule="auto"/>
        <w:jc w:val="left"/>
        <w:rPr>
          <w:rFonts w:eastAsiaTheme="minorEastAsia"/>
          <w:b/>
          <w:spacing w:val="0"/>
          <w:sz w:val="24"/>
        </w:rPr>
      </w:pPr>
      <w:r>
        <w:rPr>
          <w:rFonts w:eastAsiaTheme="minorEastAsia"/>
          <w:spacing w:val="0"/>
          <w:sz w:val="24"/>
        </w:rPr>
        <w:t>　　　</w:t>
      </w:r>
      <w:r>
        <w:rPr>
          <w:rFonts w:eastAsiaTheme="minorEastAsia"/>
          <w:b/>
          <w:spacing w:val="0"/>
          <w:sz w:val="24"/>
        </w:rPr>
        <w:t>1.采购人信息</w:t>
      </w:r>
    </w:p>
    <w:p w14:paraId="353B6093">
      <w:pPr>
        <w:spacing w:line="360" w:lineRule="auto"/>
        <w:ind w:left="1079" w:leftChars="371" w:hanging="300" w:hangingChars="125"/>
        <w:jc w:val="left"/>
        <w:rPr>
          <w:rFonts w:hint="eastAsia" w:ascii="宋体" w:hAnsi="宋体" w:eastAsia="宋体" w:cs="宋体"/>
          <w:spacing w:val="0"/>
          <w:sz w:val="24"/>
          <w:lang w:eastAsia="zh-CN"/>
        </w:rPr>
      </w:pPr>
      <w:bookmarkStart w:id="22" w:name="_Toc28359086"/>
      <w:bookmarkStart w:id="23" w:name="_Toc28359009"/>
      <w:r>
        <w:rPr>
          <w:rFonts w:hint="eastAsia" w:ascii="宋体" w:hAnsi="宋体" w:eastAsia="宋体" w:cs="宋体"/>
          <w:spacing w:val="0"/>
          <w:sz w:val="24"/>
        </w:rPr>
        <w:t>名    称：</w:t>
      </w:r>
      <w:r>
        <w:rPr>
          <w:rFonts w:hint="eastAsia" w:ascii="宋体" w:hAnsi="宋体" w:eastAsia="宋体" w:cs="宋体"/>
          <w:spacing w:val="0"/>
          <w:sz w:val="24"/>
          <w:u w:val="single"/>
          <w:lang w:eastAsia="zh-CN"/>
        </w:rPr>
        <w:t>清华大学附属中学朝阳学校</w:t>
      </w:r>
    </w:p>
    <w:p w14:paraId="625886C7">
      <w:pPr>
        <w:spacing w:line="360" w:lineRule="auto"/>
        <w:ind w:left="1079" w:leftChars="371" w:hanging="300" w:hangingChars="125"/>
        <w:jc w:val="left"/>
        <w:rPr>
          <w:rFonts w:hint="eastAsia" w:ascii="宋体" w:hAnsi="宋体" w:eastAsia="宋体" w:cs="宋体"/>
          <w:spacing w:val="0"/>
          <w:sz w:val="24"/>
          <w:u w:val="single"/>
        </w:rPr>
      </w:pPr>
      <w:r>
        <w:rPr>
          <w:rFonts w:hint="eastAsia" w:ascii="宋体" w:hAnsi="宋体" w:eastAsia="宋体" w:cs="宋体"/>
          <w:spacing w:val="0"/>
          <w:sz w:val="24"/>
        </w:rPr>
        <w:t>地</w:t>
      </w:r>
      <w:r>
        <w:rPr>
          <w:rFonts w:hint="eastAsia" w:ascii="宋体" w:hAnsi="宋体" w:eastAsia="宋体" w:cs="宋体"/>
          <w:spacing w:val="0"/>
          <w:sz w:val="24"/>
          <w:lang w:val="en-US" w:eastAsia="zh-CN"/>
        </w:rPr>
        <w:t xml:space="preserve">    </w:t>
      </w:r>
      <w:r>
        <w:rPr>
          <w:rFonts w:hint="eastAsia" w:ascii="宋体" w:hAnsi="宋体" w:eastAsia="宋体" w:cs="宋体"/>
          <w:spacing w:val="0"/>
          <w:sz w:val="24"/>
        </w:rPr>
        <w:t>址：</w:t>
      </w:r>
      <w:r>
        <w:rPr>
          <w:rFonts w:hint="eastAsia" w:ascii="宋体" w:hAnsi="宋体" w:eastAsia="宋体" w:cs="宋体"/>
          <w:spacing w:val="0"/>
          <w:sz w:val="24"/>
          <w:u w:val="single"/>
        </w:rPr>
        <w:t>北京市朝阳区新源街31号</w:t>
      </w:r>
    </w:p>
    <w:p w14:paraId="789A70EC">
      <w:pPr>
        <w:spacing w:line="360" w:lineRule="auto"/>
        <w:ind w:left="1079" w:leftChars="371" w:hanging="300" w:hangingChars="125"/>
        <w:jc w:val="left"/>
        <w:rPr>
          <w:rFonts w:hint="eastAsia" w:ascii="宋体" w:hAnsi="宋体" w:eastAsia="宋体" w:cs="宋体"/>
          <w:spacing w:val="0"/>
          <w:sz w:val="24"/>
        </w:rPr>
      </w:pPr>
      <w:r>
        <w:rPr>
          <w:rFonts w:hint="eastAsia" w:ascii="宋体" w:hAnsi="宋体" w:eastAsia="宋体" w:cs="宋体"/>
          <w:spacing w:val="0"/>
          <w:sz w:val="24"/>
        </w:rPr>
        <w:t>联系方式：</w:t>
      </w:r>
      <w:r>
        <w:rPr>
          <w:rFonts w:hint="eastAsia" w:ascii="宋体" w:hAnsi="宋体" w:eastAsia="宋体" w:cs="宋体"/>
          <w:spacing w:val="0"/>
          <w:sz w:val="24"/>
          <w:u w:val="single"/>
        </w:rPr>
        <w:t>高老师 010-84545247</w:t>
      </w:r>
    </w:p>
    <w:p w14:paraId="145FA8E2">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22"/>
      <w:bookmarkEnd w:id="23"/>
    </w:p>
    <w:p w14:paraId="558B73CF">
      <w:pPr>
        <w:spacing w:line="360" w:lineRule="auto"/>
        <w:ind w:left="1076" w:leftChars="371" w:hanging="297" w:hangingChars="124"/>
        <w:jc w:val="left"/>
        <w:rPr>
          <w:rFonts w:eastAsiaTheme="minorEastAsia"/>
          <w:spacing w:val="0"/>
          <w:sz w:val="24"/>
        </w:rPr>
      </w:pPr>
      <w:bookmarkStart w:id="24" w:name="_Toc28359010"/>
      <w:bookmarkStart w:id="25" w:name="_Toc28359087"/>
      <w:r>
        <w:rPr>
          <w:rFonts w:eastAsiaTheme="minorEastAsia"/>
          <w:spacing w:val="0"/>
          <w:sz w:val="24"/>
        </w:rPr>
        <w:t>名    称：</w:t>
      </w:r>
      <w:r>
        <w:rPr>
          <w:rFonts w:hint="eastAsia" w:eastAsiaTheme="minorEastAsia"/>
          <w:spacing w:val="0"/>
          <w:sz w:val="24"/>
          <w:u w:val="single"/>
        </w:rPr>
        <w:t>汇信（北京）工程管理有限公司</w:t>
      </w:r>
    </w:p>
    <w:p w14:paraId="58925D9B">
      <w:pPr>
        <w:spacing w:line="360" w:lineRule="auto"/>
        <w:ind w:left="1076" w:leftChars="371" w:hanging="297" w:hangingChars="124"/>
        <w:jc w:val="left"/>
        <w:rPr>
          <w:rFonts w:hint="eastAsia" w:eastAsia="宋体"/>
          <w:spacing w:val="0"/>
          <w:sz w:val="24"/>
          <w:lang w:val="en-US" w:eastAsia="zh-CN"/>
        </w:rPr>
      </w:pPr>
      <w:r>
        <w:rPr>
          <w:rFonts w:eastAsiaTheme="minorEastAsia"/>
          <w:spacing w:val="0"/>
          <w:sz w:val="24"/>
        </w:rPr>
        <w:t>地    址：</w:t>
      </w:r>
      <w:r>
        <w:rPr>
          <w:rFonts w:hint="eastAsia" w:ascii="宋体" w:hAnsi="宋体" w:eastAsia="宋体" w:cs="宋体"/>
          <w:spacing w:val="0"/>
          <w:sz w:val="24"/>
          <w:u w:val="single"/>
        </w:rPr>
        <w:t>北京市经济开发区亦庄云时代B2座-18层</w:t>
      </w:r>
    </w:p>
    <w:p w14:paraId="3D021992">
      <w:pPr>
        <w:spacing w:line="360" w:lineRule="auto"/>
        <w:ind w:left="1076" w:leftChars="371" w:hanging="297" w:hangingChars="124"/>
        <w:jc w:val="left"/>
        <w:rPr>
          <w:rFonts w:eastAsiaTheme="minorEastAsia"/>
          <w:spacing w:val="0"/>
          <w:sz w:val="24"/>
          <w:u w:val="single"/>
        </w:rPr>
      </w:pPr>
      <w:r>
        <w:rPr>
          <w:rFonts w:eastAsiaTheme="minorEastAsia"/>
          <w:spacing w:val="0"/>
          <w:sz w:val="24"/>
        </w:rPr>
        <w:t>联系方式：</w:t>
      </w:r>
      <w:r>
        <w:rPr>
          <w:rFonts w:hint="eastAsia" w:ascii="宋体" w:hAnsi="宋体" w:cs="宋体"/>
          <w:spacing w:val="0"/>
          <w:sz w:val="24"/>
          <w:szCs w:val="24"/>
          <w:u w:val="single"/>
          <w:lang w:val="en-US" w:eastAsia="zh-CN"/>
        </w:rPr>
        <w:t>赵晓明、程远卫</w:t>
      </w:r>
      <w:r>
        <w:rPr>
          <w:rFonts w:hint="eastAsia" w:ascii="宋体" w:hAnsi="宋体" w:cs="宋体"/>
          <w:spacing w:val="0"/>
          <w:sz w:val="24"/>
          <w:szCs w:val="24"/>
          <w:u w:val="single"/>
          <w:lang w:eastAsia="zh-CN"/>
        </w:rPr>
        <w:t>，</w:t>
      </w:r>
      <w:r>
        <w:rPr>
          <w:rFonts w:hint="eastAsia" w:ascii="宋体" w:hAnsi="宋体" w:eastAsia="宋体" w:cs="宋体"/>
          <w:spacing w:val="0"/>
          <w:sz w:val="24"/>
          <w:szCs w:val="24"/>
          <w:u w:val="single"/>
        </w:rPr>
        <w:t>010-53387002</w:t>
      </w:r>
    </w:p>
    <w:p w14:paraId="63326281">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24"/>
      <w:bookmarkEnd w:id="25"/>
    </w:p>
    <w:p w14:paraId="2C525AB1">
      <w:pPr>
        <w:pStyle w:val="5"/>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赵晓明、程远卫</w:t>
      </w:r>
    </w:p>
    <w:p w14:paraId="74D4F9B5">
      <w:pPr>
        <w:spacing w:line="360" w:lineRule="auto"/>
        <w:ind w:left="1076" w:leftChars="371" w:hanging="297" w:hangingChars="124"/>
        <w:jc w:val="left"/>
        <w:rPr>
          <w:rFonts w:hint="eastAsia" w:ascii="Times New Roman" w:hAnsi="Times New Roman" w:cs="Times New Roman" w:eastAsiaTheme="minorEastAsia"/>
          <w:spacing w:val="0"/>
          <w:sz w:val="24"/>
        </w:rPr>
      </w:pPr>
      <w:r>
        <w:rPr>
          <w:rFonts w:hint="default" w:ascii="Times New Roman" w:hAnsi="Times New Roman" w:cs="Times New Roman" w:eastAsiaTheme="minorEastAsia"/>
          <w:spacing w:val="0"/>
          <w:sz w:val="24"/>
        </w:rPr>
        <w:t>电      话：</w:t>
      </w:r>
      <w:r>
        <w:rPr>
          <w:rFonts w:hint="eastAsia" w:ascii="宋体" w:hAnsi="宋体" w:eastAsia="宋体" w:cs="宋体"/>
          <w:spacing w:val="0"/>
          <w:sz w:val="24"/>
          <w:u w:val="single"/>
        </w:rPr>
        <w:t>010-53387002</w:t>
      </w:r>
    </w:p>
    <w:p w14:paraId="7BB4CF58">
      <w:pPr>
        <w:rPr>
          <w:rFonts w:hint="eastAsia" w:ascii="宋体" w:hAnsi="宋体" w:eastAsia="宋体" w:cs="宋体"/>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00B65"/>
    <w:rsid w:val="05613C2C"/>
    <w:rsid w:val="05F4468D"/>
    <w:rsid w:val="06C150A0"/>
    <w:rsid w:val="085C4319"/>
    <w:rsid w:val="0C234952"/>
    <w:rsid w:val="0D86136A"/>
    <w:rsid w:val="19B1359D"/>
    <w:rsid w:val="1B083691"/>
    <w:rsid w:val="1D700B65"/>
    <w:rsid w:val="23F92711"/>
    <w:rsid w:val="29C86BEA"/>
    <w:rsid w:val="2AD05870"/>
    <w:rsid w:val="36D47E53"/>
    <w:rsid w:val="3A703774"/>
    <w:rsid w:val="42326881"/>
    <w:rsid w:val="42517CE6"/>
    <w:rsid w:val="453321CD"/>
    <w:rsid w:val="459A53D7"/>
    <w:rsid w:val="464317F5"/>
    <w:rsid w:val="49920446"/>
    <w:rsid w:val="4A0330F2"/>
    <w:rsid w:val="50386682"/>
    <w:rsid w:val="509A7642"/>
    <w:rsid w:val="566503BC"/>
    <w:rsid w:val="59502E9B"/>
    <w:rsid w:val="62A90CBE"/>
    <w:rsid w:val="62AD10B2"/>
    <w:rsid w:val="63FC70D8"/>
    <w:rsid w:val="64217555"/>
    <w:rsid w:val="649B194B"/>
    <w:rsid w:val="65A05C2F"/>
    <w:rsid w:val="65D3787D"/>
    <w:rsid w:val="6BED321C"/>
    <w:rsid w:val="77215E14"/>
    <w:rsid w:val="79AE179F"/>
    <w:rsid w:val="7ACF47A6"/>
    <w:rsid w:val="7D815A75"/>
    <w:rsid w:val="7EF25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Plain Text"/>
    <w:basedOn w:val="1"/>
    <w:qFormat/>
    <w:uiPriority w:val="0"/>
    <w:rPr>
      <w:rFonts w:hint="eastAsia" w:ascii="宋体" w:hAnsi="Courier New"/>
      <w:szCs w:val="20"/>
    </w:rPr>
  </w:style>
  <w:style w:type="paragraph" w:styleId="6">
    <w:name w:val="Body Text Indent 2"/>
    <w:basedOn w:val="1"/>
    <w:qFormat/>
    <w:uiPriority w:val="0"/>
    <w:pPr>
      <w:ind w:firstLine="480" w:firstLineChars="200"/>
    </w:pPr>
    <w:rPr>
      <w:rFonts w:ascii="仿宋_GB2312" w:eastAsia="仿宋_GB2312"/>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2150</Words>
  <Characters>2455</Characters>
  <Lines>0</Lines>
  <Paragraphs>0</Paragraphs>
  <TotalTime>0</TotalTime>
  <ScaleCrop>false</ScaleCrop>
  <LinksUpToDate>false</LinksUpToDate>
  <CharactersWithSpaces>2506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2025-03-05T01:31:00Z</dcterms:created>
  <dc:creator>招标代理</dc:creator>
  <cp:lastModifiedBy>Administrator</cp:lastModifiedBy>
  <dcterms:modified xsi:type="dcterms:W3CDTF">2025-12-22T06:29:41Z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4DBE566357564FF2A6EE68FAF75362B0_11</vt:lpwstr>
  </property>
  <property fmtid="{D5CDD505-2E9C-101B-9397-08002B2CF9AE}" pid="4" name="KSOTemplateDocerSaveRecord">
    <vt:lpwstr>eyJoZGlkIjoiMWU1NDVjZDE4M2EzNWU1NTIxOGRjNzVlZTNhYjg4ZjkiLCJ1c2VySWQiOiIyMTY2OTk3MTYifQ==</vt:lpwstr>
  </property>
</Properties>
</file>