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5467">
      <w:pPr>
        <w:pStyle w:val="2"/>
        <w:spacing w:before="328" w:line="205" w:lineRule="auto"/>
        <w:jc w:val="center"/>
        <w:outlineLvl w:val="0"/>
        <w:rPr>
          <w:rFonts w:hint="default" w:asciiTheme="minorEastAsia" w:hAnsiTheme="minorEastAsia" w:eastAsiaTheme="minorEastAsia" w:cstheme="minorEastAsia"/>
          <w:sz w:val="36"/>
          <w:szCs w:val="36"/>
          <w:lang w:val="en-US" w:eastAsia="zh-CN"/>
        </w:rPr>
      </w:pPr>
      <w:bookmarkStart w:id="26" w:name="_GoBack"/>
      <w:r>
        <w:rPr>
          <w:rFonts w:hint="eastAsia" w:asciiTheme="minorEastAsia" w:hAnsiTheme="minorEastAsia" w:eastAsiaTheme="minorEastAsia" w:cstheme="minorEastAsia"/>
          <w:b/>
          <w:bCs/>
          <w:spacing w:val="7"/>
          <w:sz w:val="36"/>
          <w:szCs w:val="36"/>
        </w:rPr>
        <w:t>北京广播电视台新闻频道《都市阳光》栏目电视</w:t>
      </w:r>
      <w:r>
        <w:rPr>
          <w:rFonts w:hint="eastAsia" w:asciiTheme="minorEastAsia" w:hAnsiTheme="minorEastAsia" w:eastAsiaTheme="minorEastAsia" w:cstheme="minorEastAsia"/>
          <w:b/>
          <w:bCs/>
          <w:spacing w:val="7"/>
          <w:sz w:val="36"/>
          <w:szCs w:val="36"/>
        </w:rPr>
        <w:br w:type="textWrapping"/>
      </w:r>
      <w:r>
        <w:rPr>
          <w:rFonts w:hint="eastAsia" w:asciiTheme="minorEastAsia" w:hAnsiTheme="minorEastAsia" w:eastAsiaTheme="minorEastAsia" w:cstheme="minorEastAsia"/>
          <w:b/>
          <w:bCs/>
          <w:spacing w:val="7"/>
          <w:sz w:val="36"/>
          <w:szCs w:val="36"/>
        </w:rPr>
        <w:t>新闻采编</w:t>
      </w:r>
      <w:bookmarkEnd w:id="26"/>
      <w:r>
        <w:rPr>
          <w:rFonts w:hint="eastAsia" w:asciiTheme="minorEastAsia" w:hAnsiTheme="minorEastAsia" w:eastAsiaTheme="minorEastAsia" w:cstheme="minorEastAsia"/>
          <w:b/>
          <w:bCs/>
          <w:spacing w:val="7"/>
          <w:sz w:val="36"/>
          <w:szCs w:val="36"/>
          <w:lang w:val="en-US" w:eastAsia="zh-CN"/>
        </w:rPr>
        <w:t>公开招标公告</w:t>
      </w:r>
    </w:p>
    <w:p w14:paraId="1146ED25">
      <w:pPr>
        <w:spacing w:line="350" w:lineRule="auto"/>
        <w:rPr>
          <w:rFonts w:ascii="Arial"/>
          <w:sz w:val="21"/>
        </w:rPr>
      </w:pP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default"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1.项目编号：</w:t>
      </w:r>
      <w:bookmarkEnd w:id="1"/>
      <w:r>
        <w:rPr>
          <w:rFonts w:hint="eastAsia" w:asciiTheme="minorEastAsia" w:hAnsiTheme="minorEastAsia" w:eastAsiaTheme="minorEastAsia" w:cstheme="minorEastAsia"/>
          <w:spacing w:val="-1"/>
          <w:sz w:val="24"/>
          <w:szCs w:val="24"/>
          <w:highlight w:val="none"/>
        </w:rPr>
        <w:t>11010125210200019338-XM001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2.项目名称：北京广播电视台新闻频道《都市阳光》栏目电视新闻采编</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3.项目</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预算金额：</w:t>
      </w:r>
      <w:r>
        <w:rPr>
          <w:rFonts w:hint="eastAsia" w:asciiTheme="minorEastAsia" w:hAnsiTheme="minorEastAsia" w:eastAsiaTheme="minorEastAsia" w:cstheme="minorEastAsia"/>
          <w:spacing w:val="0"/>
          <w:w w:val="100"/>
          <w:position w:val="0"/>
          <w:sz w:val="24"/>
          <w:szCs w:val="24"/>
          <w:highlight w:val="none"/>
          <w:u w:val="single" w:color="auto"/>
          <w:lang w:val="en-US" w:eastAsia="zh-CN"/>
        </w:rPr>
        <w:t>170.00</w:t>
      </w:r>
      <w:r>
        <w:rPr>
          <w:rFonts w:hint="eastAsia" w:asciiTheme="minorEastAsia" w:hAnsiTheme="minorEastAsia" w:eastAsiaTheme="minorEastAsia" w:cstheme="minorEastAsia"/>
          <w:spacing w:val="0"/>
          <w:w w:val="100"/>
          <w:position w:val="0"/>
          <w:sz w:val="24"/>
          <w:szCs w:val="24"/>
          <w:highlight w:val="none"/>
        </w:rPr>
        <w:t>万元</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vertAlign w:val="baseline"/>
        </w:rPr>
      </w:pPr>
      <w:bookmarkStart w:id="2" w:name="_Toc12266"/>
      <w:r>
        <w:rPr>
          <w:rFonts w:hint="eastAsia" w:asciiTheme="minorEastAsia" w:hAnsiTheme="minorEastAsia" w:eastAsiaTheme="minorEastAsia" w:cstheme="minorEastAsia"/>
          <w:spacing w:val="2"/>
          <w:sz w:val="24"/>
          <w:szCs w:val="24"/>
        </w:rPr>
        <w:t>4.采购需求：</w:t>
      </w:r>
      <w:bookmarkEnd w:id="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238"/>
        <w:gridCol w:w="1376"/>
        <w:gridCol w:w="1233"/>
        <w:gridCol w:w="2972"/>
      </w:tblGrid>
      <w:tr w14:paraId="1EE0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3F94CC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531" w:type="dxa"/>
          </w:tcPr>
          <w:p w14:paraId="16234D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包号名称</w:t>
            </w:r>
          </w:p>
        </w:tc>
        <w:tc>
          <w:tcPr>
            <w:tcW w:w="1482" w:type="dxa"/>
          </w:tcPr>
          <w:p w14:paraId="67F586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预算金额</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pacing w:val="0"/>
                <w:w w:val="100"/>
                <w:position w:val="0"/>
                <w:sz w:val="24"/>
                <w:szCs w:val="24"/>
                <w:highlight w:val="none"/>
                <w:lang w:val="en-US" w:eastAsia="zh-CN"/>
              </w:rPr>
              <w:t>万元</w:t>
            </w:r>
            <w:r>
              <w:rPr>
                <w:rFonts w:hint="eastAsia" w:asciiTheme="minorEastAsia" w:hAnsiTheme="minorEastAsia" w:eastAsiaTheme="minorEastAsia" w:cstheme="minorEastAsia"/>
                <w:sz w:val="24"/>
                <w:szCs w:val="24"/>
                <w:vertAlign w:val="baseline"/>
                <w:lang w:val="en-US" w:eastAsia="zh-CN"/>
              </w:rPr>
              <w:t>）</w:t>
            </w:r>
          </w:p>
        </w:tc>
        <w:tc>
          <w:tcPr>
            <w:tcW w:w="1312" w:type="dxa"/>
          </w:tcPr>
          <w:p w14:paraId="7216EE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pacing w:val="0"/>
                <w:w w:val="100"/>
                <w:position w:val="0"/>
                <w:sz w:val="24"/>
                <w:szCs w:val="24"/>
                <w:highlight w:val="none"/>
                <w:lang w:val="en-US" w:eastAsia="zh-CN"/>
              </w:rPr>
              <w:t>最高限价</w:t>
            </w:r>
            <w:r>
              <w:rPr>
                <w:rFonts w:hint="eastAsia" w:asciiTheme="minorEastAsia" w:hAnsiTheme="minorEastAsia" w:eastAsiaTheme="minorEastAsia" w:cstheme="minorEastAsia"/>
                <w:spacing w:val="0"/>
                <w:w w:val="100"/>
                <w:position w:val="0"/>
                <w:sz w:val="24"/>
                <w:szCs w:val="24"/>
                <w:highlight w:val="none"/>
                <w:lang w:val="en-US" w:eastAsia="zh-CN"/>
              </w:rPr>
              <w:br w:type="textWrapping"/>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pacing w:val="0"/>
                <w:w w:val="100"/>
                <w:position w:val="0"/>
                <w:sz w:val="24"/>
                <w:szCs w:val="24"/>
                <w:highlight w:val="none"/>
                <w:lang w:val="en-US" w:eastAsia="zh-CN"/>
              </w:rPr>
              <w:t>万元</w:t>
            </w:r>
            <w:r>
              <w:rPr>
                <w:rFonts w:hint="eastAsia" w:asciiTheme="minorEastAsia" w:hAnsiTheme="minorEastAsia" w:eastAsiaTheme="minorEastAsia" w:cstheme="minorEastAsia"/>
                <w:sz w:val="24"/>
                <w:szCs w:val="24"/>
                <w:vertAlign w:val="baseline"/>
                <w:lang w:val="en-US" w:eastAsia="zh-CN"/>
              </w:rPr>
              <w:t>）</w:t>
            </w:r>
          </w:p>
        </w:tc>
        <w:tc>
          <w:tcPr>
            <w:tcW w:w="3404" w:type="dxa"/>
          </w:tcPr>
          <w:p w14:paraId="4DFAE9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lang w:val="en-US" w:eastAsia="zh-CN"/>
              </w:rPr>
              <w:t>采购需求</w:t>
            </w:r>
          </w:p>
        </w:tc>
      </w:tr>
      <w:tr w14:paraId="4FA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19A9D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531" w:type="dxa"/>
          </w:tcPr>
          <w:p w14:paraId="41573D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北京广播电视台新闻频道《都市阳光》栏目电视新闻采编</w:t>
            </w:r>
            <w:r>
              <w:rPr>
                <w:rFonts w:hint="eastAsia" w:asciiTheme="minorEastAsia" w:hAnsiTheme="minorEastAsia" w:eastAsiaTheme="minorEastAsia" w:cstheme="minorEastAsia"/>
                <w:sz w:val="24"/>
                <w:szCs w:val="24"/>
                <w:lang w:val="en-US" w:eastAsia="zh-CN"/>
              </w:rPr>
              <w:t>01</w:t>
            </w:r>
          </w:p>
        </w:tc>
        <w:tc>
          <w:tcPr>
            <w:tcW w:w="1482" w:type="dxa"/>
          </w:tcPr>
          <w:p w14:paraId="52AA64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88.50</w:t>
            </w:r>
          </w:p>
        </w:tc>
        <w:tc>
          <w:tcPr>
            <w:tcW w:w="1312" w:type="dxa"/>
          </w:tcPr>
          <w:p w14:paraId="62EA8C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lang w:val="en-US" w:eastAsia="zh-CN"/>
              </w:rPr>
              <w:t>88.50</w:t>
            </w:r>
          </w:p>
        </w:tc>
        <w:tc>
          <w:tcPr>
            <w:tcW w:w="3404" w:type="dxa"/>
          </w:tcPr>
          <w:p w14:paraId="399C5A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lang w:val="en-US" w:eastAsia="zh-CN"/>
              </w:rPr>
              <w:t>北京广播电视台新闻频道《都市阳光》栏目电视新闻采编服务采购。具体需求详见招标文件第五章采购需求。</w:t>
            </w:r>
          </w:p>
        </w:tc>
      </w:tr>
      <w:tr w14:paraId="2EB3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DD2B23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531" w:type="dxa"/>
          </w:tcPr>
          <w:p w14:paraId="7F8FAE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北京广播电视台新闻频道《都市阳光》栏目电视新闻采编</w:t>
            </w:r>
            <w:r>
              <w:rPr>
                <w:rFonts w:hint="eastAsia" w:asciiTheme="minorEastAsia" w:hAnsiTheme="minorEastAsia" w:eastAsiaTheme="minorEastAsia" w:cstheme="minorEastAsia"/>
                <w:sz w:val="24"/>
                <w:szCs w:val="24"/>
                <w:lang w:val="en-US" w:eastAsia="zh-CN"/>
              </w:rPr>
              <w:t>02</w:t>
            </w:r>
          </w:p>
        </w:tc>
        <w:tc>
          <w:tcPr>
            <w:tcW w:w="1482" w:type="dxa"/>
          </w:tcPr>
          <w:p w14:paraId="3E2540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pacing w:val="0"/>
                <w:w w:val="100"/>
                <w:position w:val="0"/>
                <w:sz w:val="24"/>
                <w:szCs w:val="24"/>
                <w:highlight w:val="none"/>
                <w:u w:val="none"/>
                <w:lang w:val="en-US" w:eastAsia="zh-CN"/>
              </w:rPr>
              <w:t>81.50</w:t>
            </w:r>
          </w:p>
        </w:tc>
        <w:tc>
          <w:tcPr>
            <w:tcW w:w="1312" w:type="dxa"/>
          </w:tcPr>
          <w:p w14:paraId="0F5932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lang w:val="en-US" w:eastAsia="zh-CN"/>
              </w:rPr>
              <w:t>81.50</w:t>
            </w:r>
          </w:p>
        </w:tc>
        <w:tc>
          <w:tcPr>
            <w:tcW w:w="3404" w:type="dxa"/>
          </w:tcPr>
          <w:p w14:paraId="4AF1BF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9"/>
              <w:rPr>
                <w:rFonts w:hint="eastAsia"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lang w:val="en-US" w:eastAsia="zh-CN"/>
              </w:rPr>
              <w:t>北京广播电视台新闻频道《都市阳光》栏目电视新闻采编服务采购。具体需求详见招标文件第五章采购需求。</w:t>
            </w:r>
          </w:p>
        </w:tc>
      </w:tr>
    </w:tbl>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合同履行期限：自合同签订起至202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w:t>
      </w:r>
    </w:p>
    <w:p w14:paraId="33C2B7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r>
        <w:rPr>
          <w:rFonts w:hint="eastAsia" w:asciiTheme="minorEastAsia" w:hAnsiTheme="minorEastAsia" w:eastAsiaTheme="minorEastAsia" w:cstheme="minorEastAsia"/>
          <w:spacing w:val="6"/>
          <w:sz w:val="24"/>
          <w:szCs w:val="24"/>
        </w:rPr>
        <w:t>6.本项目</w:t>
      </w:r>
      <w:r>
        <w:rPr>
          <w:rFonts w:hint="eastAsia" w:asciiTheme="minorEastAsia" w:hAnsiTheme="minorEastAsia" w:eastAsiaTheme="minorEastAsia" w:cstheme="minorEastAsia"/>
          <w:spacing w:val="6"/>
          <w:sz w:val="24"/>
          <w:szCs w:val="24"/>
          <w:highlight w:val="none"/>
        </w:rPr>
        <w:t>是否接受联合体</w:t>
      </w:r>
      <w:r>
        <w:rPr>
          <w:rFonts w:hint="eastAsia" w:asciiTheme="minorEastAsia" w:hAnsiTheme="minorEastAsia" w:eastAsiaTheme="minorEastAsia" w:cstheme="minorEastAsia"/>
          <w:spacing w:val="6"/>
          <w:sz w:val="24"/>
          <w:szCs w:val="24"/>
        </w:rPr>
        <w:t>投标：</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r>
        <w:rPr>
          <w:rFonts w:hint="eastAsia" w:asciiTheme="minorEastAsia" w:hAnsiTheme="minorEastAsia" w:eastAsiaTheme="minorEastAsia" w:cstheme="minorEastAsia"/>
          <w:spacing w:val="6"/>
          <w:sz w:val="24"/>
          <w:szCs w:val="24"/>
        </w:rPr>
        <w:t>。</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4" w:name="_Toc5688"/>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0D5AB87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7678D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1.时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2.地点：北京市政府采购电子交易平台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4.售价：0元。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26</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16F40350">
      <w:pPr>
        <w:pStyle w:val="2"/>
        <w:kinsoku/>
        <w:autoSpaceDE/>
        <w:autoSpaceDN/>
        <w:snapToGrid/>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3.本项目鼓励参与的供应商优先以银行、保险公司出具保函的形式替代其它方式的投标 保证金，进一步降低企业参与成本，如供应商无法以保函形式递交保证金，应附相关说明（格式自拟）。</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4"/>
          <w:sz w:val="24"/>
          <w:szCs w:val="24"/>
          <w:highlight w:val="none"/>
          <w:u w:val="single" w:color="auto"/>
          <w:lang w:val="en-US" w:eastAsia="zh-CN"/>
        </w:rPr>
        <w:t>北京市东城区融媒体中心</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pacing w:val="-4"/>
          <w:sz w:val="24"/>
          <w:szCs w:val="24"/>
          <w:highlight w:val="none"/>
          <w:u w:val="single" w:color="auto"/>
          <w:lang w:val="en-US" w:eastAsia="zh-CN"/>
        </w:rPr>
        <w:t>北京市东城区东四北大街265号</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4"/>
          <w:sz w:val="24"/>
          <w:szCs w:val="24"/>
          <w:highlight w:val="none"/>
          <w:u w:val="single" w:color="auto"/>
          <w:lang w:val="en-US" w:eastAsia="zh-CN"/>
        </w:rPr>
        <w:t>王老师 010-64009887</w:t>
      </w:r>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w:t>
      </w:r>
      <w:r>
        <w:rPr>
          <w:rFonts w:hint="eastAsia" w:asciiTheme="minorEastAsia" w:hAnsiTheme="minorEastAsia" w:eastAsiaTheme="minorEastAsia" w:cstheme="minorEastAsia"/>
          <w:sz w:val="24"/>
          <w:szCs w:val="24"/>
          <w:u w:val="single" w:color="auto"/>
          <w:lang w:eastAsia="zh-CN"/>
        </w:rPr>
        <w:t>、</w:t>
      </w:r>
      <w:r>
        <w:rPr>
          <w:rFonts w:hint="eastAsia" w:asciiTheme="minorEastAsia" w:hAnsiTheme="minorEastAsia" w:eastAsiaTheme="minorEastAsia" w:cstheme="minorEastAsia"/>
          <w:sz w:val="24"/>
          <w:szCs w:val="24"/>
          <w:u w:val="single" w:color="auto"/>
          <w:lang w:val="en-US" w:eastAsia="zh-CN"/>
        </w:rPr>
        <w:t>张禄桐</w:t>
      </w:r>
      <w:r>
        <w:rPr>
          <w:rFonts w:hint="eastAsia" w:asciiTheme="minorEastAsia" w:hAnsiTheme="minorEastAsia" w:eastAsiaTheme="minorEastAsia" w:cstheme="minorEastAsia"/>
          <w:sz w:val="24"/>
          <w:szCs w:val="24"/>
          <w:u w:val="single" w:color="auto"/>
        </w:rPr>
        <w:t>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single" w:color="auto"/>
          <w:lang w:eastAsia="zh-CN"/>
        </w:rPr>
        <w:t>、</w:t>
      </w:r>
      <w:r>
        <w:rPr>
          <w:rFonts w:hint="eastAsia" w:asciiTheme="minorEastAsia" w:hAnsiTheme="minorEastAsia" w:eastAsiaTheme="minorEastAsia" w:cstheme="minorEastAsia"/>
          <w:spacing w:val="-2"/>
          <w:sz w:val="24"/>
          <w:szCs w:val="24"/>
          <w:u w:val="single" w:color="auto"/>
          <w:lang w:val="en-US" w:eastAsia="zh-CN"/>
        </w:rPr>
        <w:t>张禄桐</w:t>
      </w:r>
    </w:p>
    <w:p w14:paraId="5D172416">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B102E"/>
    <w:rsid w:val="39AB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next w:val="2"/>
    <w:qFormat/>
    <w:uiPriority w:val="0"/>
    <w:pPr>
      <w:jc w:val="center"/>
    </w:pPr>
    <w:rPr>
      <w:b/>
      <w:bCs/>
      <w:sz w:val="7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2025-12-04T02:09:00Z</dcterms:created>
  <dc:creator>招标代理</dc:creator>
  <cp:lastModifiedBy>招标代理</cp:lastModifiedBy>
  <dcterms:modified xsi:type="dcterms:W3CDTF">2025-12-04T02:11:35Z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E85D4FF8802F415AB461D82FF44BDB64_11</vt:lpwstr>
  </property>
  <property fmtid="{D5CDD505-2E9C-101B-9397-08002B2CF9AE}" pid="4" name="KSOTemplateDocerSaveRecord">
    <vt:lpwstr>eyJoZGlkIjoiNDY1Y2QzMjMwY2JjNjViNDQ4ZjlhN2ZhMDAzMTIzZGEiLCJ1c2VySWQiOiI0OTA4MTI1MzAifQ==</vt:lpwstr>
  </property>
</Properties>
</file>