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73605">
      <w:pPr>
        <w:pStyle w:val="4"/>
        <w:tabs>
          <w:tab w:val="left" w:pos="0"/>
        </w:tabs>
        <w:autoSpaceDE w:val="0"/>
        <w:autoSpaceDN w:val="0"/>
        <w:adjustRightInd w:val="0"/>
        <w:spacing w:before="0" w:after="0" w:line="360" w:lineRule="auto"/>
        <w:jc w:val="center"/>
        <w:rPr>
          <w:rFonts w:ascii="宋体" w:hAnsi="宋体" w:cs="宋体"/>
          <w:sz w:val="28"/>
          <w:szCs w:val="28"/>
        </w:rPr>
      </w:pPr>
      <w:bookmarkStart w:id="0" w:name="_Toc35393797"/>
      <w:bookmarkStart w:id="1" w:name="_Toc28359011"/>
      <w:r>
        <w:rPr>
          <w:rFonts w:hint="eastAsia" w:ascii="宋体" w:hAnsi="宋体" w:cs="宋体"/>
          <w:sz w:val="28"/>
          <w:szCs w:val="28"/>
        </w:rPr>
        <w:t>竞争性磋商公告</w:t>
      </w:r>
      <w:bookmarkEnd w:id="0"/>
      <w:bookmarkEnd w:id="1"/>
    </w:p>
    <w:p w14:paraId="71F89904">
      <w:pPr>
        <w:pBdr>
          <w:top w:val="single" w:color="auto" w:sz="4" w:space="1"/>
          <w:left w:val="single" w:color="auto" w:sz="4" w:space="4"/>
          <w:bottom w:val="single" w:color="auto" w:sz="4" w:space="1"/>
          <w:right w:val="single" w:color="auto" w:sz="4" w:space="4"/>
        </w:pBdr>
        <w:spacing w:line="360" w:lineRule="auto"/>
        <w:rPr>
          <w:rFonts w:ascii="宋体" w:hAnsi="宋体" w:cs="宋体"/>
          <w:b/>
          <w:bCs/>
          <w:sz w:val="24"/>
          <w:szCs w:val="24"/>
        </w:rPr>
      </w:pPr>
      <w:r>
        <w:rPr>
          <w:rFonts w:hint="eastAsia" w:ascii="宋体" w:hAnsi="宋体" w:cs="宋体"/>
          <w:b/>
          <w:bCs/>
          <w:sz w:val="24"/>
          <w:szCs w:val="24"/>
        </w:rPr>
        <w:t>项目概况</w:t>
      </w:r>
    </w:p>
    <w:p w14:paraId="4D34FF80">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u w:val="single"/>
          <w:lang w:eastAsia="zh-CN"/>
        </w:rPr>
      </w:pPr>
      <w:r>
        <w:rPr>
          <w:rFonts w:hint="eastAsia" w:ascii="宋体" w:hAnsi="宋体" w:cs="宋体"/>
          <w:sz w:val="24"/>
          <w:szCs w:val="24"/>
          <w:u w:val="single"/>
        </w:rPr>
        <w:t>北京市丰台区人民政府六里桥街道办事处2026年1月至11月环境整治服务</w:t>
      </w:r>
    </w:p>
    <w:p w14:paraId="284E78DB">
      <w:pPr>
        <w:pBdr>
          <w:top w:val="single" w:color="auto" w:sz="4" w:space="1"/>
          <w:left w:val="single" w:color="auto" w:sz="4" w:space="4"/>
          <w:bottom w:val="single" w:color="auto" w:sz="4" w:space="1"/>
          <w:right w:val="single" w:color="auto" w:sz="4" w:space="4"/>
        </w:pBdr>
        <w:spacing w:line="360" w:lineRule="auto"/>
        <w:rPr>
          <w:rFonts w:ascii="宋体" w:hAnsi="宋体" w:cs="宋体"/>
          <w:sz w:val="24"/>
          <w:szCs w:val="24"/>
        </w:rPr>
      </w:pPr>
      <w:r>
        <w:rPr>
          <w:rFonts w:hint="eastAsia" w:ascii="宋体" w:hAnsi="宋体" w:cs="宋体"/>
          <w:sz w:val="24"/>
          <w:szCs w:val="24"/>
        </w:rPr>
        <w:t>的潜在供应商应在</w:t>
      </w:r>
      <w:r>
        <w:rPr>
          <w:rFonts w:hint="eastAsia" w:ascii="宋体" w:hAnsi="宋体" w:cs="宋体"/>
          <w:sz w:val="24"/>
          <w:szCs w:val="24"/>
          <w:u w:val="single"/>
        </w:rPr>
        <w:t>北京市政府采购电子交易平台</w:t>
      </w:r>
      <w:r>
        <w:rPr>
          <w:rFonts w:hint="eastAsia" w:ascii="宋体" w:hAnsi="宋体" w:cs="宋体"/>
          <w:sz w:val="24"/>
          <w:szCs w:val="24"/>
        </w:rPr>
        <w:t>获取采购文件，并于</w:t>
      </w:r>
      <w:r>
        <w:rPr>
          <w:rFonts w:hint="eastAsia" w:ascii="宋体" w:hAnsi="宋体" w:cs="宋体"/>
          <w:sz w:val="24"/>
          <w:szCs w:val="24"/>
          <w:u w:val="single"/>
        </w:rPr>
        <w:t>202</w:t>
      </w:r>
      <w:r>
        <w:rPr>
          <w:rFonts w:hint="eastAsia" w:ascii="宋体" w:hAnsi="宋体" w:cs="宋体"/>
          <w:sz w:val="24"/>
          <w:szCs w:val="24"/>
          <w:u w:val="single"/>
          <w:lang w:val="en-US" w:eastAsia="zh-CN"/>
        </w:rPr>
        <w:t>5</w:t>
      </w:r>
      <w:r>
        <w:rPr>
          <w:rFonts w:hint="eastAsia" w:ascii="宋体" w:hAnsi="宋体" w:cs="宋体"/>
          <w:bCs/>
          <w:sz w:val="24"/>
          <w:szCs w:val="24"/>
          <w:u w:val="single"/>
        </w:rPr>
        <w:t>年</w:t>
      </w:r>
      <w:r>
        <w:rPr>
          <w:rFonts w:hint="eastAsia" w:ascii="宋体" w:hAnsi="宋体" w:cs="宋体"/>
          <w:bCs/>
          <w:sz w:val="24"/>
          <w:szCs w:val="24"/>
          <w:u w:val="single"/>
          <w:lang w:val="en-US" w:eastAsia="zh-CN"/>
        </w:rPr>
        <w:t>12</w:t>
      </w:r>
      <w:r>
        <w:rPr>
          <w:rFonts w:hint="eastAsia" w:ascii="宋体" w:hAnsi="宋体" w:cs="宋体"/>
          <w:bCs/>
          <w:sz w:val="24"/>
          <w:szCs w:val="24"/>
          <w:u w:val="single"/>
        </w:rPr>
        <w:t>月</w:t>
      </w:r>
      <w:r>
        <w:rPr>
          <w:rFonts w:hint="eastAsia" w:ascii="宋体" w:hAnsi="宋体" w:cs="宋体"/>
          <w:bCs/>
          <w:sz w:val="24"/>
          <w:szCs w:val="24"/>
          <w:u w:val="single"/>
          <w:lang w:val="en-US" w:eastAsia="zh-CN"/>
        </w:rPr>
        <w:t>19</w:t>
      </w:r>
      <w:r>
        <w:rPr>
          <w:rFonts w:hint="eastAsia" w:ascii="宋体" w:hAnsi="宋体" w:cs="宋体"/>
          <w:bCs/>
          <w:sz w:val="24"/>
          <w:szCs w:val="24"/>
          <w:u w:val="single"/>
        </w:rPr>
        <w:t>日</w:t>
      </w:r>
      <w:r>
        <w:rPr>
          <w:rFonts w:hint="eastAsia" w:ascii="宋体" w:hAnsi="宋体" w:cs="宋体"/>
          <w:bCs/>
          <w:sz w:val="24"/>
          <w:szCs w:val="24"/>
          <w:u w:val="single"/>
          <w:lang w:val="en-US" w:eastAsia="zh-CN"/>
        </w:rPr>
        <w:t>上</w:t>
      </w:r>
      <w:r>
        <w:rPr>
          <w:rFonts w:hint="eastAsia" w:ascii="宋体" w:hAnsi="宋体" w:cs="宋体"/>
          <w:bCs/>
          <w:sz w:val="24"/>
          <w:szCs w:val="24"/>
          <w:u w:val="single"/>
        </w:rPr>
        <w:t>午</w:t>
      </w:r>
      <w:r>
        <w:rPr>
          <w:rFonts w:hint="eastAsia" w:ascii="宋体" w:hAnsi="宋体" w:cs="宋体"/>
          <w:bCs/>
          <w:sz w:val="24"/>
          <w:szCs w:val="24"/>
          <w:u w:val="single"/>
          <w:lang w:val="en-US" w:eastAsia="zh-CN"/>
        </w:rPr>
        <w:t>09：30</w:t>
      </w:r>
      <w:r>
        <w:rPr>
          <w:rFonts w:hint="eastAsia" w:ascii="宋体" w:hAnsi="宋体" w:cs="宋体"/>
          <w:bCs/>
          <w:sz w:val="24"/>
          <w:szCs w:val="24"/>
        </w:rPr>
        <w:t>（北京时间）前提交响应文件</w:t>
      </w:r>
      <w:r>
        <w:rPr>
          <w:rFonts w:hint="eastAsia" w:ascii="宋体" w:hAnsi="宋体" w:cs="宋体"/>
          <w:sz w:val="24"/>
          <w:szCs w:val="24"/>
        </w:rPr>
        <w:t>。</w:t>
      </w:r>
    </w:p>
    <w:p w14:paraId="70CB2AC8">
      <w:pPr>
        <w:spacing w:line="360" w:lineRule="auto"/>
        <w:rPr>
          <w:rFonts w:ascii="宋体" w:hAnsi="宋体" w:cs="宋体"/>
          <w:sz w:val="24"/>
          <w:szCs w:val="24"/>
        </w:rPr>
      </w:pPr>
      <w:bookmarkStart w:id="2" w:name="_Toc28359089"/>
      <w:bookmarkStart w:id="3" w:name="_Toc35393798"/>
      <w:bookmarkStart w:id="4" w:name="_Toc28359012"/>
      <w:bookmarkStart w:id="5" w:name="_Toc35393629"/>
    </w:p>
    <w:p w14:paraId="257F060B">
      <w:pPr>
        <w:spacing w:line="360" w:lineRule="auto"/>
        <w:rPr>
          <w:rFonts w:ascii="宋体" w:hAnsi="宋体" w:cs="宋体"/>
          <w:sz w:val="24"/>
          <w:szCs w:val="24"/>
        </w:rPr>
      </w:pPr>
      <w:r>
        <w:rPr>
          <w:rFonts w:hint="eastAsia" w:ascii="宋体" w:hAnsi="宋体" w:cs="宋体"/>
          <w:b/>
          <w:bCs/>
          <w:sz w:val="24"/>
          <w:szCs w:val="24"/>
        </w:rPr>
        <w:t>一、项目基本情况</w:t>
      </w:r>
      <w:bookmarkEnd w:id="2"/>
      <w:bookmarkEnd w:id="3"/>
      <w:bookmarkEnd w:id="4"/>
      <w:bookmarkEnd w:id="5"/>
    </w:p>
    <w:p w14:paraId="33ABCD65">
      <w:pPr>
        <w:spacing w:line="360" w:lineRule="auto"/>
        <w:ind w:firstLine="480" w:firstLineChars="200"/>
        <w:rPr>
          <w:rFonts w:hint="eastAsia" w:ascii="宋体" w:hAnsi="宋体" w:cs="宋体"/>
          <w:sz w:val="24"/>
          <w:szCs w:val="24"/>
        </w:rPr>
      </w:pPr>
      <w:r>
        <w:rPr>
          <w:rFonts w:hint="eastAsia" w:ascii="宋体" w:hAnsi="宋体" w:cs="宋体"/>
          <w:sz w:val="24"/>
          <w:szCs w:val="24"/>
        </w:rPr>
        <w:t>项目编号：</w:t>
      </w:r>
      <w:r>
        <w:rPr>
          <w:rFonts w:hint="eastAsia" w:ascii="宋体" w:hAnsi="宋体" w:cs="宋体"/>
          <w:sz w:val="24"/>
          <w:szCs w:val="24"/>
          <w:lang w:val="en-US" w:eastAsia="zh-CN"/>
        </w:rPr>
        <w:fldChar w:fldCharType="begin"/>
      </w:r>
      <w:r>
        <w:rPr>
          <w:rFonts w:hint="eastAsia" w:ascii="宋体" w:hAnsi="宋体" w:cs="宋体"/>
          <w:sz w:val="24"/>
          <w:szCs w:val="24"/>
          <w:lang w:val="en-US" w:eastAsia="zh-CN"/>
        </w:rPr>
        <w:instrText xml:space="preserve"> HYPERLINK "http://219.232.204.193:8080/frontend/plan/project_detail.html?projectUuid=187c3e50-5786-4f95-91b6-237e3bb9d7da" </w:instrText>
      </w:r>
      <w:r>
        <w:rPr>
          <w:rFonts w:hint="eastAsia" w:ascii="宋体" w:hAnsi="宋体" w:cs="宋体"/>
          <w:sz w:val="24"/>
          <w:szCs w:val="24"/>
          <w:lang w:val="en-US" w:eastAsia="zh-CN"/>
        </w:rPr>
        <w:fldChar w:fldCharType="separate"/>
      </w:r>
      <w:r>
        <w:rPr>
          <w:rFonts w:hint="default" w:ascii="宋体" w:hAnsi="宋体" w:cs="宋体"/>
          <w:sz w:val="24"/>
          <w:szCs w:val="24"/>
          <w:lang w:val="en-US" w:eastAsia="zh-CN"/>
        </w:rPr>
        <w:t>11010625210200026354-XM001</w:t>
      </w:r>
      <w:r>
        <w:rPr>
          <w:rFonts w:hint="default" w:ascii="宋体" w:hAnsi="宋体" w:cs="宋体"/>
          <w:sz w:val="24"/>
          <w:szCs w:val="24"/>
          <w:lang w:val="en-US" w:eastAsia="zh-CN"/>
        </w:rPr>
        <w:fldChar w:fldCharType="end"/>
      </w:r>
    </w:p>
    <w:p w14:paraId="2A855E8C">
      <w:pPr>
        <w:spacing w:line="360" w:lineRule="auto"/>
        <w:ind w:firstLine="480" w:firstLineChars="200"/>
        <w:rPr>
          <w:rFonts w:hint="eastAsia" w:eastAsia="宋体"/>
          <w:lang w:val="en-US" w:eastAsia="zh-CN"/>
        </w:rPr>
      </w:pPr>
      <w:r>
        <w:rPr>
          <w:rFonts w:hint="eastAsia" w:ascii="宋体" w:hAnsi="宋体" w:cs="宋体"/>
          <w:sz w:val="24"/>
          <w:szCs w:val="24"/>
        </w:rPr>
        <w:t>项目</w:t>
      </w:r>
      <w:r>
        <w:rPr>
          <w:rFonts w:hint="eastAsia" w:ascii="宋体" w:hAnsi="宋体" w:cs="宋体"/>
          <w:sz w:val="24"/>
          <w:szCs w:val="24"/>
          <w:lang w:val="en-US" w:eastAsia="zh-CN"/>
        </w:rPr>
        <w:t>代理</w:t>
      </w:r>
      <w:r>
        <w:rPr>
          <w:rFonts w:hint="eastAsia" w:ascii="宋体" w:hAnsi="宋体" w:cs="宋体"/>
          <w:sz w:val="24"/>
          <w:szCs w:val="24"/>
        </w:rPr>
        <w:t>编号：</w:t>
      </w:r>
      <w:r>
        <w:rPr>
          <w:rFonts w:hint="eastAsia" w:ascii="宋体" w:hAnsi="宋体" w:cs="宋体"/>
          <w:sz w:val="24"/>
          <w:szCs w:val="24"/>
          <w:lang w:val="en-US" w:eastAsia="zh-CN"/>
        </w:rPr>
        <w:t xml:space="preserve">TJZB-2025-442 </w:t>
      </w:r>
    </w:p>
    <w:p w14:paraId="3BB9968E">
      <w:pPr>
        <w:spacing w:line="360" w:lineRule="auto"/>
        <w:ind w:left="1699" w:leftChars="213" w:hanging="1252" w:hangingChars="522"/>
        <w:rPr>
          <w:rFonts w:hint="eastAsia" w:ascii="宋体" w:hAnsi="宋体" w:cs="宋体"/>
          <w:sz w:val="24"/>
          <w:szCs w:val="24"/>
        </w:rPr>
      </w:pPr>
      <w:r>
        <w:rPr>
          <w:rFonts w:hint="eastAsia" w:ascii="宋体" w:hAnsi="宋体" w:cs="宋体"/>
          <w:sz w:val="24"/>
          <w:szCs w:val="24"/>
        </w:rPr>
        <w:t>项目名称：北京市丰台区人民政府六里桥街道办事处2026年1月至11月环境整治服务</w:t>
      </w:r>
    </w:p>
    <w:p w14:paraId="6465F08B">
      <w:pPr>
        <w:spacing w:line="360" w:lineRule="auto"/>
        <w:ind w:left="1699" w:leftChars="213" w:hanging="1252" w:hangingChars="522"/>
        <w:rPr>
          <w:rFonts w:ascii="宋体" w:hAnsi="宋体" w:cs="宋体"/>
          <w:sz w:val="24"/>
          <w:szCs w:val="24"/>
        </w:rPr>
      </w:pPr>
      <w:r>
        <w:rPr>
          <w:rFonts w:hint="eastAsia" w:ascii="宋体" w:hAnsi="宋体" w:cs="宋体"/>
          <w:sz w:val="24"/>
          <w:szCs w:val="24"/>
        </w:rPr>
        <w:t xml:space="preserve">采购方式：竞争性磋商 </w:t>
      </w:r>
    </w:p>
    <w:p w14:paraId="21AA7C39">
      <w:pPr>
        <w:spacing w:line="360" w:lineRule="auto"/>
        <w:ind w:firstLine="480" w:firstLineChars="200"/>
        <w:rPr>
          <w:rFonts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val="en-US" w:eastAsia="zh-CN"/>
        </w:rPr>
        <w:t>190</w:t>
      </w:r>
      <w:r>
        <w:rPr>
          <w:rFonts w:ascii="宋体" w:hAnsi="宋体"/>
          <w:sz w:val="24"/>
        </w:rPr>
        <w:t>万</w:t>
      </w:r>
      <w:r>
        <w:rPr>
          <w:rFonts w:hint="eastAsia" w:ascii="宋体" w:hAnsi="宋体" w:cs="宋体"/>
          <w:sz w:val="24"/>
          <w:szCs w:val="24"/>
        </w:rPr>
        <w:t>元</w:t>
      </w:r>
    </w:p>
    <w:p w14:paraId="122555C6">
      <w:pPr>
        <w:spacing w:line="360" w:lineRule="auto"/>
        <w:ind w:firstLine="480" w:firstLineChars="200"/>
        <w:rPr>
          <w:rFonts w:eastAsiaTheme="minorEastAsia"/>
          <w:sz w:val="24"/>
        </w:rPr>
      </w:pPr>
      <w:bookmarkStart w:id="6" w:name="_Toc35393630"/>
      <w:bookmarkStart w:id="7" w:name="_Toc28359090"/>
      <w:bookmarkStart w:id="8" w:name="_Toc35393799"/>
      <w:bookmarkStart w:id="9" w:name="_Toc28359013"/>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768"/>
        <w:gridCol w:w="1222"/>
        <w:gridCol w:w="916"/>
        <w:gridCol w:w="3924"/>
      </w:tblGrid>
      <w:tr w14:paraId="46EF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14C5CF5">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包号</w:t>
            </w:r>
          </w:p>
        </w:tc>
        <w:tc>
          <w:tcPr>
            <w:tcW w:w="1043" w:type="pct"/>
            <w:vAlign w:val="center"/>
          </w:tcPr>
          <w:p w14:paraId="4BCB54F6">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标的名称</w:t>
            </w:r>
          </w:p>
        </w:tc>
        <w:tc>
          <w:tcPr>
            <w:tcW w:w="721" w:type="pct"/>
            <w:vAlign w:val="center"/>
          </w:tcPr>
          <w:p w14:paraId="1BFF7FDD">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采购包预算金额</w:t>
            </w:r>
          </w:p>
          <w:p w14:paraId="0A30497A">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万</w:t>
            </w:r>
            <w:r>
              <w:rPr>
                <w:rFonts w:hint="eastAsia" w:asciiTheme="minorEastAsia" w:hAnsiTheme="minorEastAsia" w:eastAsiaTheme="minorEastAsia" w:cstheme="minorEastAsia"/>
                <w:bCs/>
                <w:sz w:val="24"/>
              </w:rPr>
              <w:t>元）</w:t>
            </w:r>
          </w:p>
        </w:tc>
        <w:tc>
          <w:tcPr>
            <w:tcW w:w="540" w:type="pct"/>
            <w:vAlign w:val="center"/>
          </w:tcPr>
          <w:p w14:paraId="317242C1">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数量</w:t>
            </w:r>
          </w:p>
        </w:tc>
        <w:tc>
          <w:tcPr>
            <w:tcW w:w="2314" w:type="pct"/>
            <w:vAlign w:val="center"/>
          </w:tcPr>
          <w:p w14:paraId="7516B242">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简要技术需求或服务要求</w:t>
            </w:r>
          </w:p>
        </w:tc>
      </w:tr>
      <w:tr w14:paraId="4366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2C7C18E">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01</w:t>
            </w:r>
          </w:p>
        </w:tc>
        <w:tc>
          <w:tcPr>
            <w:tcW w:w="1043" w:type="pct"/>
            <w:vAlign w:val="top"/>
          </w:tcPr>
          <w:p w14:paraId="30B0B34C">
            <w:pPr>
              <w:spacing w:line="360" w:lineRule="auto"/>
              <w:jc w:val="both"/>
              <w:rPr>
                <w:rFonts w:hint="eastAsia" w:ascii="Times New Roman" w:hAnsi="宋体" w:eastAsia="宋体" w:cs="Times New Roman"/>
                <w:kern w:val="2"/>
                <w:sz w:val="24"/>
                <w:szCs w:val="24"/>
                <w:lang w:val="en-US" w:eastAsia="zh-CN" w:bidi="ar-SA"/>
              </w:rPr>
            </w:pPr>
            <w:r>
              <w:rPr>
                <w:rFonts w:hint="eastAsia"/>
                <w:sz w:val="24"/>
              </w:rPr>
              <w:t>万丰路以东区域</w:t>
            </w:r>
          </w:p>
        </w:tc>
        <w:tc>
          <w:tcPr>
            <w:tcW w:w="721" w:type="pct"/>
            <w:vAlign w:val="center"/>
          </w:tcPr>
          <w:p w14:paraId="7B7A8F0A">
            <w:pPr>
              <w:jc w:val="center"/>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95</w:t>
            </w:r>
          </w:p>
        </w:tc>
        <w:tc>
          <w:tcPr>
            <w:tcW w:w="540" w:type="pct"/>
            <w:vAlign w:val="center"/>
          </w:tcPr>
          <w:p w14:paraId="165EA9C7">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2314" w:type="pct"/>
            <w:vAlign w:val="center"/>
          </w:tcPr>
          <w:p w14:paraId="1DB965CC">
            <w:pPr>
              <w:jc w:val="center"/>
              <w:rPr>
                <w:rFonts w:hint="eastAsia" w:asciiTheme="minorEastAsia" w:hAnsiTheme="minorEastAsia" w:eastAsiaTheme="minorEastAsia" w:cstheme="minorEastAsia"/>
                <w:kern w:val="0"/>
                <w:sz w:val="24"/>
                <w:highlight w:val="none"/>
              </w:rPr>
            </w:pPr>
            <w:r>
              <w:rPr>
                <w:rFonts w:hint="eastAsia"/>
                <w:sz w:val="24"/>
                <w:highlight w:val="none"/>
              </w:rPr>
              <w:t>做好202</w:t>
            </w:r>
            <w:r>
              <w:rPr>
                <w:rFonts w:hint="eastAsia"/>
                <w:sz w:val="24"/>
                <w:highlight w:val="none"/>
                <w:lang w:val="en-US" w:eastAsia="zh-CN"/>
              </w:rPr>
              <w:t>6</w:t>
            </w:r>
            <w:r>
              <w:rPr>
                <w:rFonts w:hint="eastAsia"/>
                <w:sz w:val="24"/>
                <w:highlight w:val="none"/>
              </w:rPr>
              <w:t>年</w:t>
            </w:r>
            <w:r>
              <w:rPr>
                <w:rFonts w:hint="eastAsia"/>
                <w:sz w:val="24"/>
                <w:highlight w:val="none"/>
                <w:lang w:val="en-US" w:eastAsia="zh-CN"/>
              </w:rPr>
              <w:t>1-11</w:t>
            </w:r>
            <w:r>
              <w:rPr>
                <w:rFonts w:hint="eastAsia"/>
                <w:sz w:val="24"/>
                <w:highlight w:val="none"/>
              </w:rPr>
              <w:t>月份辖区环境整治工作</w:t>
            </w:r>
          </w:p>
        </w:tc>
      </w:tr>
      <w:tr w14:paraId="66D0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1DC46BB">
            <w:pPr>
              <w:jc w:val="center"/>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02</w:t>
            </w:r>
          </w:p>
        </w:tc>
        <w:tc>
          <w:tcPr>
            <w:tcW w:w="1043" w:type="pct"/>
            <w:vAlign w:val="top"/>
          </w:tcPr>
          <w:p w14:paraId="480B4703">
            <w:pPr>
              <w:spacing w:line="360" w:lineRule="auto"/>
              <w:jc w:val="both"/>
              <w:rPr>
                <w:rFonts w:hint="eastAsia" w:ascii="Times New Roman" w:hAnsi="宋体" w:eastAsia="宋体" w:cs="Times New Roman"/>
                <w:kern w:val="2"/>
                <w:sz w:val="24"/>
                <w:szCs w:val="24"/>
                <w:lang w:val="en-US" w:eastAsia="zh-CN" w:bidi="ar-SA"/>
              </w:rPr>
            </w:pPr>
            <w:r>
              <w:rPr>
                <w:rFonts w:hint="eastAsia"/>
                <w:sz w:val="24"/>
              </w:rPr>
              <w:t>万丰路以西区域</w:t>
            </w:r>
          </w:p>
        </w:tc>
        <w:tc>
          <w:tcPr>
            <w:tcW w:w="721" w:type="pct"/>
            <w:vAlign w:val="center"/>
          </w:tcPr>
          <w:p w14:paraId="6B216605">
            <w:pPr>
              <w:jc w:val="center"/>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95</w:t>
            </w:r>
          </w:p>
        </w:tc>
        <w:tc>
          <w:tcPr>
            <w:tcW w:w="540" w:type="pct"/>
            <w:vAlign w:val="center"/>
          </w:tcPr>
          <w:p w14:paraId="66F4E219">
            <w:pPr>
              <w:jc w:val="center"/>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w:t>
            </w:r>
          </w:p>
        </w:tc>
        <w:tc>
          <w:tcPr>
            <w:tcW w:w="2314" w:type="pct"/>
            <w:vAlign w:val="center"/>
          </w:tcPr>
          <w:p w14:paraId="15C0C4CB">
            <w:pPr>
              <w:jc w:val="center"/>
              <w:rPr>
                <w:rFonts w:hint="eastAsia" w:asciiTheme="minorEastAsia" w:hAnsiTheme="minorEastAsia" w:eastAsiaTheme="minorEastAsia" w:cstheme="minorEastAsia"/>
                <w:kern w:val="0"/>
                <w:sz w:val="24"/>
                <w:highlight w:val="none"/>
              </w:rPr>
            </w:pPr>
            <w:r>
              <w:rPr>
                <w:rFonts w:hint="eastAsia"/>
                <w:sz w:val="24"/>
                <w:highlight w:val="none"/>
              </w:rPr>
              <w:t>做好202</w:t>
            </w:r>
            <w:r>
              <w:rPr>
                <w:rFonts w:hint="eastAsia"/>
                <w:sz w:val="24"/>
                <w:highlight w:val="none"/>
                <w:lang w:val="en-US" w:eastAsia="zh-CN"/>
              </w:rPr>
              <w:t>6</w:t>
            </w:r>
            <w:r>
              <w:rPr>
                <w:rFonts w:hint="eastAsia"/>
                <w:sz w:val="24"/>
                <w:highlight w:val="none"/>
              </w:rPr>
              <w:t>年</w:t>
            </w:r>
            <w:r>
              <w:rPr>
                <w:rFonts w:hint="eastAsia"/>
                <w:sz w:val="24"/>
                <w:highlight w:val="none"/>
                <w:lang w:val="en-US" w:eastAsia="zh-CN"/>
              </w:rPr>
              <w:t>1-11</w:t>
            </w:r>
            <w:r>
              <w:rPr>
                <w:rFonts w:hint="eastAsia"/>
                <w:sz w:val="24"/>
                <w:highlight w:val="none"/>
              </w:rPr>
              <w:t>月份辖区环境整治工作</w:t>
            </w:r>
          </w:p>
        </w:tc>
      </w:tr>
    </w:tbl>
    <w:p w14:paraId="16D82DD8">
      <w:pPr>
        <w:spacing w:line="360" w:lineRule="auto"/>
        <w:ind w:firstLine="480" w:firstLineChars="200"/>
        <w:rPr>
          <w:rFonts w:hint="default" w:eastAsiaTheme="minorEastAsia"/>
          <w:sz w:val="24"/>
          <w:highlight w:val="none"/>
          <w:lang w:val="en-US" w:eastAsia="zh-CN"/>
        </w:rPr>
      </w:pPr>
      <w:r>
        <w:rPr>
          <w:rFonts w:hint="eastAsia" w:eastAsiaTheme="minorEastAsia"/>
          <w:sz w:val="24"/>
          <w:highlight w:val="none"/>
          <w:lang w:val="en-US" w:eastAsia="zh-CN"/>
        </w:rPr>
        <w:t>其中单项最高限价：</w:t>
      </w:r>
    </w:p>
    <w:p w14:paraId="057DA064">
      <w:pPr>
        <w:spacing w:line="360" w:lineRule="auto"/>
        <w:ind w:firstLine="480" w:firstLineChars="200"/>
        <w:rPr>
          <w:rFonts w:hint="eastAsia" w:eastAsiaTheme="minorEastAsia"/>
          <w:sz w:val="24"/>
          <w:highlight w:val="none"/>
        </w:rPr>
      </w:pPr>
      <w:r>
        <w:rPr>
          <w:rFonts w:hint="eastAsia" w:eastAsiaTheme="minorEastAsia"/>
          <w:sz w:val="24"/>
          <w:highlight w:val="none"/>
        </w:rPr>
        <w:t>人工费： 333元/每人/天；</w:t>
      </w:r>
    </w:p>
    <w:p w14:paraId="775DF642">
      <w:pPr>
        <w:spacing w:line="360" w:lineRule="auto"/>
        <w:ind w:firstLine="480" w:firstLineChars="200"/>
        <w:rPr>
          <w:rFonts w:hint="eastAsia" w:eastAsiaTheme="minorEastAsia"/>
          <w:sz w:val="24"/>
          <w:highlight w:val="none"/>
        </w:rPr>
      </w:pPr>
      <w:r>
        <w:rPr>
          <w:rFonts w:hint="eastAsia" w:eastAsiaTheme="minorEastAsia"/>
          <w:sz w:val="24"/>
          <w:highlight w:val="none"/>
        </w:rPr>
        <w:t>机械费用：8吨吊车/ 996元/台班、25吨吊车/ 1684元/台班、50吨吊车/ 3555元/台班、80吨吊车/ 6000元/台班、130吨/ 15000元/台班，铲车30型/ 1275元/台班和、铲车50型/ 1920元/台班，钩机60型/ 1154元/台班、150型/ 2141元/台班；</w:t>
      </w:r>
    </w:p>
    <w:p w14:paraId="324BC42C">
      <w:pPr>
        <w:spacing w:line="360" w:lineRule="auto"/>
        <w:ind w:firstLine="480" w:firstLineChars="200"/>
        <w:rPr>
          <w:rFonts w:hint="eastAsia" w:eastAsiaTheme="minorEastAsia"/>
          <w:sz w:val="24"/>
          <w:highlight w:val="none"/>
        </w:rPr>
      </w:pPr>
      <w:r>
        <w:rPr>
          <w:rFonts w:hint="eastAsia" w:eastAsiaTheme="minorEastAsia"/>
          <w:sz w:val="24"/>
          <w:highlight w:val="none"/>
        </w:rPr>
        <w:t>渣土清运：小车860元/每车、大车1650元/每车；</w:t>
      </w:r>
    </w:p>
    <w:p w14:paraId="10FF64B7">
      <w:pPr>
        <w:pStyle w:val="2"/>
        <w:ind w:left="0" w:leftChars="0" w:firstLine="0" w:firstLineChars="0"/>
        <w:rPr>
          <w:rFonts w:hint="default" w:eastAsiaTheme="minorEastAsia"/>
          <w:highlight w:val="none"/>
          <w:lang w:val="en-US" w:eastAsia="zh-CN"/>
        </w:rPr>
      </w:pPr>
      <w:r>
        <w:rPr>
          <w:rFonts w:hint="eastAsia" w:eastAsiaTheme="minorEastAsia"/>
          <w:sz w:val="24"/>
          <w:highlight w:val="none"/>
          <w:lang w:val="en-US" w:eastAsia="zh-CN"/>
        </w:rPr>
        <w:t xml:space="preserve">    供应商可参与其中1包，也可参与多包，每包须单独报名。</w:t>
      </w:r>
    </w:p>
    <w:p w14:paraId="3146F4F1">
      <w:pPr>
        <w:spacing w:line="360" w:lineRule="auto"/>
        <w:ind w:firstLine="480" w:firstLineChars="200"/>
        <w:rPr>
          <w:rFonts w:hint="eastAsia" w:ascii="宋体" w:hAnsi="宋体" w:cs="宋体"/>
          <w:b/>
          <w:bCs/>
          <w:sz w:val="24"/>
          <w:szCs w:val="24"/>
        </w:rPr>
      </w:pPr>
      <w:r>
        <w:rPr>
          <w:rFonts w:eastAsiaTheme="minorEastAsia"/>
          <w:sz w:val="24"/>
          <w:highlight w:val="none"/>
        </w:rPr>
        <w:t>合同履行期限：</w:t>
      </w:r>
      <w:r>
        <w:rPr>
          <w:rFonts w:hint="eastAsia" w:eastAsiaTheme="minorEastAsia"/>
          <w:sz w:val="24"/>
          <w:highlight w:val="none"/>
          <w:lang w:val="en-US" w:eastAsia="zh-CN"/>
        </w:rPr>
        <w:t>11个月</w:t>
      </w:r>
      <w:r>
        <w:rPr>
          <w:rFonts w:hint="eastAsia" w:eastAsiaTheme="minorEastAsia"/>
          <w:sz w:val="24"/>
          <w:highlight w:val="none"/>
        </w:rPr>
        <w:t>。</w:t>
      </w:r>
    </w:p>
    <w:p w14:paraId="2D152C72">
      <w:pPr>
        <w:spacing w:line="360" w:lineRule="auto"/>
        <w:rPr>
          <w:rFonts w:ascii="宋体" w:hAnsi="宋体" w:cs="宋体"/>
          <w:b/>
          <w:bCs/>
          <w:sz w:val="24"/>
          <w:szCs w:val="24"/>
        </w:rPr>
      </w:pPr>
      <w:r>
        <w:rPr>
          <w:rFonts w:hint="eastAsia" w:ascii="宋体" w:hAnsi="宋体" w:cs="宋体"/>
          <w:b/>
          <w:bCs/>
          <w:sz w:val="24"/>
          <w:szCs w:val="24"/>
        </w:rPr>
        <w:t>二、申请人的资格要求：</w:t>
      </w:r>
      <w:bookmarkEnd w:id="6"/>
      <w:bookmarkEnd w:id="7"/>
      <w:bookmarkEnd w:id="8"/>
      <w:bookmarkEnd w:id="9"/>
    </w:p>
    <w:p w14:paraId="70D9033F">
      <w:pPr>
        <w:spacing w:line="360" w:lineRule="auto"/>
        <w:ind w:firstLine="480" w:firstLineChars="200"/>
        <w:rPr>
          <w:rFonts w:eastAsiaTheme="minorEastAsia"/>
          <w:sz w:val="24"/>
        </w:rPr>
      </w:pPr>
      <w:bookmarkStart w:id="10" w:name="_Toc28359014"/>
      <w:bookmarkStart w:id="11" w:name="_Toc28359091"/>
      <w:bookmarkStart w:id="12" w:name="_Toc35393631"/>
      <w:bookmarkStart w:id="13" w:name="_Toc35393800"/>
      <w:r>
        <w:rPr>
          <w:rFonts w:eastAsiaTheme="minorEastAsia"/>
          <w:sz w:val="24"/>
        </w:rPr>
        <w:t>1.满足《中华人民共和国政府采购法》第二十二条规定；</w:t>
      </w:r>
    </w:p>
    <w:p w14:paraId="172E69BD">
      <w:pPr>
        <w:spacing w:line="360" w:lineRule="auto"/>
        <w:ind w:firstLine="480" w:firstLineChars="200"/>
        <w:rPr>
          <w:rFonts w:eastAsiaTheme="minorEastAsia"/>
          <w:sz w:val="24"/>
        </w:rPr>
      </w:pPr>
      <w:bookmarkStart w:id="14" w:name="_Toc28359004"/>
      <w:bookmarkStart w:id="15" w:name="_Toc28359081"/>
      <w:r>
        <w:rPr>
          <w:rFonts w:eastAsiaTheme="minorEastAsia"/>
          <w:sz w:val="24"/>
        </w:rPr>
        <w:t>2.落实政府采购政策需满足的资格要求：</w:t>
      </w:r>
    </w:p>
    <w:p w14:paraId="6098E341">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7E3A6FF4">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本项目不专门面向中小企业预留采购份额。</w:t>
      </w:r>
    </w:p>
    <w:p w14:paraId="263DEE38">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本项目专门面向</w:t>
      </w:r>
      <w:r>
        <w:rPr>
          <w:rFonts w:hint="eastAsia" w:eastAsiaTheme="minorEastAsia"/>
          <w:sz w:val="24"/>
          <w:highlight w:val="none"/>
          <w:lang w:val="en-US" w:eastAsia="zh-CN"/>
        </w:rPr>
        <w:t xml:space="preserve"> </w:t>
      </w:r>
      <w:r>
        <w:rPr>
          <w:rFonts w:hint="eastAsia" w:eastAsiaTheme="minorEastAsia"/>
          <w:bCs/>
          <w:highlight w:val="none"/>
        </w:rPr>
        <w:t>□</w:t>
      </w:r>
      <w:r>
        <w:rPr>
          <w:rFonts w:eastAsiaTheme="minorEastAsia"/>
          <w:sz w:val="24"/>
          <w:highlight w:val="none"/>
        </w:rPr>
        <w:t xml:space="preserve">中小 </w:t>
      </w:r>
      <w:r>
        <w:rPr>
          <w:rFonts w:hint="eastAsia" w:eastAsiaTheme="minorEastAsia"/>
          <w:sz w:val="24"/>
          <w:highlight w:val="none"/>
        </w:rPr>
        <w:t>■</w:t>
      </w:r>
      <w:r>
        <w:rPr>
          <w:rFonts w:eastAsiaTheme="minorEastAsia"/>
          <w:sz w:val="24"/>
          <w:highlight w:val="none"/>
        </w:rPr>
        <w:t xml:space="preserve">小微企业 </w:t>
      </w:r>
      <w:r>
        <w:rPr>
          <w:rFonts w:hint="eastAsia" w:eastAsiaTheme="minorEastAsia"/>
          <w:sz w:val="24"/>
          <w:highlight w:val="none"/>
          <w:lang w:val="en-US" w:eastAsia="zh-CN"/>
        </w:rPr>
        <w:t xml:space="preserve"> </w:t>
      </w:r>
      <w:r>
        <w:rPr>
          <w:rFonts w:eastAsiaTheme="minorEastAsia"/>
          <w:sz w:val="24"/>
          <w:highlight w:val="none"/>
        </w:rPr>
        <w:t>采购。即：提供的货物全部由符合政策要求的</w:t>
      </w:r>
      <w:r>
        <w:rPr>
          <w:rFonts w:hint="eastAsia" w:eastAsiaTheme="minorEastAsia"/>
          <w:sz w:val="24"/>
          <w:highlight w:val="none"/>
          <w:lang w:val="en-US" w:eastAsia="zh-CN"/>
        </w:rPr>
        <w:t>小微</w:t>
      </w:r>
      <w:r>
        <w:rPr>
          <w:rFonts w:eastAsiaTheme="minorEastAsia"/>
          <w:sz w:val="24"/>
          <w:highlight w:val="none"/>
        </w:rPr>
        <w:t>企业制造、服务全部由符合政策要求的</w:t>
      </w:r>
      <w:r>
        <w:rPr>
          <w:rFonts w:hint="eastAsia" w:eastAsiaTheme="minorEastAsia"/>
          <w:sz w:val="24"/>
          <w:highlight w:val="none"/>
          <w:lang w:val="en-US" w:eastAsia="zh-CN"/>
        </w:rPr>
        <w:t>小微</w:t>
      </w:r>
      <w:r>
        <w:rPr>
          <w:rFonts w:eastAsiaTheme="minorEastAsia"/>
          <w:sz w:val="24"/>
          <w:highlight w:val="none"/>
        </w:rPr>
        <w:t>企业承接。</w:t>
      </w:r>
    </w:p>
    <w:p w14:paraId="6B91153E">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highlight w:val="none"/>
          <w:u w:val="single"/>
        </w:rPr>
        <w:t>/</w:t>
      </w:r>
      <w:r>
        <w:rPr>
          <w:rFonts w:eastAsiaTheme="minorEastAsia"/>
          <w:sz w:val="24"/>
          <w:highlight w:val="none"/>
        </w:rPr>
        <w:t>。</w:t>
      </w:r>
    </w:p>
    <w:p w14:paraId="231D977A">
      <w:pPr>
        <w:spacing w:line="360" w:lineRule="auto"/>
        <w:ind w:firstLine="480" w:firstLineChars="200"/>
        <w:rPr>
          <w:rFonts w:eastAsiaTheme="minorEastAsia"/>
          <w:sz w:val="24"/>
        </w:rPr>
      </w:pPr>
      <w:r>
        <w:rPr>
          <w:rFonts w:eastAsiaTheme="minorEastAsia"/>
          <w:sz w:val="24"/>
        </w:rPr>
        <w:t>2.2 其它落实政府采购政策的资格要求（如有）：____</w:t>
      </w:r>
      <w:r>
        <w:rPr>
          <w:rFonts w:hint="eastAsia" w:eastAsiaTheme="minorEastAsia"/>
          <w:sz w:val="24"/>
          <w:u w:val="single"/>
        </w:rPr>
        <w:t>/</w:t>
      </w:r>
      <w:r>
        <w:rPr>
          <w:rFonts w:eastAsiaTheme="minorEastAsia"/>
          <w:sz w:val="24"/>
        </w:rPr>
        <w:t>______。</w:t>
      </w:r>
    </w:p>
    <w:bookmarkEnd w:id="14"/>
    <w:bookmarkEnd w:id="15"/>
    <w:p w14:paraId="1ED51E9C">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3.本项目的特定资格要求：</w:t>
      </w:r>
    </w:p>
    <w:p w14:paraId="66F97B01">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1A601446">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sz w:val="24"/>
        </w:rPr>
        <w:t>□</w:t>
      </w:r>
      <w:r>
        <w:rPr>
          <w:rFonts w:eastAsiaTheme="minorEastAsia"/>
          <w:sz w:val="24"/>
        </w:rPr>
        <w:t>否</w:t>
      </w:r>
    </w:p>
    <w:p w14:paraId="42B26E7B">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sz w:val="24"/>
        </w:rPr>
        <w:t>■</w:t>
      </w:r>
      <w:r>
        <w:rPr>
          <w:rFonts w:eastAsiaTheme="minorEastAsia"/>
          <w:sz w:val="24"/>
        </w:rPr>
        <w:t>是，公益一类事业单位、使用事业编制且由财政拨款保障的群团组织，不得作为承接主体；</w:t>
      </w:r>
    </w:p>
    <w:p w14:paraId="7F8FED6E">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w:t>
      </w:r>
      <w:r>
        <w:rPr>
          <w:rFonts w:hint="eastAsia" w:eastAsiaTheme="minorEastAsia"/>
          <w:sz w:val="24"/>
        </w:rPr>
        <w:t>2</w:t>
      </w:r>
      <w:r>
        <w:rPr>
          <w:rFonts w:eastAsiaTheme="minorEastAsia"/>
          <w:sz w:val="24"/>
        </w:rPr>
        <w:t>本项目是否接受分支机构参与响应：</w:t>
      </w:r>
      <w:r>
        <w:rPr>
          <w:rFonts w:hint="eastAsia" w:eastAsiaTheme="minorEastAsia"/>
          <w:sz w:val="24"/>
        </w:rPr>
        <w:t>□</w:t>
      </w:r>
      <w:r>
        <w:rPr>
          <w:rFonts w:eastAsiaTheme="minorEastAsia"/>
          <w:sz w:val="24"/>
        </w:rPr>
        <w:t xml:space="preserve">是   </w:t>
      </w:r>
      <w:r>
        <w:rPr>
          <w:rFonts w:hint="eastAsia" w:eastAsiaTheme="minorEastAsia"/>
          <w:sz w:val="24"/>
        </w:rPr>
        <w:t>■</w:t>
      </w:r>
      <w:r>
        <w:rPr>
          <w:rFonts w:eastAsiaTheme="minorEastAsia"/>
          <w:sz w:val="24"/>
        </w:rPr>
        <w:t>否；</w:t>
      </w:r>
    </w:p>
    <w:p w14:paraId="64474C86">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lang w:val="en-US" w:eastAsia="zh-CN"/>
        </w:rPr>
      </w:pPr>
      <w:r>
        <w:rPr>
          <w:rFonts w:eastAsiaTheme="minorEastAsia"/>
          <w:sz w:val="24"/>
          <w:highlight w:val="none"/>
        </w:rPr>
        <w:t>3.</w:t>
      </w:r>
      <w:r>
        <w:rPr>
          <w:rFonts w:hint="eastAsia" w:eastAsiaTheme="minorEastAsia"/>
          <w:sz w:val="24"/>
          <w:highlight w:val="none"/>
        </w:rPr>
        <w:t>3</w:t>
      </w:r>
      <w:r>
        <w:rPr>
          <w:rFonts w:eastAsiaTheme="minorEastAsia"/>
          <w:sz w:val="24"/>
          <w:highlight w:val="none"/>
        </w:rPr>
        <w:t>其他特定资格要求：</w:t>
      </w:r>
      <w:r>
        <w:rPr>
          <w:rFonts w:hint="eastAsia" w:eastAsiaTheme="minorEastAsia"/>
          <w:sz w:val="24"/>
          <w:highlight w:val="none"/>
          <w:lang w:val="en-US" w:eastAsia="zh-CN"/>
        </w:rPr>
        <w:t>无</w:t>
      </w:r>
    </w:p>
    <w:p w14:paraId="323C8BCC">
      <w:pPr>
        <w:spacing w:line="360" w:lineRule="auto"/>
        <w:rPr>
          <w:rFonts w:ascii="宋体" w:hAnsi="宋体" w:cs="宋体"/>
          <w:b/>
          <w:bCs/>
          <w:sz w:val="24"/>
          <w:szCs w:val="24"/>
        </w:rPr>
      </w:pPr>
      <w:r>
        <w:rPr>
          <w:rFonts w:hint="eastAsia" w:ascii="宋体" w:hAnsi="宋体" w:cs="宋体"/>
          <w:b/>
          <w:bCs/>
          <w:sz w:val="24"/>
          <w:szCs w:val="24"/>
        </w:rPr>
        <w:t>三、获取采购文件</w:t>
      </w:r>
      <w:bookmarkEnd w:id="10"/>
      <w:bookmarkEnd w:id="11"/>
      <w:bookmarkEnd w:id="12"/>
      <w:bookmarkEnd w:id="13"/>
    </w:p>
    <w:p w14:paraId="119A8053">
      <w:pPr>
        <w:adjustRightInd w:val="0"/>
        <w:snapToGrid w:val="0"/>
        <w:spacing w:line="360" w:lineRule="auto"/>
        <w:ind w:firstLine="480" w:firstLineChars="200"/>
        <w:rPr>
          <w:rFonts w:eastAsiaTheme="minorEastAsia"/>
          <w:sz w:val="24"/>
          <w:highlight w:val="none"/>
          <w:lang w:bidi="ar"/>
        </w:rPr>
      </w:pPr>
      <w:bookmarkStart w:id="16" w:name="_Toc35393624"/>
      <w:bookmarkStart w:id="17" w:name="_Toc28359082"/>
      <w:bookmarkStart w:id="18" w:name="_Toc28359005"/>
      <w:bookmarkStart w:id="19" w:name="_Toc35393793"/>
      <w:bookmarkStart w:id="20" w:name="_Toc28359094"/>
      <w:bookmarkStart w:id="21" w:name="_Toc35393634"/>
      <w:bookmarkStart w:id="22" w:name="_Toc28359017"/>
      <w:bookmarkStart w:id="23" w:name="_Toc35393803"/>
      <w:r>
        <w:rPr>
          <w:rFonts w:eastAsiaTheme="minorEastAsia"/>
          <w:sz w:val="24"/>
          <w:highlight w:val="none"/>
          <w:lang w:bidi="ar"/>
        </w:rPr>
        <w:t>1.时间：</w:t>
      </w:r>
      <w:r>
        <w:rPr>
          <w:rFonts w:hint="eastAsia" w:eastAsiaTheme="minorEastAsia"/>
          <w:sz w:val="24"/>
          <w:highlight w:val="none"/>
        </w:rPr>
        <w:t>202</w:t>
      </w:r>
      <w:r>
        <w:rPr>
          <w:rFonts w:hint="eastAsia" w:eastAsiaTheme="minorEastAsia"/>
          <w:sz w:val="24"/>
          <w:highlight w:val="none"/>
          <w:lang w:val="en-US" w:eastAsia="zh-CN"/>
        </w:rPr>
        <w:t>5</w:t>
      </w:r>
      <w:r>
        <w:rPr>
          <w:rFonts w:eastAsiaTheme="minorEastAsia"/>
          <w:sz w:val="24"/>
          <w:highlight w:val="none"/>
          <w:lang w:bidi="ar"/>
        </w:rPr>
        <w:t>年</w:t>
      </w:r>
      <w:r>
        <w:rPr>
          <w:rFonts w:hint="eastAsia" w:eastAsiaTheme="minorEastAsia"/>
          <w:sz w:val="24"/>
          <w:highlight w:val="none"/>
          <w:lang w:val="en-US" w:eastAsia="zh-CN" w:bidi="ar"/>
        </w:rPr>
        <w:t>12</w:t>
      </w:r>
      <w:r>
        <w:rPr>
          <w:rFonts w:eastAsiaTheme="minorEastAsia"/>
          <w:sz w:val="24"/>
          <w:highlight w:val="none"/>
          <w:lang w:bidi="ar"/>
        </w:rPr>
        <w:t>月</w:t>
      </w:r>
      <w:r>
        <w:rPr>
          <w:rFonts w:hint="eastAsia" w:eastAsiaTheme="minorEastAsia"/>
          <w:sz w:val="24"/>
          <w:highlight w:val="none"/>
          <w:lang w:val="en-US" w:eastAsia="zh-CN" w:bidi="ar"/>
        </w:rPr>
        <w:t xml:space="preserve"> 09</w:t>
      </w:r>
      <w:r>
        <w:rPr>
          <w:rFonts w:eastAsiaTheme="minorEastAsia"/>
          <w:sz w:val="24"/>
          <w:highlight w:val="none"/>
          <w:lang w:bidi="ar"/>
        </w:rPr>
        <w:t>日至</w:t>
      </w:r>
      <w:r>
        <w:rPr>
          <w:rFonts w:hint="eastAsia" w:eastAsiaTheme="minorEastAsia"/>
          <w:sz w:val="24"/>
          <w:highlight w:val="none"/>
        </w:rPr>
        <w:t>202</w:t>
      </w:r>
      <w:r>
        <w:rPr>
          <w:rFonts w:hint="eastAsia" w:eastAsiaTheme="minorEastAsia"/>
          <w:sz w:val="24"/>
          <w:highlight w:val="none"/>
          <w:lang w:val="en-US" w:eastAsia="zh-CN"/>
        </w:rPr>
        <w:t>5</w:t>
      </w:r>
      <w:r>
        <w:rPr>
          <w:rFonts w:eastAsiaTheme="minorEastAsia"/>
          <w:sz w:val="24"/>
          <w:highlight w:val="none"/>
          <w:lang w:bidi="ar"/>
        </w:rPr>
        <w:t>年</w:t>
      </w:r>
      <w:r>
        <w:rPr>
          <w:rFonts w:hint="eastAsia" w:eastAsiaTheme="minorEastAsia"/>
          <w:sz w:val="24"/>
          <w:highlight w:val="none"/>
          <w:lang w:val="en-US" w:eastAsia="zh-CN" w:bidi="ar"/>
        </w:rPr>
        <w:t>12</w:t>
      </w:r>
      <w:r>
        <w:rPr>
          <w:rFonts w:eastAsiaTheme="minorEastAsia"/>
          <w:sz w:val="24"/>
          <w:highlight w:val="none"/>
          <w:lang w:bidi="ar"/>
        </w:rPr>
        <w:t>月</w:t>
      </w:r>
      <w:r>
        <w:rPr>
          <w:rFonts w:hint="eastAsia" w:eastAsiaTheme="minorEastAsia"/>
          <w:sz w:val="24"/>
          <w:highlight w:val="none"/>
          <w:lang w:val="en-US" w:eastAsia="zh-CN" w:bidi="ar"/>
        </w:rPr>
        <w:t>15</w:t>
      </w:r>
      <w:r>
        <w:rPr>
          <w:rFonts w:eastAsiaTheme="minorEastAsia"/>
          <w:sz w:val="24"/>
          <w:highlight w:val="none"/>
          <w:lang w:bidi="ar"/>
        </w:rPr>
        <w:t>日，每天上午</w:t>
      </w:r>
      <w:r>
        <w:rPr>
          <w:rFonts w:hint="eastAsia" w:eastAsiaTheme="minorEastAsia"/>
          <w:sz w:val="24"/>
          <w:highlight w:val="none"/>
          <w:lang w:val="en-US" w:eastAsia="zh-CN"/>
        </w:rPr>
        <w:t>09</w:t>
      </w:r>
      <w:r>
        <w:rPr>
          <w:rFonts w:hint="eastAsia" w:eastAsiaTheme="minorEastAsia"/>
          <w:sz w:val="24"/>
          <w:highlight w:val="none"/>
        </w:rPr>
        <w:t>:</w:t>
      </w:r>
      <w:r>
        <w:rPr>
          <w:rFonts w:hint="eastAsia" w:eastAsiaTheme="minorEastAsia"/>
          <w:sz w:val="24"/>
          <w:highlight w:val="none"/>
          <w:lang w:val="en-US" w:eastAsia="zh-CN"/>
        </w:rPr>
        <w:t>00</w:t>
      </w:r>
      <w:r>
        <w:rPr>
          <w:rFonts w:eastAsiaTheme="minorEastAsia"/>
          <w:sz w:val="24"/>
          <w:highlight w:val="none"/>
          <w:lang w:bidi="ar"/>
        </w:rPr>
        <w:t>至</w:t>
      </w:r>
      <w:r>
        <w:rPr>
          <w:rFonts w:hint="eastAsia" w:eastAsiaTheme="minorEastAsia"/>
          <w:sz w:val="24"/>
          <w:highlight w:val="none"/>
        </w:rPr>
        <w:t>12:00</w:t>
      </w:r>
      <w:r>
        <w:rPr>
          <w:rFonts w:eastAsiaTheme="minorEastAsia"/>
          <w:sz w:val="24"/>
          <w:highlight w:val="none"/>
          <w:lang w:bidi="ar"/>
        </w:rPr>
        <w:t>，下午</w:t>
      </w:r>
      <w:r>
        <w:rPr>
          <w:rFonts w:hint="eastAsia" w:eastAsiaTheme="minorEastAsia"/>
          <w:sz w:val="24"/>
          <w:highlight w:val="none"/>
          <w:lang w:val="en-US" w:eastAsia="zh-CN"/>
        </w:rPr>
        <w:t>13</w:t>
      </w:r>
      <w:r>
        <w:rPr>
          <w:rFonts w:hint="eastAsia" w:eastAsiaTheme="minorEastAsia"/>
          <w:sz w:val="24"/>
          <w:highlight w:val="none"/>
        </w:rPr>
        <w:t>:00</w:t>
      </w:r>
      <w:r>
        <w:rPr>
          <w:rFonts w:eastAsiaTheme="minorEastAsia"/>
          <w:sz w:val="24"/>
          <w:highlight w:val="none"/>
          <w:lang w:bidi="ar"/>
        </w:rPr>
        <w:t>至</w:t>
      </w:r>
      <w:r>
        <w:rPr>
          <w:rFonts w:hint="eastAsia" w:eastAsiaTheme="minorEastAsia"/>
          <w:sz w:val="24"/>
          <w:highlight w:val="none"/>
          <w:lang w:val="en-US" w:eastAsia="zh-CN"/>
        </w:rPr>
        <w:t>17</w:t>
      </w:r>
      <w:r>
        <w:rPr>
          <w:rFonts w:hint="eastAsia" w:eastAsiaTheme="minorEastAsia"/>
          <w:sz w:val="24"/>
          <w:highlight w:val="none"/>
        </w:rPr>
        <w:t>:30</w:t>
      </w:r>
      <w:r>
        <w:rPr>
          <w:rFonts w:eastAsiaTheme="minorEastAsia"/>
          <w:sz w:val="24"/>
          <w:highlight w:val="none"/>
          <w:lang w:bidi="ar"/>
        </w:rPr>
        <w:t>（北京时间，法定节假日除外）。</w:t>
      </w:r>
    </w:p>
    <w:p w14:paraId="6CF23389">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39318DB8">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w:t>
      </w:r>
      <w:bookmarkStart w:id="24" w:name="OLE_LINK10"/>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bookmarkEnd w:id="24"/>
    <w:p w14:paraId="775ED8B6">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353F735F">
      <w:pPr>
        <w:spacing w:line="360" w:lineRule="auto"/>
        <w:rPr>
          <w:rFonts w:hint="eastAsia" w:ascii="宋体" w:hAnsi="宋体" w:cs="宋体"/>
          <w:b/>
          <w:bCs w:val="0"/>
          <w:sz w:val="24"/>
          <w:szCs w:val="24"/>
        </w:rPr>
      </w:pPr>
      <w:r>
        <w:rPr>
          <w:rFonts w:hint="eastAsia" w:ascii="宋体" w:hAnsi="宋体" w:cs="宋体"/>
          <w:b/>
          <w:bCs w:val="0"/>
          <w:sz w:val="24"/>
          <w:szCs w:val="24"/>
        </w:rPr>
        <w:t>四、</w:t>
      </w:r>
      <w:bookmarkEnd w:id="16"/>
      <w:bookmarkEnd w:id="17"/>
      <w:bookmarkEnd w:id="18"/>
      <w:bookmarkEnd w:id="19"/>
      <w:r>
        <w:rPr>
          <w:rFonts w:hint="eastAsia" w:ascii="宋体" w:hAnsi="宋体" w:cs="宋体"/>
          <w:b/>
          <w:bCs w:val="0"/>
          <w:sz w:val="24"/>
          <w:szCs w:val="24"/>
        </w:rPr>
        <w:t>响应文件提交</w:t>
      </w:r>
    </w:p>
    <w:p w14:paraId="603D7BC3">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rPr>
        <w:t>202</w:t>
      </w:r>
      <w:r>
        <w:rPr>
          <w:rFonts w:hint="eastAsia" w:eastAsiaTheme="minorEastAsia"/>
          <w:sz w:val="24"/>
          <w:lang w:val="en-US" w:eastAsia="zh-CN"/>
        </w:rPr>
        <w:t>5</w:t>
      </w:r>
      <w:r>
        <w:rPr>
          <w:rFonts w:eastAsiaTheme="minorEastAsia"/>
          <w:sz w:val="24"/>
          <w:lang w:bidi="ar"/>
        </w:rPr>
        <w:t>年</w:t>
      </w:r>
      <w:r>
        <w:rPr>
          <w:rFonts w:hint="eastAsia" w:eastAsiaTheme="minorEastAsia"/>
          <w:sz w:val="24"/>
          <w:lang w:val="en-US" w:eastAsia="zh-CN" w:bidi="ar"/>
        </w:rPr>
        <w:t>12</w:t>
      </w:r>
      <w:r>
        <w:rPr>
          <w:rFonts w:eastAsiaTheme="minorEastAsia"/>
          <w:sz w:val="24"/>
          <w:lang w:bidi="ar"/>
        </w:rPr>
        <w:t>月</w:t>
      </w:r>
      <w:r>
        <w:rPr>
          <w:rFonts w:hint="eastAsia" w:eastAsiaTheme="minorEastAsia"/>
          <w:sz w:val="24"/>
          <w:lang w:val="en-US" w:eastAsia="zh-CN" w:bidi="ar"/>
        </w:rPr>
        <w:t>19</w:t>
      </w:r>
      <w:r>
        <w:rPr>
          <w:rFonts w:eastAsiaTheme="minorEastAsia"/>
          <w:sz w:val="24"/>
          <w:lang w:bidi="ar"/>
        </w:rPr>
        <w:t>日</w:t>
      </w:r>
      <w:r>
        <w:rPr>
          <w:rFonts w:hint="eastAsia" w:eastAsiaTheme="minorEastAsia"/>
          <w:sz w:val="24"/>
          <w:lang w:val="en-US" w:eastAsia="zh-CN" w:bidi="ar"/>
        </w:rPr>
        <w:t xml:space="preserve"> 09</w:t>
      </w:r>
      <w:r>
        <w:rPr>
          <w:rFonts w:eastAsiaTheme="minorEastAsia"/>
          <w:sz w:val="24"/>
          <w:lang w:bidi="ar"/>
        </w:rPr>
        <w:t>点</w:t>
      </w:r>
      <w:r>
        <w:rPr>
          <w:rFonts w:hint="eastAsia" w:eastAsiaTheme="minorEastAsia"/>
          <w:sz w:val="24"/>
          <w:lang w:val="en-US" w:eastAsia="zh-CN" w:bidi="ar"/>
        </w:rPr>
        <w:t xml:space="preserve">30 </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5142F90C">
      <w:pPr>
        <w:spacing w:line="360" w:lineRule="auto"/>
        <w:ind w:firstLine="480" w:firstLineChars="200"/>
        <w:rPr>
          <w:rFonts w:hint="eastAsia" w:eastAsiaTheme="minorEastAsia"/>
          <w:sz w:val="24"/>
          <w:lang w:val="zh-TW" w:eastAsia="zh-CN" w:bidi="ar"/>
        </w:rPr>
      </w:pPr>
      <w:r>
        <w:rPr>
          <w:rFonts w:eastAsiaTheme="minorEastAsia"/>
          <w:sz w:val="24"/>
          <w:lang w:bidi="ar"/>
        </w:rPr>
        <w:t>地点：北京市政府采购电子交易平台</w:t>
      </w:r>
      <w:r>
        <w:rPr>
          <w:rFonts w:hint="eastAsia" w:eastAsiaTheme="minorEastAsia"/>
          <w:bCs/>
          <w:sz w:val="24"/>
          <w:lang w:val="en"/>
        </w:rPr>
        <w:t>。</w:t>
      </w:r>
      <w:r>
        <w:rPr>
          <w:rFonts w:eastAsiaTheme="minorEastAsia"/>
          <w:sz w:val="24"/>
          <w:lang w:bidi="ar"/>
        </w:rPr>
        <w:t>http://zbcg-bjzc.zhongcy.com/bjczj-portal-site/index.html#/home</w:t>
      </w:r>
      <w:r>
        <w:rPr>
          <w:rFonts w:hint="eastAsia" w:eastAsiaTheme="minorEastAsia"/>
          <w:sz w:val="24"/>
          <w:lang w:eastAsia="zh-CN" w:bidi="ar"/>
        </w:rPr>
        <w:t>。</w:t>
      </w:r>
    </w:p>
    <w:p w14:paraId="6CA79D79">
      <w:pPr>
        <w:spacing w:line="360" w:lineRule="auto"/>
        <w:rPr>
          <w:rFonts w:hint="eastAsia" w:ascii="宋体" w:hAnsi="宋体" w:cs="宋体"/>
          <w:b/>
          <w:bCs w:val="0"/>
          <w:sz w:val="24"/>
          <w:szCs w:val="24"/>
        </w:rPr>
      </w:pPr>
      <w:r>
        <w:rPr>
          <w:rFonts w:hint="eastAsia" w:ascii="宋体" w:hAnsi="宋体" w:cs="宋体"/>
          <w:b/>
          <w:bCs w:val="0"/>
          <w:sz w:val="24"/>
          <w:szCs w:val="24"/>
        </w:rPr>
        <w:t>五、开启</w:t>
      </w:r>
    </w:p>
    <w:p w14:paraId="6EBEB928">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rPr>
        <w:t>202</w:t>
      </w:r>
      <w:r>
        <w:rPr>
          <w:rFonts w:hint="eastAsia" w:eastAsiaTheme="minorEastAsia"/>
          <w:sz w:val="24"/>
          <w:lang w:val="en-US" w:eastAsia="zh-CN"/>
        </w:rPr>
        <w:t>5</w:t>
      </w:r>
      <w:r>
        <w:rPr>
          <w:rFonts w:eastAsiaTheme="minorEastAsia"/>
          <w:sz w:val="24"/>
          <w:lang w:bidi="ar"/>
        </w:rPr>
        <w:t>年</w:t>
      </w:r>
      <w:r>
        <w:rPr>
          <w:rFonts w:hint="eastAsia" w:eastAsiaTheme="minorEastAsia"/>
          <w:sz w:val="24"/>
          <w:lang w:val="en-US" w:eastAsia="zh-CN" w:bidi="ar"/>
        </w:rPr>
        <w:t>12</w:t>
      </w:r>
      <w:r>
        <w:rPr>
          <w:rFonts w:eastAsiaTheme="minorEastAsia"/>
          <w:sz w:val="24"/>
          <w:lang w:bidi="ar"/>
        </w:rPr>
        <w:t>月</w:t>
      </w:r>
      <w:r>
        <w:rPr>
          <w:rFonts w:hint="eastAsia" w:eastAsiaTheme="minorEastAsia"/>
          <w:sz w:val="24"/>
          <w:lang w:val="en-US" w:eastAsia="zh-CN" w:bidi="ar"/>
        </w:rPr>
        <w:t xml:space="preserve"> 19</w:t>
      </w:r>
      <w:r>
        <w:rPr>
          <w:rFonts w:eastAsiaTheme="minorEastAsia"/>
          <w:sz w:val="24"/>
          <w:lang w:bidi="ar"/>
        </w:rPr>
        <w:t>日</w:t>
      </w:r>
      <w:r>
        <w:rPr>
          <w:rFonts w:hint="eastAsia" w:eastAsiaTheme="minorEastAsia"/>
          <w:sz w:val="24"/>
          <w:lang w:val="en-US" w:eastAsia="zh-CN" w:bidi="ar"/>
        </w:rPr>
        <w:t xml:space="preserve"> 09</w:t>
      </w:r>
      <w:r>
        <w:rPr>
          <w:rFonts w:eastAsiaTheme="minorEastAsia"/>
          <w:sz w:val="24"/>
          <w:lang w:bidi="ar"/>
        </w:rPr>
        <w:t>点</w:t>
      </w:r>
      <w:r>
        <w:rPr>
          <w:rFonts w:hint="eastAsia" w:eastAsiaTheme="minorEastAsia"/>
          <w:sz w:val="24"/>
          <w:lang w:val="en-US" w:eastAsia="zh-CN" w:bidi="ar"/>
        </w:rPr>
        <w:t xml:space="preserve"> 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774D698D">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hint="eastAsia" w:eastAsiaTheme="minorEastAsia"/>
          <w:bCs/>
          <w:sz w:val="24"/>
          <w:lang w:val="en"/>
        </w:rPr>
        <w:t>。</w:t>
      </w:r>
      <w:r>
        <w:rPr>
          <w:rFonts w:eastAsiaTheme="minorEastAsia"/>
          <w:sz w:val="24"/>
          <w:lang w:bidi="ar"/>
        </w:rPr>
        <w:t>http://zbcg-bjzc.zhongcy.com/bjczj-portal-site/index.html#/home</w:t>
      </w:r>
      <w:r>
        <w:rPr>
          <w:rFonts w:eastAsiaTheme="minorEastAsia"/>
          <w:sz w:val="24"/>
          <w:lang w:val="zh-TW" w:bidi="ar"/>
        </w:rPr>
        <w:t>。</w:t>
      </w:r>
    </w:p>
    <w:p w14:paraId="3FC97FFE">
      <w:pPr>
        <w:spacing w:line="360" w:lineRule="auto"/>
        <w:rPr>
          <w:rFonts w:ascii="宋体" w:hAnsi="宋体" w:cs="宋体"/>
          <w:b/>
          <w:bCs w:val="0"/>
          <w:sz w:val="24"/>
          <w:szCs w:val="24"/>
        </w:rPr>
      </w:pPr>
      <w:r>
        <w:rPr>
          <w:rFonts w:hint="eastAsia" w:ascii="宋体" w:hAnsi="宋体" w:cs="宋体"/>
          <w:b/>
          <w:bCs w:val="0"/>
          <w:sz w:val="24"/>
          <w:szCs w:val="24"/>
        </w:rPr>
        <w:t>六、公告期限</w:t>
      </w:r>
      <w:bookmarkEnd w:id="20"/>
      <w:bookmarkEnd w:id="21"/>
      <w:bookmarkEnd w:id="22"/>
      <w:bookmarkEnd w:id="23"/>
    </w:p>
    <w:p w14:paraId="0ABDD0B8">
      <w:pPr>
        <w:spacing w:line="360" w:lineRule="auto"/>
        <w:ind w:firstLine="480" w:firstLineChars="200"/>
        <w:rPr>
          <w:kern w:val="0"/>
          <w:sz w:val="24"/>
        </w:rPr>
      </w:pPr>
      <w:bookmarkStart w:id="25" w:name="_Toc35393804"/>
      <w:bookmarkStart w:id="26" w:name="_Toc35393635"/>
      <w:r>
        <w:rPr>
          <w:kern w:val="0"/>
          <w:sz w:val="24"/>
        </w:rPr>
        <w:t>自本公告发布之日起3个工作日。</w:t>
      </w:r>
    </w:p>
    <w:p w14:paraId="2128830E">
      <w:pPr>
        <w:spacing w:line="360" w:lineRule="auto"/>
        <w:rPr>
          <w:rFonts w:hint="eastAsia" w:ascii="宋体" w:hAnsi="宋体" w:cs="宋体"/>
          <w:b/>
          <w:bCs/>
          <w:sz w:val="24"/>
          <w:szCs w:val="24"/>
        </w:rPr>
      </w:pPr>
    </w:p>
    <w:p w14:paraId="2B532F99">
      <w:pPr>
        <w:spacing w:line="360" w:lineRule="auto"/>
        <w:rPr>
          <w:rFonts w:ascii="宋体" w:hAnsi="宋体" w:cs="宋体"/>
          <w:b/>
          <w:bCs/>
          <w:sz w:val="24"/>
          <w:szCs w:val="24"/>
        </w:rPr>
      </w:pPr>
      <w:r>
        <w:rPr>
          <w:rFonts w:hint="eastAsia" w:ascii="宋体" w:hAnsi="宋体" w:cs="宋体"/>
          <w:b/>
          <w:bCs/>
          <w:sz w:val="24"/>
          <w:szCs w:val="24"/>
        </w:rPr>
        <w:t>七、其他补充事宜</w:t>
      </w:r>
      <w:bookmarkEnd w:id="25"/>
      <w:bookmarkEnd w:id="26"/>
    </w:p>
    <w:p w14:paraId="103B0FD0">
      <w:pPr>
        <w:spacing w:line="360" w:lineRule="auto"/>
        <w:ind w:firstLine="480" w:firstLineChars="200"/>
        <w:rPr>
          <w:bCs/>
          <w:sz w:val="24"/>
          <w:lang w:bidi="ar"/>
        </w:rPr>
      </w:pPr>
      <w:bookmarkStart w:id="27" w:name="_Toc28359018"/>
      <w:bookmarkStart w:id="28" w:name="_Toc35393636"/>
      <w:bookmarkStart w:id="29" w:name="_Toc35393805"/>
      <w:bookmarkStart w:id="30" w:name="_Toc28359095"/>
      <w:r>
        <w:rPr>
          <w:rFonts w:eastAsiaTheme="minorEastAsia"/>
          <w:sz w:val="24"/>
        </w:rPr>
        <w:t>1.本项目需要落实的政府采购政策：</w:t>
      </w:r>
      <w:r>
        <w:rPr>
          <w:rFonts w:hint="eastAsia"/>
          <w:bCs/>
          <w:sz w:val="24"/>
          <w:lang w:bidi="ar"/>
        </w:rPr>
        <w:t>1）财政部《关于政府采购进口产品管理有关问题的通知》（财办库〔2008〕248号文）的规定；</w:t>
      </w:r>
    </w:p>
    <w:p w14:paraId="06AEE4C6">
      <w:pPr>
        <w:spacing w:line="360" w:lineRule="auto"/>
        <w:ind w:firstLine="480" w:firstLineChars="200"/>
        <w:rPr>
          <w:bCs/>
          <w:sz w:val="24"/>
          <w:lang w:bidi="ar"/>
        </w:rPr>
      </w:pPr>
      <w:r>
        <w:rPr>
          <w:rFonts w:hint="eastAsia"/>
          <w:bCs/>
          <w:sz w:val="24"/>
          <w:lang w:bidi="ar"/>
        </w:rPr>
        <w:t>2）财政部、工业和信息化部关于印发《政府采购促进中小企业发展管理办法》的通知（财库〔2020〕46号）；</w:t>
      </w:r>
    </w:p>
    <w:p w14:paraId="304955ED">
      <w:pPr>
        <w:spacing w:line="360" w:lineRule="auto"/>
        <w:ind w:firstLine="480" w:firstLineChars="200"/>
        <w:rPr>
          <w:bCs/>
          <w:sz w:val="24"/>
          <w:lang w:bidi="ar"/>
        </w:rPr>
      </w:pPr>
      <w:r>
        <w:rPr>
          <w:rFonts w:hint="eastAsia"/>
          <w:bCs/>
          <w:sz w:val="24"/>
          <w:lang w:bidi="ar"/>
        </w:rPr>
        <w:t>3）《关于进一步加大政府采购支持中小企业力度的通知》（财库〔2022〕19号）；</w:t>
      </w:r>
    </w:p>
    <w:p w14:paraId="28D45056">
      <w:pPr>
        <w:spacing w:line="360" w:lineRule="auto"/>
        <w:ind w:firstLine="480" w:firstLineChars="200"/>
        <w:rPr>
          <w:bCs/>
          <w:sz w:val="24"/>
          <w:lang w:bidi="ar"/>
        </w:rPr>
      </w:pPr>
      <w:r>
        <w:rPr>
          <w:rFonts w:hint="eastAsia"/>
          <w:bCs/>
          <w:sz w:val="24"/>
          <w:lang w:bidi="ar"/>
        </w:rPr>
        <w:t>4）《财政部、司法部关于政府采购支持监狱企业发展有关问题的通知》（财库〔2014〕68号）《三部门联合发布关于促进残疾人就业政府采购政策的通知》（财库〔2017〕141号）；</w:t>
      </w:r>
    </w:p>
    <w:p w14:paraId="5960330D">
      <w:pPr>
        <w:spacing w:line="360" w:lineRule="auto"/>
        <w:ind w:firstLine="480" w:firstLineChars="200"/>
        <w:rPr>
          <w:bCs/>
          <w:sz w:val="24"/>
          <w:lang w:bidi="ar"/>
        </w:rPr>
      </w:pPr>
      <w:r>
        <w:rPr>
          <w:rFonts w:hint="eastAsia"/>
          <w:bCs/>
          <w:sz w:val="24"/>
          <w:lang w:bidi="ar"/>
        </w:rPr>
        <w:t>5）《财政部 发展改革委 生态环境部 市场监管总局 关于调整优化节能产品、环境标志产品政府采购执行机制的通知》（财库〔2019〕9号）；</w:t>
      </w:r>
    </w:p>
    <w:p w14:paraId="2E904186">
      <w:pPr>
        <w:spacing w:line="360" w:lineRule="auto"/>
        <w:ind w:firstLine="480" w:firstLineChars="200"/>
        <w:rPr>
          <w:bCs/>
          <w:sz w:val="24"/>
          <w:lang w:bidi="ar"/>
        </w:rPr>
      </w:pPr>
      <w:r>
        <w:rPr>
          <w:rFonts w:hint="eastAsia"/>
          <w:bCs/>
          <w:sz w:val="24"/>
          <w:lang w:bidi="ar"/>
        </w:rPr>
        <w:t>6）《财政部关于在政府采购活动中查询及使用信用记录有关问题的通知》（财库〔2016〕125号）；</w:t>
      </w:r>
    </w:p>
    <w:p w14:paraId="2FE764DD">
      <w:pPr>
        <w:spacing w:line="360" w:lineRule="auto"/>
        <w:ind w:firstLine="480" w:firstLineChars="200"/>
        <w:rPr>
          <w:bCs/>
          <w:sz w:val="24"/>
          <w:lang w:bidi="ar"/>
        </w:rPr>
      </w:pPr>
      <w:r>
        <w:rPr>
          <w:rFonts w:hint="eastAsia"/>
          <w:bCs/>
          <w:sz w:val="24"/>
          <w:lang w:bidi="ar"/>
        </w:rPr>
        <w:t>7）《北京市生态环境局关于进一步加强绿色政府采购有关事项的通知》（京财采购〔2018〕2593号）。</w:t>
      </w:r>
    </w:p>
    <w:p w14:paraId="21C6E39F">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710A7BA9">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308E04F7">
      <w:pPr>
        <w:adjustRightInd w:val="0"/>
        <w:snapToGrid w:val="0"/>
        <w:spacing w:line="360" w:lineRule="auto"/>
        <w:ind w:firstLine="480" w:firstLineChars="200"/>
        <w:rPr>
          <w:sz w:val="24"/>
        </w:rPr>
      </w:pPr>
      <w:r>
        <w:rPr>
          <w:sz w:val="24"/>
          <w:lang w:bidi="ar"/>
        </w:rPr>
        <w:t>电子营业执照服务热线 400-699-7000</w:t>
      </w:r>
    </w:p>
    <w:p w14:paraId="43E18A62">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3890E8EE">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.1办理CA数字证书</w:t>
      </w:r>
      <w:r>
        <w:rPr>
          <w:sz w:val="24"/>
          <w:lang w:bidi="ar"/>
        </w:rPr>
        <w:t>或电子营业执照</w:t>
      </w:r>
    </w:p>
    <w:p w14:paraId="53D2C035">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544C9F4A">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.2注册</w:t>
      </w:r>
    </w:p>
    <w:p w14:paraId="06124CED">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3870F659">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.3驱动、客户端下载</w:t>
      </w:r>
    </w:p>
    <w:p w14:paraId="01321DAD">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20955757">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0D173E44">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.4 获取电子竞争性磋商文件</w:t>
      </w:r>
    </w:p>
    <w:p w14:paraId="08ECAB2B">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07C8232C">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61AFFFD">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.5编制电子响应文件</w:t>
      </w:r>
    </w:p>
    <w:p w14:paraId="0E1B8840">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66EB18EE">
      <w:pPr>
        <w:widowControl/>
        <w:spacing w:line="360" w:lineRule="auto"/>
        <w:ind w:firstLine="480" w:firstLineChars="200"/>
        <w:jc w:val="left"/>
        <w:rPr>
          <w:rFonts w:eastAsiaTheme="minorEastAsia"/>
          <w:sz w:val="24"/>
          <w:lang w:val="zh-TW" w:bidi="ar"/>
        </w:rPr>
      </w:pPr>
      <w:r>
        <w:rPr>
          <w:rFonts w:hint="eastAsia" w:eastAsiaTheme="minorEastAsia"/>
          <w:sz w:val="24"/>
          <w:lang w:val="zh-TW" w:eastAsia="zh-TW" w:bidi="ar"/>
        </w:rPr>
        <w:t>2</w:t>
      </w:r>
      <w:r>
        <w:rPr>
          <w:rFonts w:eastAsiaTheme="minorEastAsia"/>
          <w:sz w:val="24"/>
          <w:lang w:val="zh-TW" w:eastAsia="zh-TW" w:bidi="ar"/>
        </w:rPr>
        <w:t>.6</w:t>
      </w:r>
      <w:r>
        <w:rPr>
          <w:rFonts w:eastAsiaTheme="minorEastAsia"/>
          <w:sz w:val="24"/>
          <w:lang w:val="zh-TW" w:bidi="ar"/>
        </w:rPr>
        <w:t>提交电子响应文件</w:t>
      </w:r>
    </w:p>
    <w:p w14:paraId="790BFB35">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截止时间前在平台提交电子响应文件，上传电子响应文件过程中请保持与互联网的连接畅通。</w:t>
      </w:r>
    </w:p>
    <w:p w14:paraId="7036F5F5">
      <w:pPr>
        <w:spacing w:line="360" w:lineRule="auto"/>
        <w:ind w:firstLine="480" w:firstLineChars="200"/>
        <w:rPr>
          <w:rFonts w:eastAsiaTheme="minorEastAsia"/>
          <w:sz w:val="24"/>
          <w:lang w:eastAsia="zh-TW"/>
        </w:rPr>
      </w:pPr>
      <w:r>
        <w:rPr>
          <w:rFonts w:hint="eastAsia" w:eastAsiaTheme="minorEastAsia"/>
          <w:sz w:val="24"/>
          <w:lang w:val="zh-TW"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4C1B9BAC">
      <w:pPr>
        <w:spacing w:line="360" w:lineRule="auto"/>
        <w:ind w:firstLine="480" w:firstLineChars="200"/>
        <w:rPr>
          <w:rFonts w:eastAsiaTheme="minorEastAsia"/>
          <w:sz w:val="24"/>
          <w:highlight w:val="none"/>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6EDB2A26">
      <w:pPr>
        <w:spacing w:line="360" w:lineRule="auto"/>
        <w:ind w:firstLine="480" w:firstLineChars="200"/>
        <w:rPr>
          <w:rFonts w:eastAsiaTheme="minorEastAsia"/>
          <w:sz w:val="24"/>
        </w:rPr>
      </w:pPr>
      <w:r>
        <w:rPr>
          <w:rFonts w:hint="eastAsia" w:eastAsiaTheme="minorEastAsia"/>
          <w:sz w:val="24"/>
          <w:lang w:val="en-US" w:eastAsia="zh-CN"/>
        </w:rPr>
        <w:t>3</w:t>
      </w:r>
      <w:r>
        <w:rPr>
          <w:rFonts w:hint="eastAsia" w:eastAsiaTheme="minorEastAsia"/>
          <w:sz w:val="24"/>
        </w:rPr>
        <w:t>.服务费账户信息</w:t>
      </w:r>
    </w:p>
    <w:p w14:paraId="13E0A0B7">
      <w:pPr>
        <w:spacing w:line="360" w:lineRule="auto"/>
        <w:ind w:firstLine="480" w:firstLineChars="200"/>
        <w:rPr>
          <w:rFonts w:eastAsiaTheme="minorEastAsia"/>
          <w:sz w:val="24"/>
        </w:rPr>
      </w:pPr>
      <w:r>
        <w:rPr>
          <w:rFonts w:eastAsiaTheme="minorEastAsia"/>
          <w:sz w:val="24"/>
        </w:rPr>
        <w:t>开户名称：北京天极招投标咨询有限公司</w:t>
      </w:r>
    </w:p>
    <w:p w14:paraId="48A4184B">
      <w:pPr>
        <w:spacing w:line="360" w:lineRule="auto"/>
        <w:ind w:firstLine="480" w:firstLineChars="200"/>
        <w:rPr>
          <w:rFonts w:eastAsiaTheme="minorEastAsia"/>
          <w:sz w:val="24"/>
        </w:rPr>
      </w:pPr>
      <w:r>
        <w:rPr>
          <w:rFonts w:eastAsiaTheme="minorEastAsia"/>
          <w:sz w:val="24"/>
        </w:rPr>
        <w:t>开 户 行：中国建设银行北京东大街支行</w:t>
      </w:r>
    </w:p>
    <w:p w14:paraId="2CEC4067">
      <w:pPr>
        <w:spacing w:line="360" w:lineRule="auto"/>
        <w:ind w:firstLine="480" w:firstLineChars="200"/>
        <w:rPr>
          <w:rFonts w:eastAsiaTheme="minorEastAsia"/>
          <w:sz w:val="24"/>
        </w:rPr>
      </w:pPr>
      <w:r>
        <w:rPr>
          <w:rFonts w:eastAsiaTheme="minorEastAsia"/>
          <w:sz w:val="24"/>
        </w:rPr>
        <w:t>账    号：1100 1069 6000 5304 2311</w:t>
      </w:r>
    </w:p>
    <w:p w14:paraId="386935CA">
      <w:pPr>
        <w:spacing w:line="360" w:lineRule="auto"/>
        <w:ind w:firstLine="480" w:firstLineChars="200"/>
        <w:rPr>
          <w:rFonts w:eastAsiaTheme="minorEastAsia"/>
          <w:sz w:val="24"/>
        </w:rPr>
      </w:pPr>
      <w:r>
        <w:rPr>
          <w:rFonts w:eastAsiaTheme="minorEastAsia"/>
          <w:sz w:val="24"/>
        </w:rPr>
        <w:t>请供应商在汇款时务必注明所投项目的编号及用途。</w:t>
      </w:r>
    </w:p>
    <w:p w14:paraId="2B398735">
      <w:pPr>
        <w:numPr>
          <w:ilvl w:val="0"/>
          <w:numId w:val="9"/>
        </w:numPr>
        <w:spacing w:line="360" w:lineRule="auto"/>
        <w:ind w:firstLine="480" w:firstLineChars="200"/>
        <w:rPr>
          <w:rFonts w:hint="eastAsia" w:eastAsiaTheme="minorEastAsia"/>
          <w:bCs/>
          <w:sz w:val="24"/>
        </w:rPr>
      </w:pPr>
      <w:r>
        <w:rPr>
          <w:rFonts w:hint="eastAsia" w:eastAsiaTheme="minorEastAsia"/>
          <w:bCs/>
          <w:sz w:val="24"/>
        </w:rPr>
        <w:t>本公告在中国政府采购网（http://www.ccgp.gov.cn）、北京市政府采购网 （http://www.ccgp-beijing.gov.cn/）上发布。</w:t>
      </w:r>
    </w:p>
    <w:p w14:paraId="2F6AB497">
      <w:pPr>
        <w:numPr>
          <w:ilvl w:val="0"/>
          <w:numId w:val="9"/>
        </w:numPr>
        <w:spacing w:line="360" w:lineRule="auto"/>
        <w:ind w:firstLine="480" w:firstLineChars="200"/>
        <w:rPr>
          <w:rFonts w:hint="eastAsia" w:eastAsiaTheme="minorEastAsia"/>
          <w:bCs/>
          <w:sz w:val="24"/>
        </w:rPr>
      </w:pPr>
      <w:r>
        <w:rPr>
          <w:rFonts w:hint="eastAsia" w:eastAsiaTheme="minorEastAsia"/>
          <w:bCs/>
          <w:sz w:val="24"/>
        </w:rPr>
        <w:t>邮箱：bjtj01@126.com</w:t>
      </w:r>
    </w:p>
    <w:p w14:paraId="4A2F5334">
      <w:pPr>
        <w:widowControl/>
        <w:spacing w:line="360" w:lineRule="auto"/>
        <w:jc w:val="left"/>
        <w:rPr>
          <w:rFonts w:ascii="宋体" w:hAnsi="宋体" w:cs="宋体"/>
          <w:b/>
          <w:bCs/>
          <w:sz w:val="24"/>
          <w:szCs w:val="24"/>
        </w:rPr>
      </w:pPr>
    </w:p>
    <w:p w14:paraId="70068DCC">
      <w:pPr>
        <w:widowControl/>
        <w:spacing w:line="360" w:lineRule="auto"/>
        <w:jc w:val="left"/>
        <w:rPr>
          <w:rFonts w:ascii="宋体" w:hAnsi="宋体" w:cs="宋体"/>
          <w:b/>
          <w:bCs/>
          <w:sz w:val="24"/>
          <w:szCs w:val="24"/>
        </w:rPr>
      </w:pPr>
      <w:r>
        <w:rPr>
          <w:rFonts w:hint="eastAsia" w:ascii="宋体" w:hAnsi="宋体" w:cs="宋体"/>
          <w:b/>
          <w:bCs/>
          <w:sz w:val="24"/>
          <w:szCs w:val="24"/>
        </w:rPr>
        <w:t>八、凡对本次采购提出询问，请按以下方式联系。</w:t>
      </w:r>
      <w:bookmarkEnd w:id="27"/>
      <w:bookmarkEnd w:id="28"/>
      <w:bookmarkEnd w:id="29"/>
      <w:bookmarkEnd w:id="30"/>
    </w:p>
    <w:p w14:paraId="5E1BC4D2">
      <w:pPr>
        <w:widowControl/>
        <w:spacing w:line="360" w:lineRule="auto"/>
        <w:jc w:val="left"/>
        <w:rPr>
          <w:rFonts w:eastAsiaTheme="minorEastAsia"/>
          <w:b/>
          <w:sz w:val="24"/>
        </w:rPr>
      </w:pPr>
      <w:r>
        <w:rPr>
          <w:rFonts w:eastAsiaTheme="minorEastAsia"/>
          <w:sz w:val="24"/>
        </w:rPr>
        <w:t>　　</w:t>
      </w:r>
      <w:r>
        <w:rPr>
          <w:rFonts w:hint="eastAsia" w:eastAsiaTheme="minorEastAsia"/>
          <w:sz w:val="24"/>
          <w:lang w:val="en-US" w:eastAsia="zh-CN"/>
        </w:rPr>
        <w:t xml:space="preserve">  </w:t>
      </w:r>
      <w:r>
        <w:rPr>
          <w:rFonts w:eastAsiaTheme="minorEastAsia"/>
          <w:b/>
          <w:sz w:val="24"/>
        </w:rPr>
        <w:t>1.采购人信息</w:t>
      </w:r>
    </w:p>
    <w:p w14:paraId="397D495F">
      <w:pPr>
        <w:spacing w:line="360" w:lineRule="auto"/>
        <w:ind w:left="1079" w:leftChars="371" w:hanging="300" w:hangingChars="125"/>
        <w:jc w:val="left"/>
        <w:rPr>
          <w:rFonts w:eastAsiaTheme="minorEastAsia"/>
          <w:sz w:val="24"/>
        </w:rPr>
      </w:pPr>
      <w:bookmarkStart w:id="31" w:name="_Toc28359009"/>
      <w:bookmarkStart w:id="32" w:name="_Toc28359086"/>
      <w:r>
        <w:rPr>
          <w:rFonts w:eastAsiaTheme="minorEastAsia"/>
          <w:sz w:val="24"/>
        </w:rPr>
        <w:t>名    称：北京市丰台区人民政府六里桥街道办事处</w:t>
      </w:r>
    </w:p>
    <w:p w14:paraId="14FD568A">
      <w:pPr>
        <w:spacing w:line="360" w:lineRule="auto"/>
        <w:ind w:left="1079" w:leftChars="371" w:hanging="300" w:hangingChars="125"/>
        <w:jc w:val="left"/>
        <w:rPr>
          <w:rFonts w:eastAsiaTheme="minorEastAsia"/>
          <w:sz w:val="24"/>
        </w:rPr>
      </w:pPr>
      <w:r>
        <w:rPr>
          <w:rFonts w:eastAsiaTheme="minorEastAsia"/>
          <w:sz w:val="24"/>
        </w:rPr>
        <w:t>地    址：</w:t>
      </w:r>
      <w:r>
        <w:rPr>
          <w:rFonts w:hint="eastAsia" w:eastAsiaTheme="minorEastAsia"/>
          <w:sz w:val="24"/>
        </w:rPr>
        <w:t>北京市丰台区西四环南路4</w:t>
      </w:r>
      <w:r>
        <w:rPr>
          <w:rFonts w:eastAsiaTheme="minorEastAsia"/>
          <w:sz w:val="24"/>
        </w:rPr>
        <w:t>0号</w:t>
      </w:r>
    </w:p>
    <w:p w14:paraId="44E7BDF4">
      <w:pPr>
        <w:spacing w:line="360" w:lineRule="auto"/>
        <w:ind w:left="1079" w:leftChars="371" w:hanging="300" w:hangingChars="125"/>
        <w:jc w:val="left"/>
        <w:rPr>
          <w:rStyle w:val="101"/>
          <w:rFonts w:hint="default" w:ascii="宋体" w:hAnsi="宋体" w:eastAsia="宋体" w:cs="宋体"/>
          <w:color w:val="auto"/>
          <w:kern w:val="2"/>
          <w:sz w:val="24"/>
          <w:szCs w:val="24"/>
          <w:highlight w:val="yellow"/>
          <w:u w:color="000000"/>
          <w:lang w:val="en-US" w:eastAsia="zh-CN" w:bidi="ar-SA"/>
        </w:rPr>
      </w:pPr>
      <w:r>
        <w:rPr>
          <w:rFonts w:eastAsiaTheme="minorEastAsia"/>
          <w:sz w:val="24"/>
        </w:rPr>
        <w:t>联系方式：韩</w:t>
      </w:r>
      <w:r>
        <w:rPr>
          <w:rFonts w:eastAsiaTheme="minorEastAsia"/>
          <w:sz w:val="24"/>
          <w:highlight w:val="none"/>
        </w:rPr>
        <w:t>加正</w:t>
      </w:r>
      <w:r>
        <w:rPr>
          <w:rFonts w:hint="eastAsia" w:eastAsiaTheme="minorEastAsia"/>
          <w:sz w:val="24"/>
          <w:highlight w:val="none"/>
          <w:lang w:eastAsia="zh-CN"/>
        </w:rPr>
        <w:t>，</w:t>
      </w:r>
      <w:bookmarkStart w:id="33" w:name="OLE_LINK7"/>
      <w:r>
        <w:rPr>
          <w:rStyle w:val="101"/>
          <w:rFonts w:hint="eastAsia" w:ascii="宋体" w:hAnsi="宋体" w:eastAsia="宋体" w:cs="宋体"/>
          <w:color w:val="auto"/>
          <w:kern w:val="2"/>
          <w:sz w:val="24"/>
          <w:szCs w:val="24"/>
          <w:highlight w:val="none"/>
          <w:u w:color="000000"/>
          <w:lang w:val="en-US" w:eastAsia="zh-CN" w:bidi="ar-SA"/>
        </w:rPr>
        <w:t>010-63862771</w:t>
      </w:r>
    </w:p>
    <w:bookmarkEnd w:id="31"/>
    <w:bookmarkEnd w:id="32"/>
    <w:bookmarkEnd w:id="33"/>
    <w:p w14:paraId="1202CD52">
      <w:pPr>
        <w:spacing w:line="360" w:lineRule="auto"/>
        <w:ind w:firstLine="665" w:firstLineChars="276"/>
        <w:jc w:val="left"/>
        <w:rPr>
          <w:rFonts w:ascii="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采购代理机构信息</w:t>
      </w:r>
    </w:p>
    <w:p w14:paraId="5091FFFE">
      <w:pPr>
        <w:pStyle w:val="268"/>
        <w:spacing w:line="360" w:lineRule="auto"/>
        <w:ind w:firstLine="787" w:firstLineChars="328"/>
        <w:rPr>
          <w:rStyle w:val="101"/>
          <w:rFonts w:ascii="宋体" w:hAnsi="宋体" w:eastAsia="宋体" w:cs="宋体"/>
          <w:color w:val="auto"/>
          <w:sz w:val="24"/>
          <w:szCs w:val="24"/>
          <w:highlight w:val="none"/>
          <w:lang w:val="zh-TW" w:eastAsia="zh-TW"/>
        </w:rPr>
      </w:pPr>
      <w:r>
        <w:rPr>
          <w:rStyle w:val="101"/>
          <w:rFonts w:ascii="宋体" w:hAnsi="宋体" w:eastAsia="宋体" w:cs="宋体"/>
          <w:color w:val="auto"/>
          <w:sz w:val="24"/>
          <w:szCs w:val="24"/>
          <w:highlight w:val="none"/>
          <w:lang w:val="zh-TW" w:eastAsia="zh-TW"/>
        </w:rPr>
        <w:t>名  称：北京天极招投标咨询有限公司　</w:t>
      </w:r>
    </w:p>
    <w:p w14:paraId="688B27B6">
      <w:pPr>
        <w:pStyle w:val="268"/>
        <w:spacing w:line="360" w:lineRule="auto"/>
        <w:ind w:firstLine="787" w:firstLineChars="328"/>
        <w:rPr>
          <w:rStyle w:val="101"/>
          <w:rFonts w:ascii="宋体" w:hAnsi="宋体" w:eastAsia="宋体" w:cs="宋体"/>
          <w:color w:val="auto"/>
          <w:sz w:val="24"/>
          <w:szCs w:val="24"/>
          <w:highlight w:val="none"/>
        </w:rPr>
      </w:pPr>
      <w:r>
        <w:rPr>
          <w:rStyle w:val="101"/>
          <w:rFonts w:ascii="宋体" w:hAnsi="宋体" w:eastAsia="宋体" w:cs="宋体"/>
          <w:color w:val="auto"/>
          <w:sz w:val="24"/>
          <w:szCs w:val="24"/>
          <w:highlight w:val="none"/>
          <w:lang w:val="zh-TW" w:eastAsia="zh-TW"/>
        </w:rPr>
        <w:t>地　址：</w:t>
      </w:r>
      <w:bookmarkStart w:id="34" w:name="OLE_LINK9"/>
      <w:r>
        <w:rPr>
          <w:rStyle w:val="101"/>
          <w:rFonts w:ascii="宋体" w:hAnsi="宋体" w:eastAsia="宋体" w:cs="宋体"/>
          <w:color w:val="auto"/>
          <w:sz w:val="24"/>
          <w:szCs w:val="24"/>
          <w:highlight w:val="none"/>
          <w:lang w:val="zh-TW" w:eastAsia="zh-TW"/>
        </w:rPr>
        <w:t>北京市大兴区宏业东路</w:t>
      </w:r>
      <w:r>
        <w:rPr>
          <w:rStyle w:val="101"/>
          <w:rFonts w:ascii="宋体" w:hAnsi="宋体" w:eastAsia="宋体" w:cs="宋体"/>
          <w:color w:val="auto"/>
          <w:sz w:val="24"/>
          <w:szCs w:val="24"/>
          <w:highlight w:val="none"/>
        </w:rPr>
        <w:t>1</w:t>
      </w:r>
      <w:r>
        <w:rPr>
          <w:rStyle w:val="101"/>
          <w:rFonts w:ascii="宋体" w:hAnsi="宋体" w:eastAsia="宋体" w:cs="宋体"/>
          <w:color w:val="auto"/>
          <w:sz w:val="24"/>
          <w:szCs w:val="24"/>
          <w:highlight w:val="none"/>
          <w:lang w:val="zh-TW" w:eastAsia="zh-TW"/>
        </w:rPr>
        <w:t>号院</w:t>
      </w:r>
      <w:r>
        <w:rPr>
          <w:rStyle w:val="101"/>
          <w:rFonts w:ascii="宋体" w:hAnsi="宋体" w:eastAsia="宋体" w:cs="宋体"/>
          <w:color w:val="auto"/>
          <w:sz w:val="24"/>
          <w:szCs w:val="24"/>
          <w:highlight w:val="none"/>
        </w:rPr>
        <w:t>3</w:t>
      </w:r>
      <w:r>
        <w:rPr>
          <w:rStyle w:val="101"/>
          <w:rFonts w:ascii="宋体" w:hAnsi="宋体" w:eastAsia="宋体" w:cs="宋体"/>
          <w:color w:val="auto"/>
          <w:sz w:val="24"/>
          <w:szCs w:val="24"/>
          <w:highlight w:val="none"/>
          <w:lang w:val="zh-TW" w:eastAsia="zh-TW"/>
        </w:rPr>
        <w:t>号楼</w:t>
      </w:r>
      <w:r>
        <w:rPr>
          <w:rStyle w:val="101"/>
          <w:rFonts w:ascii="宋体" w:hAnsi="宋体" w:eastAsia="宋体" w:cs="宋体"/>
          <w:color w:val="auto"/>
          <w:sz w:val="24"/>
          <w:szCs w:val="24"/>
          <w:highlight w:val="none"/>
        </w:rPr>
        <w:t>3</w:t>
      </w:r>
      <w:r>
        <w:rPr>
          <w:rStyle w:val="101"/>
          <w:rFonts w:ascii="宋体" w:hAnsi="宋体" w:eastAsia="宋体" w:cs="宋体"/>
          <w:color w:val="auto"/>
          <w:sz w:val="24"/>
          <w:szCs w:val="24"/>
          <w:highlight w:val="none"/>
          <w:lang w:val="zh-TW" w:eastAsia="zh-TW"/>
        </w:rPr>
        <w:t>层</w:t>
      </w:r>
      <w:r>
        <w:rPr>
          <w:rStyle w:val="101"/>
          <w:rFonts w:ascii="宋体" w:hAnsi="宋体" w:eastAsia="宋体" w:cs="宋体"/>
          <w:color w:val="auto"/>
          <w:sz w:val="24"/>
          <w:szCs w:val="24"/>
          <w:highlight w:val="none"/>
        </w:rPr>
        <w:t>301</w:t>
      </w:r>
      <w:r>
        <w:rPr>
          <w:rStyle w:val="101"/>
          <w:rFonts w:ascii="宋体" w:hAnsi="宋体" w:eastAsia="宋体" w:cs="宋体"/>
          <w:color w:val="auto"/>
          <w:sz w:val="24"/>
          <w:szCs w:val="24"/>
          <w:highlight w:val="none"/>
          <w:lang w:val="zh-TW" w:eastAsia="zh-TW"/>
        </w:rPr>
        <w:t>室　</w:t>
      </w:r>
      <w:bookmarkEnd w:id="34"/>
    </w:p>
    <w:p w14:paraId="061ED029">
      <w:pPr>
        <w:pStyle w:val="268"/>
        <w:spacing w:line="360" w:lineRule="auto"/>
        <w:ind w:firstLine="787" w:firstLineChars="328"/>
        <w:rPr>
          <w:rStyle w:val="101"/>
          <w:rFonts w:ascii="宋体" w:hAnsi="宋体" w:eastAsia="宋体" w:cs="宋体"/>
          <w:color w:val="auto"/>
          <w:sz w:val="24"/>
          <w:szCs w:val="24"/>
          <w:highlight w:val="none"/>
        </w:rPr>
      </w:pPr>
      <w:r>
        <w:rPr>
          <w:rStyle w:val="101"/>
          <w:rFonts w:ascii="宋体" w:hAnsi="宋体" w:eastAsia="宋体" w:cs="宋体"/>
          <w:color w:val="auto"/>
          <w:sz w:val="24"/>
          <w:szCs w:val="24"/>
          <w:highlight w:val="none"/>
          <w:lang w:val="zh-TW" w:eastAsia="zh-TW"/>
        </w:rPr>
        <w:t>联系方式：</w:t>
      </w:r>
      <w:r>
        <w:rPr>
          <w:rStyle w:val="101"/>
          <w:rFonts w:ascii="宋体" w:hAnsi="宋体" w:eastAsia="宋体" w:cs="宋体"/>
          <w:color w:val="auto"/>
          <w:sz w:val="24"/>
          <w:szCs w:val="24"/>
          <w:highlight w:val="none"/>
        </w:rPr>
        <w:t>010-60230611</w:t>
      </w:r>
      <w:r>
        <w:rPr>
          <w:rStyle w:val="101"/>
          <w:rFonts w:hint="eastAsia" w:ascii="宋体" w:hAnsi="宋体" w:eastAsia="宋体" w:cs="宋体"/>
          <w:color w:val="auto"/>
          <w:sz w:val="24"/>
          <w:szCs w:val="24"/>
          <w:highlight w:val="none"/>
        </w:rPr>
        <w:t>-8009</w:t>
      </w:r>
    </w:p>
    <w:p w14:paraId="497D9A03">
      <w:pPr>
        <w:pStyle w:val="268"/>
        <w:spacing w:line="360" w:lineRule="auto"/>
        <w:ind w:firstLine="793" w:firstLineChars="329"/>
        <w:rPr>
          <w:rStyle w:val="101"/>
          <w:rFonts w:ascii="宋体" w:hAnsi="宋体" w:eastAsia="宋体" w:cs="宋体"/>
          <w:b/>
          <w:bCs/>
          <w:color w:val="auto"/>
          <w:sz w:val="24"/>
          <w:szCs w:val="24"/>
          <w:highlight w:val="none"/>
          <w:u w:val="single"/>
        </w:rPr>
      </w:pPr>
      <w:r>
        <w:rPr>
          <w:rStyle w:val="101"/>
          <w:rFonts w:ascii="宋体" w:hAnsi="宋体" w:eastAsia="宋体" w:cs="宋体"/>
          <w:b/>
          <w:bCs/>
          <w:color w:val="auto"/>
          <w:sz w:val="24"/>
          <w:szCs w:val="24"/>
          <w:highlight w:val="none"/>
        </w:rPr>
        <w:t>3.</w:t>
      </w:r>
      <w:r>
        <w:rPr>
          <w:rStyle w:val="101"/>
          <w:rFonts w:ascii="宋体" w:hAnsi="宋体" w:eastAsia="宋体" w:cs="宋体"/>
          <w:b/>
          <w:bCs/>
          <w:color w:val="auto"/>
          <w:sz w:val="24"/>
          <w:szCs w:val="24"/>
          <w:highlight w:val="none"/>
          <w:lang w:val="zh-TW" w:eastAsia="zh-TW"/>
        </w:rPr>
        <w:t>项目联系方式</w:t>
      </w:r>
    </w:p>
    <w:p w14:paraId="23A75B83">
      <w:pPr>
        <w:pStyle w:val="268"/>
        <w:spacing w:line="360" w:lineRule="auto"/>
        <w:ind w:right="960" w:firstLine="787" w:firstLineChars="328"/>
        <w:rPr>
          <w:rStyle w:val="101"/>
          <w:rFonts w:ascii="宋体" w:hAnsi="宋体" w:eastAsia="宋体" w:cs="宋体"/>
          <w:color w:val="auto"/>
          <w:sz w:val="24"/>
          <w:szCs w:val="24"/>
          <w:highlight w:val="none"/>
          <w:lang w:val="zh-TW" w:eastAsia="zh-TW"/>
        </w:rPr>
      </w:pPr>
      <w:r>
        <w:rPr>
          <w:rStyle w:val="101"/>
          <w:rFonts w:ascii="宋体" w:hAnsi="宋体" w:eastAsia="宋体" w:cs="宋体"/>
          <w:color w:val="auto"/>
          <w:sz w:val="24"/>
          <w:szCs w:val="24"/>
          <w:highlight w:val="none"/>
          <w:lang w:val="zh-TW" w:eastAsia="zh-TW"/>
        </w:rPr>
        <w:t>项目联系人：</w:t>
      </w:r>
      <w:bookmarkStart w:id="35" w:name="OLE_LINK8"/>
      <w:r>
        <w:rPr>
          <w:rStyle w:val="101"/>
          <w:rFonts w:hint="eastAsia" w:ascii="宋体" w:hAnsi="宋体" w:eastAsia="宋体" w:cs="宋体"/>
          <w:color w:val="auto"/>
          <w:sz w:val="24"/>
          <w:szCs w:val="24"/>
          <w:highlight w:val="none"/>
        </w:rPr>
        <w:t>窦冰雪</w:t>
      </w:r>
      <w:r>
        <w:rPr>
          <w:rStyle w:val="101"/>
          <w:rFonts w:ascii="宋体" w:hAnsi="宋体" w:eastAsia="宋体" w:cs="宋体"/>
          <w:color w:val="auto"/>
          <w:sz w:val="24"/>
          <w:szCs w:val="24"/>
          <w:highlight w:val="none"/>
          <w:lang w:val="zh-TW" w:eastAsia="zh-TW"/>
        </w:rPr>
        <w:t>、</w:t>
      </w:r>
      <w:r>
        <w:rPr>
          <w:rStyle w:val="101"/>
          <w:rFonts w:hint="eastAsia" w:ascii="宋体" w:hAnsi="宋体" w:eastAsia="宋体" w:cs="宋体"/>
          <w:color w:val="auto"/>
          <w:sz w:val="24"/>
          <w:szCs w:val="24"/>
          <w:highlight w:val="none"/>
        </w:rPr>
        <w:t>冯乐乐</w:t>
      </w:r>
      <w:r>
        <w:rPr>
          <w:rStyle w:val="101"/>
          <w:rFonts w:hint="eastAsia" w:ascii="宋体" w:hAnsi="宋体" w:eastAsia="宋体" w:cs="宋体"/>
          <w:color w:val="auto"/>
          <w:sz w:val="24"/>
          <w:szCs w:val="24"/>
          <w:highlight w:val="none"/>
          <w:lang w:eastAsia="zh-CN"/>
        </w:rPr>
        <w:t>、</w:t>
      </w:r>
      <w:r>
        <w:rPr>
          <w:rStyle w:val="101"/>
          <w:rFonts w:hint="eastAsia" w:ascii="宋体" w:hAnsi="宋体" w:eastAsia="宋体" w:cs="宋体"/>
          <w:color w:val="auto"/>
          <w:sz w:val="24"/>
          <w:szCs w:val="24"/>
          <w:highlight w:val="none"/>
        </w:rPr>
        <w:t>安冬</w:t>
      </w:r>
      <w:bookmarkEnd w:id="35"/>
      <w:r>
        <w:rPr>
          <w:rStyle w:val="101"/>
          <w:rFonts w:ascii="宋体" w:hAnsi="宋体" w:eastAsia="宋体" w:cs="宋体"/>
          <w:color w:val="auto"/>
          <w:sz w:val="24"/>
          <w:szCs w:val="24"/>
          <w:highlight w:val="none"/>
          <w:lang w:val="zh-TW" w:eastAsia="zh-TW"/>
        </w:rPr>
        <w:t>　</w:t>
      </w:r>
    </w:p>
    <w:p w14:paraId="63AFE28F">
      <w:pPr>
        <w:pStyle w:val="268"/>
        <w:spacing w:line="360" w:lineRule="auto"/>
        <w:ind w:right="960" w:firstLine="787" w:firstLineChars="328"/>
        <w:rPr>
          <w:rStyle w:val="101"/>
          <w:rFonts w:ascii="宋体" w:hAnsi="宋体" w:eastAsia="宋体" w:cs="宋体"/>
          <w:color w:val="auto"/>
          <w:sz w:val="24"/>
          <w:szCs w:val="24"/>
          <w:highlight w:val="none"/>
        </w:rPr>
      </w:pPr>
      <w:r>
        <w:rPr>
          <w:rStyle w:val="101"/>
          <w:rFonts w:ascii="宋体" w:hAnsi="宋体" w:eastAsia="宋体" w:cs="宋体"/>
          <w:color w:val="auto"/>
          <w:sz w:val="24"/>
          <w:szCs w:val="24"/>
          <w:highlight w:val="none"/>
          <w:lang w:val="zh-TW" w:eastAsia="zh-TW"/>
        </w:rPr>
        <w:t>电　    话：</w:t>
      </w:r>
      <w:r>
        <w:rPr>
          <w:rStyle w:val="101"/>
          <w:rFonts w:ascii="宋体" w:hAnsi="宋体" w:eastAsia="宋体" w:cs="宋体"/>
          <w:color w:val="auto"/>
          <w:sz w:val="24"/>
          <w:szCs w:val="24"/>
          <w:highlight w:val="none"/>
        </w:rPr>
        <w:t>010-60230611</w:t>
      </w:r>
      <w:r>
        <w:rPr>
          <w:rStyle w:val="101"/>
          <w:rFonts w:hint="eastAsia" w:ascii="宋体" w:hAnsi="宋体" w:eastAsia="宋体" w:cs="宋体"/>
          <w:color w:val="auto"/>
          <w:sz w:val="24"/>
          <w:szCs w:val="24"/>
          <w:highlight w:val="none"/>
        </w:rPr>
        <w:t>-8009</w:t>
      </w:r>
    </w:p>
    <w:p w14:paraId="23A54E59">
      <w:pPr>
        <w:pStyle w:val="268"/>
        <w:spacing w:line="360" w:lineRule="auto"/>
        <w:ind w:right="960" w:firstLine="787" w:firstLineChars="328"/>
        <w:rPr>
          <w:rStyle w:val="101"/>
          <w:rFonts w:ascii="宋体" w:hAnsi="宋体" w:eastAsia="宋体" w:cs="宋体"/>
          <w:color w:val="auto"/>
          <w:sz w:val="24"/>
          <w:szCs w:val="24"/>
          <w:highlight w:val="none"/>
        </w:rPr>
      </w:pPr>
    </w:p>
    <w:p w14:paraId="6B7C3C90">
      <w:pPr>
        <w:spacing w:line="360" w:lineRule="auto"/>
      </w:pPr>
      <w:r>
        <w:br w:type="textWrapping"/>
      </w:r>
    </w:p>
    <w:p w14:paraId="4E9D2F9D">
      <w:pPr>
        <w:rPr>
          <w:rFonts w:hint="eastAsia" w:eastAsia="宋体"/>
          <w:lang w:val="en-US" w:eastAsia="zh-CN"/>
        </w:rPr>
      </w:pPr>
      <w:r>
        <w:rPr>
          <w:rFonts w:hint="eastAsia" w:eastAsia="宋体"/>
          <w:lang w:val="en-US" w:eastAsia="zh-CN"/>
        </w:rPr>
        <w:br w:type="textWrapping"/>
      </w:r>
    </w:p>
    <w:p w14:paraId="13E03888">
      <w:pPr>
        <w:rPr>
          <w:rFonts w:hint="eastAsia" w:eastAsia="宋体"/>
          <w:lang w:val="en-US" w:eastAsia="zh-CN"/>
        </w:rPr>
      </w:pPr>
      <w:r>
        <w:rPr>
          <w:rFonts w:hint="eastAsia" w:eastAsia="宋体"/>
          <w:lang w:val="en-US" w:eastAsia="zh-CN"/>
        </w:rPr>
        <w:br w:type="page"/>
      </w:r>
    </w:p>
    <w:p w14:paraId="3AF25E80">
      <w:pPr>
        <w:pStyle w:val="2"/>
        <w:ind w:left="0" w:leftChars="0" w:firstLine="0" w:firstLineChars="0"/>
        <w:rPr>
          <w:rFonts w:hint="eastAsia"/>
          <w:b/>
          <w:bCs/>
          <w:sz w:val="40"/>
          <w:szCs w:val="36"/>
          <w:lang w:val="en-US" w:eastAsia="zh-CN"/>
        </w:rPr>
      </w:pPr>
      <w:r>
        <w:rPr>
          <w:rFonts w:hint="eastAsia"/>
          <w:b/>
          <w:bCs/>
          <w:sz w:val="32"/>
          <w:szCs w:val="28"/>
          <w:lang w:val="en-US" w:eastAsia="zh-CN"/>
        </w:rPr>
        <w:t>附：</w:t>
      </w:r>
      <w:r>
        <w:rPr>
          <w:rFonts w:hint="eastAsia"/>
          <w:b/>
          <w:bCs/>
          <w:sz w:val="36"/>
          <w:szCs w:val="32"/>
          <w:lang w:val="en-US" w:eastAsia="zh-CN"/>
        </w:rPr>
        <w:t xml:space="preserve"> </w:t>
      </w:r>
      <w:r>
        <w:rPr>
          <w:rFonts w:hint="eastAsia"/>
          <w:sz w:val="32"/>
          <w:szCs w:val="28"/>
          <w:lang w:val="en-US" w:eastAsia="zh-CN"/>
        </w:rPr>
        <w:t xml:space="preserve">             </w:t>
      </w:r>
      <w:r>
        <w:rPr>
          <w:rFonts w:hint="eastAsia"/>
          <w:b/>
          <w:bCs/>
          <w:sz w:val="40"/>
          <w:szCs w:val="36"/>
          <w:lang w:val="en-US" w:eastAsia="zh-CN"/>
        </w:rPr>
        <w:t xml:space="preserve">  采购需求</w:t>
      </w:r>
    </w:p>
    <w:p w14:paraId="7EB4135F">
      <w:pPr>
        <w:numPr>
          <w:ilvl w:val="0"/>
          <w:numId w:val="0"/>
        </w:numPr>
        <w:spacing w:line="360" w:lineRule="auto"/>
        <w:ind w:firstLine="482" w:firstLineChars="200"/>
        <w:rPr>
          <w:rFonts w:hint="eastAsia"/>
          <w:b/>
          <w:bCs/>
          <w:sz w:val="24"/>
          <w:highlight w:val="none"/>
          <w:lang w:val="en-US" w:eastAsia="zh-CN"/>
        </w:rPr>
      </w:pPr>
    </w:p>
    <w:p w14:paraId="68772F1E">
      <w:pPr>
        <w:numPr>
          <w:ilvl w:val="0"/>
          <w:numId w:val="0"/>
        </w:numPr>
        <w:spacing w:line="360" w:lineRule="auto"/>
        <w:ind w:firstLine="482" w:firstLineChars="200"/>
        <w:rPr>
          <w:rFonts w:hint="eastAsia" w:eastAsia="宋体"/>
          <w:b/>
          <w:bCs/>
          <w:sz w:val="24"/>
          <w:highlight w:val="none"/>
          <w:lang w:val="en-US" w:eastAsia="zh-CN"/>
        </w:rPr>
      </w:pPr>
      <w:r>
        <w:rPr>
          <w:rFonts w:hint="eastAsia"/>
          <w:b/>
          <w:bCs/>
          <w:sz w:val="24"/>
          <w:highlight w:val="none"/>
          <w:lang w:val="en-US" w:eastAsia="zh-CN"/>
        </w:rPr>
        <w:t>一、项目概况</w:t>
      </w:r>
    </w:p>
    <w:p w14:paraId="54F48C39">
      <w:pPr>
        <w:numPr>
          <w:ilvl w:val="0"/>
          <w:numId w:val="0"/>
        </w:numPr>
        <w:spacing w:line="360" w:lineRule="auto"/>
        <w:ind w:firstLine="480" w:firstLineChars="200"/>
        <w:rPr>
          <w:rFonts w:hint="eastAsia"/>
          <w:sz w:val="24"/>
          <w:highlight w:val="none"/>
        </w:rPr>
      </w:pPr>
      <w:bookmarkStart w:id="36" w:name="OLE_LINK2"/>
      <w:bookmarkStart w:id="37" w:name="OLE_LINK4"/>
      <w:r>
        <w:rPr>
          <w:rFonts w:hint="eastAsia"/>
          <w:sz w:val="24"/>
          <w:highlight w:val="none"/>
        </w:rPr>
        <w:t>做好202</w:t>
      </w:r>
      <w:r>
        <w:rPr>
          <w:rFonts w:hint="eastAsia"/>
          <w:sz w:val="24"/>
          <w:highlight w:val="none"/>
          <w:lang w:val="en-US" w:eastAsia="zh-CN"/>
        </w:rPr>
        <w:t>6</w:t>
      </w:r>
      <w:r>
        <w:rPr>
          <w:rFonts w:hint="eastAsia"/>
          <w:sz w:val="24"/>
          <w:highlight w:val="none"/>
        </w:rPr>
        <w:t>年</w:t>
      </w:r>
      <w:r>
        <w:rPr>
          <w:rFonts w:hint="eastAsia"/>
          <w:sz w:val="24"/>
          <w:highlight w:val="none"/>
          <w:lang w:val="en-US" w:eastAsia="zh-CN"/>
        </w:rPr>
        <w:t>1-11</w:t>
      </w:r>
      <w:r>
        <w:rPr>
          <w:rFonts w:hint="eastAsia"/>
          <w:sz w:val="24"/>
          <w:highlight w:val="none"/>
        </w:rPr>
        <w:t>月份辖区环境整治工作</w:t>
      </w:r>
      <w:bookmarkEnd w:id="36"/>
      <w:r>
        <w:rPr>
          <w:rFonts w:hint="eastAsia"/>
          <w:sz w:val="24"/>
          <w:highlight w:val="none"/>
        </w:rPr>
        <w:t>，确保辖区保持良好的市容卫生和环境秩序，现需聘请三方公司负责辖区环境应急整治保障工作。</w:t>
      </w:r>
    </w:p>
    <w:bookmarkEnd w:id="37"/>
    <w:p w14:paraId="7D3BAA7D">
      <w:pPr>
        <w:numPr>
          <w:ilvl w:val="0"/>
          <w:numId w:val="0"/>
        </w:numPr>
        <w:spacing w:line="360" w:lineRule="auto"/>
        <w:ind w:firstLine="480" w:firstLineChars="200"/>
        <w:rPr>
          <w:rFonts w:hint="eastAsia"/>
          <w:sz w:val="24"/>
          <w:highlight w:val="none"/>
        </w:rPr>
      </w:pPr>
      <w:r>
        <w:rPr>
          <w:rFonts w:hint="eastAsia"/>
          <w:sz w:val="24"/>
          <w:highlight w:val="none"/>
        </w:rPr>
        <w:t>辖区以万丰路为界，万丰路以东区域为一包，万丰路以西区域为二包，</w:t>
      </w:r>
      <w:r>
        <w:rPr>
          <w:rFonts w:hint="eastAsia"/>
          <w:sz w:val="24"/>
          <w:highlight w:val="none"/>
          <w:lang w:val="en-US" w:eastAsia="zh-CN"/>
        </w:rPr>
        <w:t>每包</w:t>
      </w:r>
      <w:r>
        <w:rPr>
          <w:rFonts w:hint="eastAsia"/>
          <w:sz w:val="24"/>
          <w:highlight w:val="none"/>
        </w:rPr>
        <w:t>各</w:t>
      </w:r>
      <w:r>
        <w:rPr>
          <w:rFonts w:hint="eastAsia"/>
          <w:sz w:val="24"/>
          <w:highlight w:val="none"/>
          <w:lang w:val="en-US" w:eastAsia="zh-CN"/>
        </w:rPr>
        <w:t>950000</w:t>
      </w:r>
      <w:bookmarkStart w:id="38" w:name="_GoBack"/>
      <w:bookmarkEnd w:id="38"/>
      <w:r>
        <w:rPr>
          <w:rFonts w:hint="eastAsia"/>
          <w:sz w:val="24"/>
          <w:highlight w:val="none"/>
        </w:rPr>
        <w:t>元。</w:t>
      </w:r>
    </w:p>
    <w:p w14:paraId="7E6AF158">
      <w:pPr>
        <w:numPr>
          <w:ilvl w:val="0"/>
          <w:numId w:val="0"/>
        </w:numPr>
        <w:spacing w:line="360" w:lineRule="auto"/>
        <w:ind w:firstLine="482" w:firstLineChars="200"/>
        <w:rPr>
          <w:rFonts w:hint="eastAsia"/>
          <w:b/>
          <w:bCs/>
          <w:sz w:val="24"/>
          <w:highlight w:val="none"/>
          <w:lang w:eastAsia="zh-CN"/>
        </w:rPr>
      </w:pPr>
      <w:r>
        <w:rPr>
          <w:rFonts w:hint="eastAsia"/>
          <w:b/>
          <w:bCs/>
          <w:sz w:val="24"/>
          <w:highlight w:val="none"/>
          <w:lang w:val="en-US" w:eastAsia="zh-CN"/>
        </w:rPr>
        <w:t>二、</w:t>
      </w:r>
      <w:r>
        <w:rPr>
          <w:rFonts w:hint="eastAsia"/>
          <w:b/>
          <w:bCs/>
          <w:sz w:val="24"/>
          <w:highlight w:val="none"/>
        </w:rPr>
        <w:t>主要工作</w:t>
      </w:r>
      <w:r>
        <w:rPr>
          <w:rFonts w:hint="eastAsia"/>
          <w:b/>
          <w:bCs/>
          <w:sz w:val="24"/>
          <w:highlight w:val="none"/>
          <w:lang w:val="en-US" w:eastAsia="zh-CN"/>
        </w:rPr>
        <w:t>内容</w:t>
      </w:r>
      <w:r>
        <w:rPr>
          <w:rFonts w:hint="eastAsia"/>
          <w:b/>
          <w:bCs/>
          <w:sz w:val="24"/>
          <w:highlight w:val="none"/>
          <w:lang w:eastAsia="zh-CN"/>
        </w:rPr>
        <w:t>：</w:t>
      </w:r>
    </w:p>
    <w:p w14:paraId="33E70AD7">
      <w:pPr>
        <w:numPr>
          <w:ilvl w:val="0"/>
          <w:numId w:val="0"/>
        </w:numPr>
        <w:spacing w:line="360" w:lineRule="auto"/>
        <w:ind w:firstLine="480" w:firstLineChars="200"/>
        <w:rPr>
          <w:rFonts w:hint="eastAsia" w:eastAsia="宋体"/>
          <w:sz w:val="24"/>
          <w:highlight w:val="none"/>
          <w:lang w:eastAsia="zh-CN"/>
        </w:rPr>
      </w:pPr>
      <w:r>
        <w:rPr>
          <w:rFonts w:hint="eastAsia" w:ascii="宋体" w:hAnsi="宋体" w:eastAsia="宋体" w:cs="宋体"/>
          <w:color w:val="000000"/>
          <w:kern w:val="0"/>
          <w:sz w:val="24"/>
          <w:szCs w:val="24"/>
          <w:highlight w:val="none"/>
          <w:lang w:val="en-US" w:eastAsia="zh-CN" w:bidi="ar"/>
        </w:rPr>
        <w:t>1、</w:t>
      </w:r>
      <w:r>
        <w:rPr>
          <w:rFonts w:hint="eastAsia"/>
          <w:sz w:val="24"/>
          <w:highlight w:val="none"/>
        </w:rPr>
        <w:t>负责处理市、区下发的各类环境问题台账</w:t>
      </w:r>
      <w:r>
        <w:rPr>
          <w:rFonts w:hint="eastAsia"/>
          <w:sz w:val="24"/>
          <w:highlight w:val="none"/>
          <w:lang w:eastAsia="zh-CN"/>
        </w:rPr>
        <w:t>。</w:t>
      </w:r>
    </w:p>
    <w:p w14:paraId="15386FD1">
      <w:pPr>
        <w:numPr>
          <w:ilvl w:val="0"/>
          <w:numId w:val="0"/>
        </w:numPr>
        <w:spacing w:line="360" w:lineRule="auto"/>
        <w:ind w:firstLine="480" w:firstLineChars="200"/>
        <w:rPr>
          <w:rFonts w:hint="eastAsia" w:eastAsia="宋体"/>
          <w:sz w:val="24"/>
          <w:highlight w:val="none"/>
          <w:lang w:eastAsia="zh-CN"/>
        </w:rPr>
      </w:pPr>
      <w:r>
        <w:rPr>
          <w:rFonts w:hint="eastAsia"/>
          <w:sz w:val="24"/>
          <w:highlight w:val="none"/>
          <w:lang w:val="en-US" w:eastAsia="zh-CN"/>
        </w:rPr>
        <w:t>2、</w:t>
      </w:r>
      <w:r>
        <w:rPr>
          <w:rFonts w:hint="eastAsia"/>
          <w:sz w:val="24"/>
          <w:highlight w:val="none"/>
        </w:rPr>
        <w:t>是按照街道要求对辖区相关点位进行整治</w:t>
      </w:r>
      <w:r>
        <w:rPr>
          <w:rFonts w:hint="eastAsia"/>
          <w:sz w:val="24"/>
          <w:highlight w:val="none"/>
          <w:lang w:eastAsia="zh-CN"/>
        </w:rPr>
        <w:t>。</w:t>
      </w:r>
    </w:p>
    <w:p w14:paraId="3BDE8F08">
      <w:pPr>
        <w:numPr>
          <w:ilvl w:val="0"/>
          <w:numId w:val="0"/>
        </w:numPr>
        <w:spacing w:line="360" w:lineRule="auto"/>
        <w:ind w:firstLine="480" w:firstLineChars="200"/>
        <w:rPr>
          <w:rFonts w:hint="eastAsia"/>
          <w:sz w:val="24"/>
          <w:highlight w:val="none"/>
          <w:lang w:eastAsia="zh-CN"/>
        </w:rPr>
      </w:pPr>
      <w:r>
        <w:rPr>
          <w:rFonts w:hint="eastAsia"/>
          <w:sz w:val="24"/>
          <w:highlight w:val="none"/>
          <w:lang w:val="en-US" w:eastAsia="zh-CN"/>
        </w:rPr>
        <w:t>3、</w:t>
      </w:r>
      <w:r>
        <w:rPr>
          <w:rFonts w:hint="eastAsia"/>
          <w:sz w:val="24"/>
          <w:highlight w:val="none"/>
        </w:rPr>
        <w:t>是其它与环境相关的应急保障工作</w:t>
      </w:r>
      <w:r>
        <w:rPr>
          <w:rFonts w:hint="eastAsia"/>
          <w:sz w:val="24"/>
          <w:highlight w:val="none"/>
          <w:lang w:eastAsia="zh-CN"/>
        </w:rPr>
        <w:t>。</w:t>
      </w:r>
    </w:p>
    <w:p w14:paraId="457DC1B5">
      <w:pPr>
        <w:numPr>
          <w:ilvl w:val="0"/>
          <w:numId w:val="0"/>
        </w:numPr>
        <w:spacing w:line="360" w:lineRule="auto"/>
        <w:ind w:firstLine="482" w:firstLineChars="200"/>
        <w:rPr>
          <w:rFonts w:hint="default"/>
          <w:sz w:val="24"/>
          <w:highlight w:val="none"/>
          <w:lang w:val="en-US" w:eastAsia="zh-CN"/>
        </w:rPr>
      </w:pPr>
      <w:r>
        <w:rPr>
          <w:rFonts w:hint="eastAsia"/>
          <w:b/>
          <w:bCs/>
          <w:sz w:val="24"/>
          <w:highlight w:val="none"/>
          <w:lang w:val="en-US" w:eastAsia="zh-CN"/>
        </w:rPr>
        <w:t>三、服务要求：</w:t>
      </w:r>
    </w:p>
    <w:p w14:paraId="64E8D2E1">
      <w:pPr>
        <w:numPr>
          <w:ilvl w:val="0"/>
          <w:numId w:val="0"/>
        </w:numPr>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 xml:space="preserve">1、供应商提供采购人指定相关区域内的环境监督、评估、分析、诊断和治理的方案，负责落实并提供相关服务； </w:t>
      </w:r>
    </w:p>
    <w:p w14:paraId="15F00D00">
      <w:pPr>
        <w:numPr>
          <w:ilvl w:val="0"/>
          <w:numId w:val="0"/>
        </w:numPr>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 xml:space="preserve">2、供应商协助采购人对环境治理相关人员的工作进行专业化培训和技术指导，提升相关人员的工作技能；采购人应对在供应商工作相关人员进行日常管理、培训； </w:t>
      </w:r>
    </w:p>
    <w:p w14:paraId="06C80D8C">
      <w:pPr>
        <w:numPr>
          <w:ilvl w:val="0"/>
          <w:numId w:val="0"/>
        </w:numPr>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 xml:space="preserve">3、供应商提供采购人对指定区域环境治理过程中所需的各类设施和设备保障服务； </w:t>
      </w:r>
    </w:p>
    <w:p w14:paraId="1C5AD3F8">
      <w:pPr>
        <w:numPr>
          <w:ilvl w:val="0"/>
          <w:numId w:val="0"/>
        </w:numPr>
        <w:spacing w:line="360" w:lineRule="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 xml:space="preserve">就采购人环境治理过程中新出现的难点提供咨询意见和解决方案； </w:t>
      </w:r>
    </w:p>
    <w:p w14:paraId="133E0CDB">
      <w:pPr>
        <w:numPr>
          <w:ilvl w:val="0"/>
          <w:numId w:val="0"/>
        </w:numPr>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 xml:space="preserve">4、协助采购人建立并完善指定区域内环境治理人员执行环境治理管理制度、工作标准等；就采购人指定区域环境治理人员执行环境管理制度、工作标准的情况进行监督； </w:t>
      </w:r>
    </w:p>
    <w:p w14:paraId="510FFB44">
      <w:pPr>
        <w:numPr>
          <w:ilvl w:val="0"/>
          <w:numId w:val="0"/>
        </w:numPr>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 xml:space="preserve">5、协助采购人完成有关环境治理方面的其他临时性支持工作。工作标准责任区内的街巷、路旁沟渠、绿化带等可视范围内无长久堆物堆料、及时清理乱倒垃圾、无沉积白色污染； </w:t>
      </w:r>
    </w:p>
    <w:p w14:paraId="71766354">
      <w:pPr>
        <w:numPr>
          <w:ilvl w:val="0"/>
          <w:numId w:val="0"/>
        </w:numPr>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 xml:space="preserve">6、积极响应采购人环境治理要求，及时调整并完善环境服务机制； </w:t>
      </w:r>
    </w:p>
    <w:p w14:paraId="26B18387">
      <w:pPr>
        <w:numPr>
          <w:ilvl w:val="0"/>
          <w:numId w:val="0"/>
        </w:numPr>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 xml:space="preserve">7、及时解决与服务内容相关的投诉； </w:t>
      </w:r>
    </w:p>
    <w:p w14:paraId="131FC051">
      <w:pPr>
        <w:numPr>
          <w:ilvl w:val="0"/>
          <w:numId w:val="0"/>
        </w:numPr>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8、积极响应采购人应急需求，并完成相关区域的环境保洁相关工作。</w:t>
      </w:r>
    </w:p>
    <w:p w14:paraId="43A9E52C">
      <w:pPr>
        <w:pStyle w:val="2"/>
        <w:ind w:left="0" w:leftChars="0" w:firstLine="0" w:firstLineChars="0"/>
        <w:rPr>
          <w:rFonts w:hint="default"/>
          <w:b/>
          <w:bCs/>
          <w:sz w:val="40"/>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F6DD0"/>
    <w:multiLevelType w:val="singleLevel"/>
    <w:tmpl w:val="EB9F6DD0"/>
    <w:lvl w:ilvl="0" w:tentative="0">
      <w:start w:val="4"/>
      <w:numFmt w:val="decimal"/>
      <w:lvlText w:val="%1."/>
      <w:lvlJc w:val="left"/>
      <w:pPr>
        <w:tabs>
          <w:tab w:val="left" w:pos="312"/>
        </w:tabs>
      </w:pPr>
    </w:lvl>
  </w:abstractNum>
  <w:abstractNum w:abstractNumId="1">
    <w:nsid w:val="FC74581F"/>
    <w:multiLevelType w:val="singleLevel"/>
    <w:tmpl w:val="FC74581F"/>
    <w:lvl w:ilvl="0" w:tentative="0">
      <w:start w:val="1"/>
      <w:numFmt w:val="bullet"/>
      <w:pStyle w:val="19"/>
      <w:lvlText w:val=""/>
      <w:lvlJc w:val="left"/>
      <w:pPr>
        <w:tabs>
          <w:tab w:val="left" w:pos="1200"/>
        </w:tabs>
        <w:ind w:left="1200" w:hanging="360"/>
      </w:pPr>
      <w:rPr>
        <w:rFonts w:hint="default" w:ascii="Wingdings" w:hAnsi="Wingdings"/>
      </w:rPr>
    </w:lvl>
  </w:abstractNum>
  <w:abstractNum w:abstractNumId="2">
    <w:nsid w:val="00000002"/>
    <w:multiLevelType w:val="multilevel"/>
    <w:tmpl w:val="00000002"/>
    <w:lvl w:ilvl="0" w:tentative="0">
      <w:start w:val="1"/>
      <w:numFmt w:val="decimal"/>
      <w:pStyle w:val="13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multilevel"/>
    <w:tmpl w:val="00000003"/>
    <w:lvl w:ilvl="0" w:tentative="0">
      <w:start w:val="1"/>
      <w:numFmt w:val="lowerLetter"/>
      <w:pStyle w:val="20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4"/>
    <w:multiLevelType w:val="singleLevel"/>
    <w:tmpl w:val="00000004"/>
    <w:lvl w:ilvl="0" w:tentative="0">
      <w:start w:val="1"/>
      <w:numFmt w:val="decimal"/>
      <w:pStyle w:val="178"/>
      <w:lvlText w:val="%1."/>
      <w:lvlJc w:val="left"/>
      <w:pPr>
        <w:tabs>
          <w:tab w:val="left" w:pos="360"/>
        </w:tabs>
        <w:ind w:left="360" w:hanging="360"/>
      </w:pPr>
      <w:rPr>
        <w:rFonts w:hint="default"/>
      </w:rPr>
    </w:lvl>
  </w:abstractNum>
  <w:abstractNum w:abstractNumId="5">
    <w:nsid w:val="00000005"/>
    <w:multiLevelType w:val="multilevel"/>
    <w:tmpl w:val="00000005"/>
    <w:lvl w:ilvl="0" w:tentative="0">
      <w:start w:val="1"/>
      <w:numFmt w:val="decimal"/>
      <w:pStyle w:val="12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2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6">
    <w:nsid w:val="00000006"/>
    <w:multiLevelType w:val="multilevel"/>
    <w:tmpl w:val="00000006"/>
    <w:lvl w:ilvl="0" w:tentative="0">
      <w:start w:val="1"/>
      <w:numFmt w:val="decimal"/>
      <w:lvlText w:val="%1．"/>
      <w:lvlJc w:val="left"/>
      <w:pPr>
        <w:tabs>
          <w:tab w:val="left" w:pos="768"/>
        </w:tabs>
        <w:ind w:left="768" w:hanging="360"/>
      </w:pPr>
      <w:rPr>
        <w:rFonts w:hint="eastAsia"/>
      </w:rPr>
    </w:lvl>
    <w:lvl w:ilvl="1" w:tentative="0">
      <w:start w:val="1"/>
      <w:numFmt w:val="decimal"/>
      <w:pStyle w:val="16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8"/>
    <w:multiLevelType w:val="multilevel"/>
    <w:tmpl w:val="00000008"/>
    <w:lvl w:ilvl="0" w:tentative="0">
      <w:start w:val="1"/>
      <w:numFmt w:val="decimal"/>
      <w:pStyle w:val="13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9"/>
    <w:multiLevelType w:val="multilevel"/>
    <w:tmpl w:val="00000009"/>
    <w:lvl w:ilvl="0" w:tentative="0">
      <w:start w:val="1"/>
      <w:numFmt w:val="decimal"/>
      <w:pStyle w:val="231"/>
      <w:lvlText w:val="%1"/>
      <w:lvlJc w:val="left"/>
      <w:pPr>
        <w:ind w:left="680" w:hanging="680"/>
      </w:pPr>
      <w:rPr>
        <w:rFonts w:hint="eastAsia" w:ascii="宋体" w:hAnsi="宋体" w:eastAsia="宋体"/>
      </w:rPr>
    </w:lvl>
    <w:lvl w:ilvl="1" w:tentative="0">
      <w:start w:val="1"/>
      <w:numFmt w:val="decimal"/>
      <w:pStyle w:val="232"/>
      <w:lvlText w:val="%1.%2"/>
      <w:lvlJc w:val="left"/>
      <w:pPr>
        <w:ind w:left="851" w:hanging="851"/>
      </w:pPr>
      <w:rPr>
        <w:rFonts w:hint="eastAsia" w:ascii="宋体" w:hAnsi="宋体" w:eastAsia="宋体"/>
        <w:color w:val="auto"/>
      </w:rPr>
    </w:lvl>
    <w:lvl w:ilvl="2" w:tentative="0">
      <w:start w:val="1"/>
      <w:numFmt w:val="decimal"/>
      <w:pStyle w:val="23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1"/>
  </w:num>
  <w:num w:numId="2">
    <w:abstractNumId w:val="5"/>
  </w:num>
  <w:num w:numId="3">
    <w:abstractNumId w:val="2"/>
  </w:num>
  <w:num w:numId="4">
    <w:abstractNumId w:val="7"/>
  </w:num>
  <w:num w:numId="5">
    <w:abstractNumId w:val="6"/>
  </w:num>
  <w:num w:numId="6">
    <w:abstractNumId w:val="4"/>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iMDQ1ZDU4NjlhZGUzZTBlYWUyYjM4NzgzN2NlZDgifQ=="/>
    <w:docVar w:name="KSO_WPS_MARK_KEY" w:val="98f4cc2c-c019-4df2-bd06-3d2347f65ece"/>
  </w:docVars>
  <w:rsids>
    <w:rsidRoot w:val="289E7D08"/>
    <w:rsid w:val="00001EE6"/>
    <w:rsid w:val="00032620"/>
    <w:rsid w:val="000345C1"/>
    <w:rsid w:val="00070672"/>
    <w:rsid w:val="000725DD"/>
    <w:rsid w:val="000A333E"/>
    <w:rsid w:val="000C0733"/>
    <w:rsid w:val="001037BA"/>
    <w:rsid w:val="00146318"/>
    <w:rsid w:val="00150899"/>
    <w:rsid w:val="00151A7B"/>
    <w:rsid w:val="001B6C06"/>
    <w:rsid w:val="001E387A"/>
    <w:rsid w:val="001E76E0"/>
    <w:rsid w:val="002164BF"/>
    <w:rsid w:val="00233DD2"/>
    <w:rsid w:val="00246696"/>
    <w:rsid w:val="00283605"/>
    <w:rsid w:val="002A1A87"/>
    <w:rsid w:val="002B5558"/>
    <w:rsid w:val="002C4CBE"/>
    <w:rsid w:val="002C6418"/>
    <w:rsid w:val="002D4974"/>
    <w:rsid w:val="002F1153"/>
    <w:rsid w:val="00395C59"/>
    <w:rsid w:val="003A713E"/>
    <w:rsid w:val="003C3E21"/>
    <w:rsid w:val="003C5B40"/>
    <w:rsid w:val="003E06C4"/>
    <w:rsid w:val="003F23CF"/>
    <w:rsid w:val="00435FFE"/>
    <w:rsid w:val="00447389"/>
    <w:rsid w:val="004479E5"/>
    <w:rsid w:val="00473ACE"/>
    <w:rsid w:val="004A6795"/>
    <w:rsid w:val="004D168E"/>
    <w:rsid w:val="004F7213"/>
    <w:rsid w:val="005F332E"/>
    <w:rsid w:val="00616393"/>
    <w:rsid w:val="0062701B"/>
    <w:rsid w:val="0068490D"/>
    <w:rsid w:val="006A1199"/>
    <w:rsid w:val="006B1B62"/>
    <w:rsid w:val="006D7D02"/>
    <w:rsid w:val="006F3955"/>
    <w:rsid w:val="007162EA"/>
    <w:rsid w:val="007766A3"/>
    <w:rsid w:val="0078125E"/>
    <w:rsid w:val="007A3766"/>
    <w:rsid w:val="007C17C8"/>
    <w:rsid w:val="007C7226"/>
    <w:rsid w:val="007D7F82"/>
    <w:rsid w:val="008156D8"/>
    <w:rsid w:val="00831579"/>
    <w:rsid w:val="00836DA1"/>
    <w:rsid w:val="008467E6"/>
    <w:rsid w:val="00884BAF"/>
    <w:rsid w:val="008B4351"/>
    <w:rsid w:val="008F144C"/>
    <w:rsid w:val="008F1682"/>
    <w:rsid w:val="00941CB8"/>
    <w:rsid w:val="00987CCA"/>
    <w:rsid w:val="009A27D1"/>
    <w:rsid w:val="009A36E2"/>
    <w:rsid w:val="009B595C"/>
    <w:rsid w:val="009C61A1"/>
    <w:rsid w:val="009D1222"/>
    <w:rsid w:val="00A409EC"/>
    <w:rsid w:val="00A537FB"/>
    <w:rsid w:val="00A616C8"/>
    <w:rsid w:val="00A80C19"/>
    <w:rsid w:val="00A841EB"/>
    <w:rsid w:val="00AA5E1C"/>
    <w:rsid w:val="00AC36BC"/>
    <w:rsid w:val="00AF7FAF"/>
    <w:rsid w:val="00B02491"/>
    <w:rsid w:val="00B369A3"/>
    <w:rsid w:val="00B50BD4"/>
    <w:rsid w:val="00B60AAB"/>
    <w:rsid w:val="00C03153"/>
    <w:rsid w:val="00C56A44"/>
    <w:rsid w:val="00CA704E"/>
    <w:rsid w:val="00CB1C0B"/>
    <w:rsid w:val="00CD0B3F"/>
    <w:rsid w:val="00CD0FBB"/>
    <w:rsid w:val="00CE1F8E"/>
    <w:rsid w:val="00CF7094"/>
    <w:rsid w:val="00D05ABD"/>
    <w:rsid w:val="00D33754"/>
    <w:rsid w:val="00D6256A"/>
    <w:rsid w:val="00D62F51"/>
    <w:rsid w:val="00E40546"/>
    <w:rsid w:val="00E70BCC"/>
    <w:rsid w:val="00EA7EE6"/>
    <w:rsid w:val="00EB0A56"/>
    <w:rsid w:val="00EB4BD7"/>
    <w:rsid w:val="00EC54AA"/>
    <w:rsid w:val="00F058FF"/>
    <w:rsid w:val="00F05C2E"/>
    <w:rsid w:val="00F160AE"/>
    <w:rsid w:val="00FB171F"/>
    <w:rsid w:val="00FB2D2F"/>
    <w:rsid w:val="01C42B8B"/>
    <w:rsid w:val="02714395"/>
    <w:rsid w:val="02BE3A7E"/>
    <w:rsid w:val="03A11674"/>
    <w:rsid w:val="046C12B8"/>
    <w:rsid w:val="05276553"/>
    <w:rsid w:val="069A210C"/>
    <w:rsid w:val="0923288D"/>
    <w:rsid w:val="09C000DC"/>
    <w:rsid w:val="0B770C6E"/>
    <w:rsid w:val="0C801DA5"/>
    <w:rsid w:val="0D817B82"/>
    <w:rsid w:val="0EF16F8A"/>
    <w:rsid w:val="0F796F20"/>
    <w:rsid w:val="0FF860F6"/>
    <w:rsid w:val="10831E63"/>
    <w:rsid w:val="10E15E4A"/>
    <w:rsid w:val="10E20884"/>
    <w:rsid w:val="11C269BB"/>
    <w:rsid w:val="166E4D73"/>
    <w:rsid w:val="16C136E5"/>
    <w:rsid w:val="16D43419"/>
    <w:rsid w:val="17343EB7"/>
    <w:rsid w:val="192166BD"/>
    <w:rsid w:val="1AAC6172"/>
    <w:rsid w:val="1BF9747E"/>
    <w:rsid w:val="1EA5569B"/>
    <w:rsid w:val="1F636EA6"/>
    <w:rsid w:val="20A976C4"/>
    <w:rsid w:val="22244B28"/>
    <w:rsid w:val="252B3BBA"/>
    <w:rsid w:val="25EB42DB"/>
    <w:rsid w:val="289E7D08"/>
    <w:rsid w:val="2AF97677"/>
    <w:rsid w:val="30E829E1"/>
    <w:rsid w:val="31F355BE"/>
    <w:rsid w:val="328A6C2A"/>
    <w:rsid w:val="3430563F"/>
    <w:rsid w:val="345319C9"/>
    <w:rsid w:val="3676199F"/>
    <w:rsid w:val="370B5CD1"/>
    <w:rsid w:val="37A97B52"/>
    <w:rsid w:val="38337405"/>
    <w:rsid w:val="3A9471DC"/>
    <w:rsid w:val="3B984165"/>
    <w:rsid w:val="3FD86230"/>
    <w:rsid w:val="3FDA4D4C"/>
    <w:rsid w:val="3FFF52D1"/>
    <w:rsid w:val="402E6E46"/>
    <w:rsid w:val="40C94DC1"/>
    <w:rsid w:val="41CC2DBB"/>
    <w:rsid w:val="423050F8"/>
    <w:rsid w:val="42AF329B"/>
    <w:rsid w:val="42D9753D"/>
    <w:rsid w:val="43142015"/>
    <w:rsid w:val="45012D7B"/>
    <w:rsid w:val="455A06DD"/>
    <w:rsid w:val="4565242F"/>
    <w:rsid w:val="458614D2"/>
    <w:rsid w:val="465A2404"/>
    <w:rsid w:val="46DC5795"/>
    <w:rsid w:val="47E30E5E"/>
    <w:rsid w:val="48FE1B42"/>
    <w:rsid w:val="4A113A61"/>
    <w:rsid w:val="4A354A75"/>
    <w:rsid w:val="4B86222C"/>
    <w:rsid w:val="4CA87F80"/>
    <w:rsid w:val="4D16313C"/>
    <w:rsid w:val="4E65437B"/>
    <w:rsid w:val="504B73A3"/>
    <w:rsid w:val="529B480F"/>
    <w:rsid w:val="54AE42FC"/>
    <w:rsid w:val="56024BA5"/>
    <w:rsid w:val="56772E9D"/>
    <w:rsid w:val="57454D4A"/>
    <w:rsid w:val="57657EDF"/>
    <w:rsid w:val="5AD45E4D"/>
    <w:rsid w:val="5B6B6D49"/>
    <w:rsid w:val="5D4F60BC"/>
    <w:rsid w:val="5DF66D9E"/>
    <w:rsid w:val="5DFF7CE1"/>
    <w:rsid w:val="5E194924"/>
    <w:rsid w:val="5FF56DB4"/>
    <w:rsid w:val="63FA4D77"/>
    <w:rsid w:val="688F22C8"/>
    <w:rsid w:val="6B4F2C4C"/>
    <w:rsid w:val="6BE87193"/>
    <w:rsid w:val="6C1825D5"/>
    <w:rsid w:val="728F6A7B"/>
    <w:rsid w:val="775F7F30"/>
    <w:rsid w:val="77DD3BEF"/>
    <w:rsid w:val="78886D34"/>
    <w:rsid w:val="7A552EC4"/>
    <w:rsid w:val="7CAA7279"/>
    <w:rsid w:val="7D20753B"/>
    <w:rsid w:val="7EB2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5"/>
    <w:link w:val="9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92"/>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62"/>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7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72"/>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7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74"/>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7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66"/>
    <w:unhideWhenUsed/>
    <w:qFormat/>
    <w:uiPriority w:val="99"/>
    <w:pPr>
      <w:spacing w:after="0" w:line="400" w:lineRule="exact"/>
      <w:ind w:left="1050" w:leftChars="150" w:firstLine="420" w:firstLineChars="200"/>
    </w:pPr>
    <w:rPr>
      <w:szCs w:val="20"/>
    </w:rPr>
  </w:style>
  <w:style w:type="paragraph" w:styleId="3">
    <w:name w:val="Body Text Indent"/>
    <w:basedOn w:val="1"/>
    <w:link w:val="65"/>
    <w:qFormat/>
    <w:uiPriority w:val="99"/>
    <w:pPr>
      <w:spacing w:after="120"/>
      <w:ind w:left="420" w:leftChars="200"/>
    </w:pPr>
  </w:style>
  <w:style w:type="paragraph" w:styleId="13">
    <w:name w:val="toc 7"/>
    <w:basedOn w:val="1"/>
    <w:next w:val="1"/>
    <w:qFormat/>
    <w:uiPriority w:val="0"/>
    <w:pPr>
      <w:ind w:left="2520" w:leftChars="1200"/>
    </w:pPr>
    <w:rPr>
      <w:szCs w:val="24"/>
    </w:rPr>
  </w:style>
  <w:style w:type="paragraph" w:styleId="14">
    <w:name w:val="Normal Indent"/>
    <w:basedOn w:val="1"/>
    <w:link w:val="60"/>
    <w:qFormat/>
    <w:uiPriority w:val="0"/>
    <w:pPr>
      <w:ind w:firstLine="42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77"/>
    <w:qFormat/>
    <w:uiPriority w:val="0"/>
    <w:pPr>
      <w:shd w:val="clear" w:color="auto" w:fill="000080"/>
    </w:pPr>
    <w:rPr>
      <w:szCs w:val="24"/>
    </w:rPr>
  </w:style>
  <w:style w:type="paragraph" w:styleId="17">
    <w:name w:val="annotation text"/>
    <w:basedOn w:val="1"/>
    <w:link w:val="94"/>
    <w:qFormat/>
    <w:uiPriority w:val="99"/>
    <w:pPr>
      <w:jc w:val="left"/>
    </w:pPr>
    <w:rPr>
      <w:szCs w:val="24"/>
    </w:rPr>
  </w:style>
  <w:style w:type="paragraph" w:styleId="18">
    <w:name w:val="Body Text 3"/>
    <w:basedOn w:val="1"/>
    <w:link w:val="79"/>
    <w:qFormat/>
    <w:uiPriority w:val="0"/>
    <w:pPr>
      <w:spacing w:after="120"/>
    </w:pPr>
    <w:rPr>
      <w:sz w:val="16"/>
      <w:szCs w:val="16"/>
    </w:rPr>
  </w:style>
  <w:style w:type="paragraph" w:styleId="19">
    <w:name w:val="List Bullet 3"/>
    <w:basedOn w:val="1"/>
    <w:qFormat/>
    <w:uiPriority w:val="0"/>
    <w:pPr>
      <w:numPr>
        <w:ilvl w:val="0"/>
        <w:numId w:val="1"/>
      </w:numPr>
    </w:pPr>
  </w:style>
  <w:style w:type="paragraph" w:styleId="20">
    <w:name w:val="Body Text"/>
    <w:basedOn w:val="1"/>
    <w:link w:val="80"/>
    <w:qFormat/>
    <w:uiPriority w:val="0"/>
    <w:pPr>
      <w:tabs>
        <w:tab w:val="left" w:pos="567"/>
      </w:tabs>
      <w:spacing w:before="120" w:line="22" w:lineRule="atLeast"/>
    </w:pPr>
    <w:rPr>
      <w:rFonts w:ascii="宋体" w:hAnsi="宋体"/>
      <w:sz w:val="24"/>
      <w:szCs w:val="24"/>
    </w:rPr>
  </w:style>
  <w:style w:type="paragraph" w:styleId="21">
    <w:name w:val="List 2"/>
    <w:basedOn w:val="1"/>
    <w:qFormat/>
    <w:uiPriority w:val="0"/>
    <w:pPr>
      <w:ind w:left="100" w:leftChars="200" w:hanging="200" w:hangingChars="200"/>
    </w:pPr>
    <w:rPr>
      <w:szCs w:val="24"/>
    </w:r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rPr>
      <w:szCs w:val="24"/>
    </w:rPr>
  </w:style>
  <w:style w:type="paragraph" w:styleId="24">
    <w:name w:val="toc 3"/>
    <w:basedOn w:val="1"/>
    <w:next w:val="1"/>
    <w:qFormat/>
    <w:uiPriority w:val="39"/>
    <w:pPr>
      <w:ind w:left="840" w:leftChars="400"/>
    </w:pPr>
    <w:rPr>
      <w:szCs w:val="24"/>
    </w:rPr>
  </w:style>
  <w:style w:type="paragraph" w:styleId="25">
    <w:name w:val="Plain Text"/>
    <w:basedOn w:val="1"/>
    <w:link w:val="96"/>
    <w:qFormat/>
    <w:uiPriority w:val="0"/>
    <w:rPr>
      <w:rFonts w:ascii="宋体" w:hAnsi="Courier New" w:eastAsiaTheme="minorEastAsia" w:cstheme="minorBidi"/>
      <w:szCs w:val="22"/>
    </w:rPr>
  </w:style>
  <w:style w:type="paragraph" w:styleId="26">
    <w:name w:val="toc 8"/>
    <w:basedOn w:val="1"/>
    <w:next w:val="1"/>
    <w:qFormat/>
    <w:uiPriority w:val="0"/>
    <w:pPr>
      <w:ind w:left="2940" w:leftChars="1400"/>
    </w:pPr>
    <w:rPr>
      <w:szCs w:val="24"/>
    </w:rPr>
  </w:style>
  <w:style w:type="paragraph" w:styleId="27">
    <w:name w:val="Date"/>
    <w:basedOn w:val="1"/>
    <w:next w:val="1"/>
    <w:link w:val="81"/>
    <w:qFormat/>
    <w:uiPriority w:val="0"/>
    <w:pPr>
      <w:ind w:left="100" w:leftChars="2500"/>
    </w:pPr>
    <w:rPr>
      <w:rFonts w:ascii="仿宋_GB2312" w:hAnsi="宋体" w:eastAsia="仿宋_GB2312"/>
      <w:color w:val="000000"/>
      <w:sz w:val="24"/>
      <w:szCs w:val="24"/>
    </w:rPr>
  </w:style>
  <w:style w:type="paragraph" w:styleId="28">
    <w:name w:val="Body Text Indent 2"/>
    <w:basedOn w:val="1"/>
    <w:link w:val="82"/>
    <w:qFormat/>
    <w:uiPriority w:val="0"/>
    <w:pPr>
      <w:ind w:firstLine="480" w:firstLineChars="200"/>
    </w:pPr>
    <w:rPr>
      <w:rFonts w:ascii="仿宋_GB2312" w:eastAsia="仿宋_GB2312"/>
      <w:sz w:val="24"/>
      <w:szCs w:val="24"/>
    </w:rPr>
  </w:style>
  <w:style w:type="paragraph" w:styleId="29">
    <w:name w:val="Balloon Text"/>
    <w:basedOn w:val="1"/>
    <w:link w:val="83"/>
    <w:qFormat/>
    <w:uiPriority w:val="0"/>
    <w:rPr>
      <w:sz w:val="18"/>
      <w:szCs w:val="18"/>
    </w:rPr>
  </w:style>
  <w:style w:type="paragraph" w:styleId="30">
    <w:name w:val="footer"/>
    <w:basedOn w:val="1"/>
    <w:link w:val="9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98"/>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qFormat/>
    <w:uiPriority w:val="0"/>
    <w:pPr>
      <w:ind w:left="1260" w:leftChars="600"/>
    </w:pPr>
    <w:rPr>
      <w:szCs w:val="24"/>
    </w:rPr>
  </w:style>
  <w:style w:type="paragraph" w:styleId="34">
    <w:name w:val="toc 6"/>
    <w:basedOn w:val="1"/>
    <w:next w:val="1"/>
    <w:qFormat/>
    <w:uiPriority w:val="0"/>
    <w:pPr>
      <w:ind w:left="2100" w:leftChars="1000"/>
    </w:pPr>
    <w:rPr>
      <w:szCs w:val="24"/>
    </w:rPr>
  </w:style>
  <w:style w:type="paragraph" w:styleId="35">
    <w:name w:val="Body Text Indent 3"/>
    <w:basedOn w:val="1"/>
    <w:link w:val="8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rPr>
      <w:szCs w:val="24"/>
    </w:rPr>
  </w:style>
  <w:style w:type="paragraph" w:styleId="37">
    <w:name w:val="toc 9"/>
    <w:basedOn w:val="1"/>
    <w:next w:val="1"/>
    <w:qFormat/>
    <w:uiPriority w:val="0"/>
    <w:pPr>
      <w:ind w:left="3360" w:leftChars="1600"/>
    </w:pPr>
    <w:rPr>
      <w:szCs w:val="24"/>
    </w:rPr>
  </w:style>
  <w:style w:type="paragraph" w:styleId="38">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qFormat/>
    <w:uiPriority w:val="0"/>
    <w:rPr>
      <w:szCs w:val="20"/>
    </w:rPr>
  </w:style>
  <w:style w:type="paragraph" w:styleId="41">
    <w:name w:val="Title"/>
    <w:basedOn w:val="1"/>
    <w:link w:val="99"/>
    <w:qFormat/>
    <w:uiPriority w:val="0"/>
    <w:pPr>
      <w:jc w:val="center"/>
      <w:outlineLvl w:val="0"/>
    </w:pPr>
    <w:rPr>
      <w:b/>
      <w:sz w:val="32"/>
      <w:szCs w:val="20"/>
    </w:rPr>
  </w:style>
  <w:style w:type="paragraph" w:styleId="42">
    <w:name w:val="annotation subject"/>
    <w:basedOn w:val="17"/>
    <w:next w:val="17"/>
    <w:link w:val="89"/>
    <w:qFormat/>
    <w:uiPriority w:val="0"/>
    <w:rPr>
      <w:b/>
      <w:bCs/>
    </w:rPr>
  </w:style>
  <w:style w:type="table" w:styleId="44">
    <w:name w:val="Table Grid"/>
    <w:basedOn w:val="4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5">
    <w:name w:val="Medium Grid 1 Accent 2"/>
    <w:basedOn w:val="43"/>
    <w:qFormat/>
    <w:uiPriority w:val="0"/>
    <w:rPr>
      <w:rFonts w:ascii="Times New Roman" w:hAnsi="Times New Roman" w:eastAsia="宋体" w:cs="Times New Roman"/>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rFonts w:ascii="Times New Roman" w:hAnsi="Times New Roman" w:eastAsia="宋体" w:cs="Times New Roman"/>
      <w:b/>
      <w:bCs/>
    </w:rPr>
  </w:style>
  <w:style w:type="character" w:styleId="48">
    <w:name w:val="page number"/>
    <w:qFormat/>
    <w:uiPriority w:val="0"/>
    <w:rPr>
      <w:rFonts w:ascii="Times New Roman" w:hAnsi="Times New Roman" w:eastAsia="宋体" w:cs="Times New Roman"/>
    </w:rPr>
  </w:style>
  <w:style w:type="character" w:styleId="49">
    <w:name w:val="FollowedHyperlink"/>
    <w:qFormat/>
    <w:uiPriority w:val="99"/>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99"/>
    <w:rPr>
      <w:rFonts w:ascii="Times New Roman" w:hAnsi="Times New Roman" w:eastAsia="宋体" w:cs="Times New Roman"/>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99"/>
    <w:rPr>
      <w:rFonts w:ascii="Times New Roman" w:hAnsi="Times New Roman" w:eastAsia="宋体" w:cs="Times New Roman"/>
      <w:sz w:val="21"/>
      <w:szCs w:val="21"/>
    </w:rPr>
  </w:style>
  <w:style w:type="character" w:styleId="57">
    <w:name w:val="HTML Cite"/>
    <w:qFormat/>
    <w:uiPriority w:val="0"/>
    <w:rPr>
      <w:rFonts w:ascii="Times New Roman" w:hAnsi="Times New Roman" w:eastAsia="宋体" w:cs="Times New Roman"/>
      <w:i/>
      <w:iCs/>
    </w:rPr>
  </w:style>
  <w:style w:type="paragraph" w:customStyle="1" w:styleId="58">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59">
    <w:name w:val="前页正文"/>
    <w:basedOn w:val="1"/>
    <w:qFormat/>
    <w:uiPriority w:val="0"/>
    <w:pPr>
      <w:spacing w:line="400" w:lineRule="exact"/>
      <w:ind w:firstLine="420"/>
    </w:pPr>
    <w:rPr>
      <w:szCs w:val="24"/>
    </w:rPr>
  </w:style>
  <w:style w:type="character" w:customStyle="1" w:styleId="60">
    <w:name w:val="正文缩进 Char"/>
    <w:link w:val="14"/>
    <w:qFormat/>
    <w:uiPriority w:val="0"/>
    <w:rPr>
      <w:rFonts w:ascii="Times New Roman" w:hAnsi="Times New Roman" w:eastAsia="宋体" w:cs="Times New Roman"/>
      <w:kern w:val="2"/>
      <w:sz w:val="21"/>
      <w:szCs w:val="21"/>
    </w:rPr>
  </w:style>
  <w:style w:type="paragraph" w:customStyle="1" w:styleId="61">
    <w:name w:val="列出段落2"/>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62">
    <w:name w:val="标题 3 Char"/>
    <w:basedOn w:val="46"/>
    <w:link w:val="6"/>
    <w:qFormat/>
    <w:uiPriority w:val="0"/>
    <w:rPr>
      <w:rFonts w:ascii="Times New Roman" w:hAnsi="Times New Roman" w:eastAsia="宋体" w:cs="Times New Roman"/>
      <w:b/>
      <w:bCs/>
      <w:kern w:val="2"/>
      <w:sz w:val="32"/>
      <w:szCs w:val="32"/>
    </w:rPr>
  </w:style>
  <w:style w:type="character" w:customStyle="1" w:styleId="63">
    <w:name w:val="NormalCharacter"/>
    <w:semiHidden/>
    <w:qFormat/>
    <w:uiPriority w:val="0"/>
  </w:style>
  <w:style w:type="paragraph" w:customStyle="1" w:styleId="64">
    <w:name w:val="样式 首行缩进:  2 字符1"/>
    <w:basedOn w:val="1"/>
    <w:qFormat/>
    <w:uiPriority w:val="0"/>
    <w:pPr>
      <w:spacing w:line="360" w:lineRule="auto"/>
      <w:ind w:firstLine="200" w:firstLineChars="200"/>
    </w:pPr>
    <w:rPr>
      <w:rFonts w:cs="宋体"/>
      <w:sz w:val="28"/>
      <w:szCs w:val="20"/>
    </w:rPr>
  </w:style>
  <w:style w:type="character" w:customStyle="1" w:styleId="65">
    <w:name w:val="正文文本缩进 Char"/>
    <w:basedOn w:val="46"/>
    <w:link w:val="3"/>
    <w:qFormat/>
    <w:uiPriority w:val="99"/>
    <w:rPr>
      <w:rFonts w:ascii="Times New Roman" w:hAnsi="Times New Roman" w:eastAsia="宋体" w:cs="Times New Roman"/>
      <w:kern w:val="2"/>
      <w:sz w:val="21"/>
      <w:szCs w:val="21"/>
    </w:rPr>
  </w:style>
  <w:style w:type="character" w:customStyle="1" w:styleId="66">
    <w:name w:val="正文首行缩进 2 Char"/>
    <w:basedOn w:val="65"/>
    <w:link w:val="2"/>
    <w:qFormat/>
    <w:uiPriority w:val="99"/>
    <w:rPr>
      <w:rFonts w:ascii="Times New Roman" w:hAnsi="Times New Roman" w:eastAsia="宋体" w:cs="Times New Roman"/>
      <w:kern w:val="2"/>
      <w:sz w:val="21"/>
      <w:szCs w:val="21"/>
    </w:rPr>
  </w:style>
  <w:style w:type="character" w:customStyle="1" w:styleId="67">
    <w:name w:val="列出段落 Char"/>
    <w:link w:val="68"/>
    <w:qFormat/>
    <w:locked/>
    <w:uiPriority w:val="0"/>
    <w:rPr>
      <w:rFonts w:ascii="Calibri" w:hAnsi="Calibri"/>
      <w:kern w:val="2"/>
      <w:sz w:val="21"/>
    </w:rPr>
  </w:style>
  <w:style w:type="paragraph" w:styleId="68">
    <w:name w:val="List Paragraph"/>
    <w:basedOn w:val="1"/>
    <w:link w:val="67"/>
    <w:qFormat/>
    <w:uiPriority w:val="34"/>
    <w:pPr>
      <w:spacing w:line="360" w:lineRule="auto"/>
      <w:ind w:firstLine="420" w:firstLineChars="200"/>
    </w:pPr>
    <w:rPr>
      <w:rFonts w:ascii="Calibri" w:hAnsi="Calibri" w:eastAsiaTheme="minorEastAsia" w:cstheme="minorBidi"/>
      <w:szCs w:val="20"/>
    </w:rPr>
  </w:style>
  <w:style w:type="character" w:customStyle="1" w:styleId="69">
    <w:name w:val="列表段落 字符"/>
    <w:link w:val="70"/>
    <w:qFormat/>
    <w:uiPriority w:val="34"/>
    <w:rPr>
      <w:rFonts w:ascii="Calibri" w:hAnsi="Calibri" w:eastAsia="宋体" w:cs="Times New Roman"/>
      <w:kern w:val="2"/>
      <w:sz w:val="21"/>
      <w:szCs w:val="22"/>
      <w:lang w:val="en-US" w:eastAsia="zh-CN" w:bidi="ar-SA"/>
    </w:rPr>
  </w:style>
  <w:style w:type="paragraph" w:customStyle="1" w:styleId="70">
    <w:name w:val="_Style 25"/>
    <w:basedOn w:val="1"/>
    <w:next w:val="68"/>
    <w:link w:val="69"/>
    <w:qFormat/>
    <w:uiPriority w:val="34"/>
    <w:pPr>
      <w:ind w:firstLine="420" w:firstLineChars="200"/>
    </w:pPr>
    <w:rPr>
      <w:rFonts w:ascii="Calibri" w:hAnsi="Calibri"/>
      <w:szCs w:val="22"/>
    </w:rPr>
  </w:style>
  <w:style w:type="character" w:customStyle="1" w:styleId="71">
    <w:name w:val="标题 4 Char"/>
    <w:basedOn w:val="46"/>
    <w:link w:val="7"/>
    <w:qFormat/>
    <w:uiPriority w:val="0"/>
    <w:rPr>
      <w:rFonts w:ascii="Arial" w:hAnsi="Arial" w:eastAsia="黑体" w:cs="Times New Roman"/>
      <w:b/>
      <w:sz w:val="28"/>
    </w:rPr>
  </w:style>
  <w:style w:type="character" w:customStyle="1" w:styleId="72">
    <w:name w:val="标题 5 Char"/>
    <w:basedOn w:val="46"/>
    <w:link w:val="8"/>
    <w:qFormat/>
    <w:uiPriority w:val="0"/>
    <w:rPr>
      <w:rFonts w:ascii="Times New Roman" w:hAnsi="Times New Roman" w:eastAsia="宋体" w:cs="Times New Roman"/>
      <w:b/>
      <w:sz w:val="28"/>
    </w:rPr>
  </w:style>
  <w:style w:type="character" w:customStyle="1" w:styleId="73">
    <w:name w:val="标题 6 Char"/>
    <w:basedOn w:val="46"/>
    <w:link w:val="9"/>
    <w:qFormat/>
    <w:uiPriority w:val="0"/>
    <w:rPr>
      <w:rFonts w:ascii="Arial" w:hAnsi="Arial" w:eastAsia="黑体" w:cs="Times New Roman"/>
      <w:b/>
      <w:sz w:val="24"/>
    </w:rPr>
  </w:style>
  <w:style w:type="character" w:customStyle="1" w:styleId="74">
    <w:name w:val="标题 7 Char"/>
    <w:basedOn w:val="46"/>
    <w:link w:val="10"/>
    <w:qFormat/>
    <w:uiPriority w:val="0"/>
    <w:rPr>
      <w:rFonts w:ascii="Times New Roman" w:hAnsi="Times New Roman" w:eastAsia="宋体" w:cs="Times New Roman"/>
      <w:b/>
      <w:sz w:val="24"/>
    </w:rPr>
  </w:style>
  <w:style w:type="character" w:customStyle="1" w:styleId="75">
    <w:name w:val="标题 8 Char"/>
    <w:basedOn w:val="46"/>
    <w:link w:val="11"/>
    <w:qFormat/>
    <w:uiPriority w:val="0"/>
    <w:rPr>
      <w:rFonts w:ascii="Arial" w:hAnsi="Arial" w:eastAsia="黑体" w:cs="Times New Roman"/>
      <w:sz w:val="24"/>
    </w:rPr>
  </w:style>
  <w:style w:type="character" w:customStyle="1" w:styleId="76">
    <w:name w:val="标题 9 Char"/>
    <w:basedOn w:val="46"/>
    <w:link w:val="12"/>
    <w:qFormat/>
    <w:uiPriority w:val="0"/>
    <w:rPr>
      <w:rFonts w:ascii="Arial" w:hAnsi="Arial" w:eastAsia="黑体" w:cs="Times New Roman"/>
      <w:sz w:val="21"/>
    </w:rPr>
  </w:style>
  <w:style w:type="character" w:customStyle="1" w:styleId="77">
    <w:name w:val="文档结构图 Char"/>
    <w:basedOn w:val="46"/>
    <w:link w:val="16"/>
    <w:qFormat/>
    <w:uiPriority w:val="0"/>
    <w:rPr>
      <w:rFonts w:ascii="Times New Roman" w:hAnsi="Times New Roman" w:eastAsia="宋体" w:cs="Times New Roman"/>
      <w:kern w:val="2"/>
      <w:sz w:val="21"/>
      <w:szCs w:val="24"/>
      <w:shd w:val="clear" w:color="auto" w:fill="000080"/>
    </w:rPr>
  </w:style>
  <w:style w:type="character" w:customStyle="1" w:styleId="78">
    <w:name w:val="批注文字 Char"/>
    <w:basedOn w:val="46"/>
    <w:qFormat/>
    <w:uiPriority w:val="99"/>
    <w:rPr>
      <w:rFonts w:ascii="Times New Roman" w:hAnsi="Times New Roman" w:eastAsia="宋体" w:cs="Times New Roman"/>
      <w:kern w:val="2"/>
      <w:sz w:val="21"/>
      <w:szCs w:val="21"/>
    </w:rPr>
  </w:style>
  <w:style w:type="character" w:customStyle="1" w:styleId="79">
    <w:name w:val="正文文本 3 Char"/>
    <w:basedOn w:val="46"/>
    <w:link w:val="18"/>
    <w:qFormat/>
    <w:uiPriority w:val="0"/>
    <w:rPr>
      <w:rFonts w:ascii="Times New Roman" w:hAnsi="Times New Roman" w:eastAsia="宋体" w:cs="Times New Roman"/>
      <w:kern w:val="2"/>
      <w:sz w:val="16"/>
      <w:szCs w:val="16"/>
    </w:rPr>
  </w:style>
  <w:style w:type="character" w:customStyle="1" w:styleId="80">
    <w:name w:val="正文文本 Char"/>
    <w:basedOn w:val="46"/>
    <w:link w:val="20"/>
    <w:qFormat/>
    <w:uiPriority w:val="0"/>
    <w:rPr>
      <w:rFonts w:ascii="宋体" w:hAnsi="宋体" w:eastAsia="宋体" w:cs="Times New Roman"/>
      <w:kern w:val="2"/>
      <w:sz w:val="24"/>
      <w:szCs w:val="24"/>
    </w:rPr>
  </w:style>
  <w:style w:type="character" w:customStyle="1" w:styleId="81">
    <w:name w:val="日期 Char"/>
    <w:basedOn w:val="46"/>
    <w:link w:val="27"/>
    <w:qFormat/>
    <w:uiPriority w:val="0"/>
    <w:rPr>
      <w:rFonts w:ascii="仿宋_GB2312" w:hAnsi="宋体" w:eastAsia="仿宋_GB2312" w:cs="Times New Roman"/>
      <w:color w:val="000000"/>
      <w:kern w:val="2"/>
      <w:sz w:val="24"/>
      <w:szCs w:val="24"/>
    </w:rPr>
  </w:style>
  <w:style w:type="character" w:customStyle="1" w:styleId="82">
    <w:name w:val="正文文本缩进 2 Char"/>
    <w:basedOn w:val="46"/>
    <w:link w:val="28"/>
    <w:qFormat/>
    <w:uiPriority w:val="0"/>
    <w:rPr>
      <w:rFonts w:ascii="仿宋_GB2312" w:hAnsi="Times New Roman" w:eastAsia="仿宋_GB2312" w:cs="Times New Roman"/>
      <w:kern w:val="2"/>
      <w:sz w:val="24"/>
      <w:szCs w:val="24"/>
    </w:rPr>
  </w:style>
  <w:style w:type="character" w:customStyle="1" w:styleId="83">
    <w:name w:val="批注框文本 Char"/>
    <w:basedOn w:val="46"/>
    <w:link w:val="29"/>
    <w:qFormat/>
    <w:uiPriority w:val="0"/>
    <w:rPr>
      <w:rFonts w:ascii="Times New Roman" w:hAnsi="Times New Roman" w:eastAsia="宋体" w:cs="Times New Roman"/>
      <w:kern w:val="2"/>
      <w:sz w:val="18"/>
      <w:szCs w:val="18"/>
    </w:rPr>
  </w:style>
  <w:style w:type="character" w:customStyle="1" w:styleId="84">
    <w:name w:val="页脚 Char"/>
    <w:basedOn w:val="46"/>
    <w:qFormat/>
    <w:uiPriority w:val="0"/>
    <w:rPr>
      <w:rFonts w:ascii="Times New Roman" w:hAnsi="Times New Roman" w:eastAsia="宋体" w:cs="Times New Roman"/>
      <w:kern w:val="2"/>
      <w:sz w:val="18"/>
      <w:szCs w:val="18"/>
    </w:rPr>
  </w:style>
  <w:style w:type="character" w:customStyle="1" w:styleId="85">
    <w:name w:val="页眉 Char"/>
    <w:basedOn w:val="46"/>
    <w:qFormat/>
    <w:uiPriority w:val="0"/>
    <w:rPr>
      <w:rFonts w:ascii="Times New Roman" w:hAnsi="Times New Roman" w:eastAsia="宋体" w:cs="Times New Roman"/>
      <w:kern w:val="2"/>
      <w:sz w:val="18"/>
      <w:szCs w:val="18"/>
    </w:rPr>
  </w:style>
  <w:style w:type="character" w:customStyle="1" w:styleId="86">
    <w:name w:val="正文文本缩进 3 Char"/>
    <w:basedOn w:val="46"/>
    <w:link w:val="35"/>
    <w:qFormat/>
    <w:uiPriority w:val="0"/>
    <w:rPr>
      <w:rFonts w:ascii="宋体" w:hAnsi="Times New Roman" w:eastAsia="宋体" w:cs="Times New Roman"/>
      <w:sz w:val="24"/>
    </w:rPr>
  </w:style>
  <w:style w:type="character" w:customStyle="1" w:styleId="87">
    <w:name w:val="HTML 预设格式 Char"/>
    <w:basedOn w:val="46"/>
    <w:link w:val="38"/>
    <w:qFormat/>
    <w:uiPriority w:val="0"/>
    <w:rPr>
      <w:rFonts w:ascii="宋体" w:hAnsi="宋体" w:eastAsia="宋体" w:cs="宋体"/>
      <w:sz w:val="24"/>
      <w:szCs w:val="24"/>
    </w:rPr>
  </w:style>
  <w:style w:type="character" w:customStyle="1" w:styleId="88">
    <w:name w:val="标题 Char"/>
    <w:basedOn w:val="46"/>
    <w:qFormat/>
    <w:uiPriority w:val="0"/>
    <w:rPr>
      <w:rFonts w:eastAsia="宋体" w:asciiTheme="majorHAnsi" w:hAnsiTheme="majorHAnsi" w:cstheme="majorBidi"/>
      <w:b/>
      <w:bCs/>
      <w:kern w:val="2"/>
      <w:sz w:val="32"/>
      <w:szCs w:val="32"/>
    </w:rPr>
  </w:style>
  <w:style w:type="character" w:customStyle="1" w:styleId="89">
    <w:name w:val="批注主题 Char"/>
    <w:basedOn w:val="78"/>
    <w:link w:val="42"/>
    <w:qFormat/>
    <w:uiPriority w:val="0"/>
    <w:rPr>
      <w:rFonts w:ascii="Times New Roman" w:hAnsi="Times New Roman" w:eastAsia="宋体" w:cs="Times New Roman"/>
      <w:b/>
      <w:bCs/>
      <w:kern w:val="2"/>
      <w:sz w:val="21"/>
      <w:szCs w:val="24"/>
    </w:rPr>
  </w:style>
  <w:style w:type="character" w:customStyle="1" w:styleId="90">
    <w:name w:val="正文缩进 Char1"/>
    <w:qFormat/>
    <w:uiPriority w:val="0"/>
    <w:rPr>
      <w:rFonts w:ascii="宋体" w:hAnsi="Times New Roman" w:eastAsia="宋体" w:cs="Times New Roman"/>
      <w:kern w:val="2"/>
      <w:sz w:val="24"/>
      <w:szCs w:val="24"/>
      <w:lang w:val="en-US" w:eastAsia="zh-CN" w:bidi="ar-SA"/>
    </w:rPr>
  </w:style>
  <w:style w:type="character" w:customStyle="1" w:styleId="91">
    <w:name w:val="标题 1 Char"/>
    <w:link w:val="4"/>
    <w:qFormat/>
    <w:uiPriority w:val="0"/>
    <w:rPr>
      <w:rFonts w:ascii="Times New Roman" w:hAnsi="Times New Roman" w:eastAsia="宋体" w:cs="Times New Roman"/>
      <w:b/>
      <w:bCs/>
      <w:kern w:val="44"/>
      <w:sz w:val="44"/>
      <w:szCs w:val="44"/>
    </w:rPr>
  </w:style>
  <w:style w:type="character" w:customStyle="1" w:styleId="92">
    <w:name w:val="标题 2 Char1"/>
    <w:link w:val="5"/>
    <w:qFormat/>
    <w:uiPriority w:val="0"/>
    <w:rPr>
      <w:rFonts w:ascii="Arial" w:hAnsi="Arial" w:eastAsia="黑体" w:cs="Arial"/>
      <w:b/>
      <w:bCs/>
      <w:kern w:val="2"/>
      <w:sz w:val="32"/>
      <w:szCs w:val="32"/>
    </w:rPr>
  </w:style>
  <w:style w:type="character" w:customStyle="1" w:styleId="93">
    <w:name w:val="标题 3 Char1"/>
    <w:qFormat/>
    <w:uiPriority w:val="0"/>
    <w:rPr>
      <w:rFonts w:ascii="宋体" w:hAnsi="Times New Roman" w:eastAsia="宋体" w:cs="Times New Roman"/>
      <w:b/>
      <w:sz w:val="24"/>
      <w:u w:val="single"/>
      <w:lang w:val="en-US" w:eastAsia="zh-CN" w:bidi="ar-SA"/>
    </w:rPr>
  </w:style>
  <w:style w:type="character" w:customStyle="1" w:styleId="94">
    <w:name w:val="批注文字 Char1"/>
    <w:link w:val="17"/>
    <w:qFormat/>
    <w:uiPriority w:val="99"/>
    <w:rPr>
      <w:rFonts w:ascii="Times New Roman" w:hAnsi="Times New Roman" w:eastAsia="宋体" w:cs="Times New Roman"/>
      <w:kern w:val="2"/>
      <w:sz w:val="21"/>
      <w:szCs w:val="24"/>
    </w:rPr>
  </w:style>
  <w:style w:type="character" w:customStyle="1" w:styleId="95">
    <w:name w:val="正文文本缩进 Char2"/>
    <w:qFormat/>
    <w:uiPriority w:val="0"/>
    <w:rPr>
      <w:rFonts w:ascii="Times New Roman" w:hAnsi="Times New Roman" w:eastAsia="宋体" w:cs="Times New Roman"/>
      <w:kern w:val="2"/>
      <w:sz w:val="24"/>
      <w:szCs w:val="24"/>
      <w:lang w:val="en-US" w:eastAsia="zh-CN" w:bidi="ar-SA"/>
    </w:rPr>
  </w:style>
  <w:style w:type="character" w:customStyle="1" w:styleId="96">
    <w:name w:val="纯文本 Char"/>
    <w:link w:val="25"/>
    <w:qFormat/>
    <w:uiPriority w:val="0"/>
    <w:rPr>
      <w:rFonts w:ascii="宋体" w:hAnsi="Courier New"/>
      <w:kern w:val="2"/>
      <w:sz w:val="21"/>
      <w:szCs w:val="22"/>
    </w:rPr>
  </w:style>
  <w:style w:type="character" w:customStyle="1" w:styleId="97">
    <w:name w:val="页脚 Char1"/>
    <w:link w:val="30"/>
    <w:qFormat/>
    <w:uiPriority w:val="99"/>
    <w:rPr>
      <w:rFonts w:ascii="宋体" w:hAnsi="Times New Roman" w:eastAsia="宋体" w:cs="Times New Roman"/>
      <w:sz w:val="18"/>
    </w:rPr>
  </w:style>
  <w:style w:type="character" w:customStyle="1" w:styleId="98">
    <w:name w:val="页眉 Char1"/>
    <w:link w:val="31"/>
    <w:qFormat/>
    <w:uiPriority w:val="99"/>
    <w:rPr>
      <w:rFonts w:ascii="Times New Roman" w:hAnsi="Times New Roman" w:eastAsia="宋体" w:cs="Times New Roman"/>
      <w:kern w:val="2"/>
      <w:sz w:val="18"/>
      <w:szCs w:val="18"/>
    </w:rPr>
  </w:style>
  <w:style w:type="character" w:customStyle="1" w:styleId="99">
    <w:name w:val="标题 Char1"/>
    <w:link w:val="41"/>
    <w:qFormat/>
    <w:uiPriority w:val="0"/>
    <w:rPr>
      <w:rFonts w:ascii="Times New Roman" w:hAnsi="Times New Roman" w:eastAsia="宋体" w:cs="Times New Roman"/>
      <w:b/>
      <w:kern w:val="2"/>
      <w:sz w:val="32"/>
    </w:rPr>
  </w:style>
  <w:style w:type="paragraph" w:customStyle="1" w:styleId="10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101">
    <w:name w:val="无"/>
    <w:qFormat/>
    <w:uiPriority w:val="0"/>
    <w:rPr>
      <w:rFonts w:ascii="Times New Roman" w:hAnsi="Times New Roman" w:eastAsia="宋体" w:cs="Times New Roman"/>
    </w:rPr>
  </w:style>
  <w:style w:type="character" w:customStyle="1" w:styleId="102">
    <w:name w:val="Hyperlink.1"/>
    <w:qFormat/>
    <w:uiPriority w:val="0"/>
    <w:rPr>
      <w:rFonts w:ascii="Times New Roman" w:hAnsi="Times New Roman" w:eastAsia="宋体" w:cs="Times New Roman"/>
      <w:u w:val="single"/>
      <w:shd w:val="clear" w:color="auto" w:fill="auto"/>
      <w:lang w:val="en-US"/>
    </w:rPr>
  </w:style>
  <w:style w:type="character" w:customStyle="1" w:styleId="103">
    <w:name w:val="列出段落 Char1"/>
    <w:qFormat/>
    <w:uiPriority w:val="34"/>
    <w:rPr>
      <w:rFonts w:ascii="Calibri" w:hAnsi="Calibri" w:eastAsia="宋体" w:cs="Times New Roman"/>
      <w:kern w:val="2"/>
      <w:sz w:val="21"/>
      <w:szCs w:val="22"/>
      <w:lang w:val="en-US" w:eastAsia="zh-CN" w:bidi="ar-SA"/>
    </w:rPr>
  </w:style>
  <w:style w:type="paragraph" w:customStyle="1" w:styleId="104">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05">
    <w:name w:val="批注文字 字符"/>
    <w:qFormat/>
    <w:uiPriority w:val="99"/>
    <w:rPr>
      <w:rFonts w:ascii="Times New Roman" w:hAnsi="Times New Roman" w:eastAsia="宋体" w:cs="Times New Roman"/>
      <w:sz w:val="24"/>
      <w:lang w:val="en-US" w:eastAsia="zh-CN" w:bidi="ar-SA"/>
    </w:rPr>
  </w:style>
  <w:style w:type="character" w:customStyle="1" w:styleId="106">
    <w:name w:val="c21"/>
    <w:qFormat/>
    <w:uiPriority w:val="0"/>
    <w:rPr>
      <w:rFonts w:hint="default" w:ascii="ˎ̥" w:hAnsi="ˎ̥" w:eastAsia="宋体" w:cs="Times New Roman"/>
      <w:color w:val="000000"/>
      <w:sz w:val="20"/>
      <w:szCs w:val="20"/>
      <w:u w:val="none"/>
    </w:rPr>
  </w:style>
  <w:style w:type="character" w:customStyle="1" w:styleId="107">
    <w:name w:val="title4"/>
    <w:qFormat/>
    <w:uiPriority w:val="0"/>
    <w:rPr>
      <w:rFonts w:ascii="Times New Roman" w:hAnsi="Times New Roman" w:eastAsia="宋体" w:cs="Times New Roman"/>
      <w:b/>
      <w:bCs/>
      <w:color w:val="1D87B3"/>
      <w:sz w:val="15"/>
      <w:szCs w:val="15"/>
    </w:rPr>
  </w:style>
  <w:style w:type="character" w:customStyle="1" w:styleId="108">
    <w:name w:val="标题 2 Char Char"/>
    <w:qFormat/>
    <w:uiPriority w:val="0"/>
    <w:rPr>
      <w:rFonts w:ascii="Arial" w:hAnsi="Arial" w:eastAsia="黑体" w:cs="Times New Roman"/>
      <w:b/>
      <w:bCs/>
      <w:kern w:val="2"/>
      <w:sz w:val="32"/>
      <w:szCs w:val="32"/>
      <w:lang w:val="en-US" w:eastAsia="zh-CN" w:bidi="ar-SA"/>
    </w:rPr>
  </w:style>
  <w:style w:type="character" w:customStyle="1" w:styleId="109">
    <w:name w:val="black1"/>
    <w:qFormat/>
    <w:uiPriority w:val="0"/>
    <w:rPr>
      <w:rFonts w:ascii="Times New Roman" w:hAnsi="Times New Roman" w:eastAsia="宋体" w:cs="Times New Roman"/>
      <w:color w:val="000000"/>
    </w:rPr>
  </w:style>
  <w:style w:type="character" w:customStyle="1" w:styleId="110">
    <w:name w:val="street-address"/>
    <w:qFormat/>
    <w:uiPriority w:val="0"/>
    <w:rPr>
      <w:rFonts w:ascii="Times New Roman" w:hAnsi="Times New Roman" w:eastAsia="宋体" w:cs="Times New Roman"/>
    </w:rPr>
  </w:style>
  <w:style w:type="character" w:customStyle="1" w:styleId="111">
    <w:name w:val="locality"/>
    <w:qFormat/>
    <w:uiPriority w:val="0"/>
    <w:rPr>
      <w:rFonts w:ascii="Times New Roman" w:hAnsi="Times New Roman" w:eastAsia="宋体" w:cs="Times New Roman"/>
    </w:rPr>
  </w:style>
  <w:style w:type="paragraph" w:customStyle="1" w:styleId="112">
    <w:name w:val="正文文本缩进1"/>
    <w:basedOn w:val="1"/>
    <w:link w:val="113"/>
    <w:qFormat/>
    <w:uiPriority w:val="0"/>
    <w:pPr>
      <w:spacing w:line="480" w:lineRule="exact"/>
      <w:ind w:firstLine="480" w:firstLineChars="200"/>
    </w:pPr>
    <w:rPr>
      <w:rFonts w:ascii="宋体" w:hAnsi="宋体"/>
      <w:kern w:val="0"/>
      <w:sz w:val="24"/>
      <w:szCs w:val="24"/>
    </w:rPr>
  </w:style>
  <w:style w:type="character" w:customStyle="1" w:styleId="113">
    <w:name w:val="正文文本缩进 Char1"/>
    <w:link w:val="112"/>
    <w:qFormat/>
    <w:uiPriority w:val="0"/>
    <w:rPr>
      <w:rFonts w:ascii="宋体" w:hAnsi="宋体" w:eastAsia="宋体" w:cs="Times New Roman"/>
      <w:sz w:val="24"/>
      <w:szCs w:val="24"/>
    </w:rPr>
  </w:style>
  <w:style w:type="character" w:customStyle="1" w:styleId="114">
    <w:name w:val="Char Char11"/>
    <w:qFormat/>
    <w:uiPriority w:val="0"/>
    <w:rPr>
      <w:rFonts w:ascii="宋体" w:hAnsi="Times New Roman" w:eastAsia="宋体" w:cs="Times New Roman"/>
      <w:b/>
      <w:sz w:val="24"/>
      <w:u w:val="single"/>
      <w:lang w:val="en-US" w:eastAsia="zh-CN" w:bidi="ar-SA"/>
    </w:rPr>
  </w:style>
  <w:style w:type="character" w:customStyle="1" w:styleId="115">
    <w:name w:val="txt"/>
    <w:qFormat/>
    <w:uiPriority w:val="0"/>
    <w:rPr>
      <w:rFonts w:ascii="Times New Roman" w:hAnsi="Times New Roman" w:eastAsia="宋体" w:cs="Times New Roman"/>
    </w:rPr>
  </w:style>
  <w:style w:type="paragraph" w:customStyle="1" w:styleId="116">
    <w:name w:val="正文缩进1"/>
    <w:basedOn w:val="1"/>
    <w:link w:val="11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17">
    <w:name w:val="正文缩进 Char Char"/>
    <w:link w:val="116"/>
    <w:qFormat/>
    <w:uiPriority w:val="0"/>
    <w:rPr>
      <w:rFonts w:ascii="宋体" w:hAnsi="Times New Roman" w:eastAsia="宋体" w:cs="Times New Roman"/>
      <w:snapToGrid w:val="0"/>
      <w:color w:val="000000"/>
      <w:kern w:val="28"/>
      <w:sz w:val="28"/>
    </w:rPr>
  </w:style>
  <w:style w:type="character" w:customStyle="1" w:styleId="118">
    <w:name w:val="普通文字1 Char1"/>
    <w:qFormat/>
    <w:uiPriority w:val="0"/>
    <w:rPr>
      <w:rFonts w:ascii="宋体" w:hAnsi="Courier New" w:eastAsia="宋体" w:cs="Times New Roman"/>
      <w:kern w:val="2"/>
      <w:sz w:val="21"/>
      <w:lang w:val="en-US" w:eastAsia="zh-CN" w:bidi="ar-SA"/>
    </w:rPr>
  </w:style>
  <w:style w:type="character" w:customStyle="1" w:styleId="119">
    <w:name w:val="chanpin1"/>
    <w:qFormat/>
    <w:uiPriority w:val="0"/>
    <w:rPr>
      <w:rFonts w:hint="default" w:ascii="ˎ̥" w:hAnsi="ˎ̥" w:eastAsia="宋体" w:cs="Times New Roman"/>
      <w:color w:val="000000"/>
      <w:sz w:val="20"/>
      <w:szCs w:val="20"/>
      <w:u w:val="none"/>
    </w:rPr>
  </w:style>
  <w:style w:type="character" w:customStyle="1" w:styleId="120">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121">
    <w:name w:val="段1 Char"/>
    <w:qFormat/>
    <w:uiPriority w:val="0"/>
    <w:rPr>
      <w:rFonts w:ascii="宋体" w:hAnsi="Times New Roman" w:eastAsia="宋体" w:cs="Times New Roman"/>
      <w:sz w:val="24"/>
      <w:lang w:val="en-US" w:eastAsia="zh-CN" w:bidi="ar-SA"/>
    </w:rPr>
  </w:style>
  <w:style w:type="character" w:customStyle="1" w:styleId="122">
    <w:name w:val="chanpin拷贝"/>
    <w:qFormat/>
    <w:uiPriority w:val="0"/>
    <w:rPr>
      <w:rFonts w:ascii="Times New Roman" w:hAnsi="Times New Roman" w:eastAsia="宋体" w:cs="Times New Roman"/>
    </w:rPr>
  </w:style>
  <w:style w:type="character" w:customStyle="1" w:styleId="123">
    <w:name w:val="纯文本 Char1"/>
    <w:qFormat/>
    <w:uiPriority w:val="0"/>
    <w:rPr>
      <w:rFonts w:ascii="宋体" w:hAnsi="Courier New" w:eastAsia="宋体" w:cs="Times New Roman"/>
      <w:kern w:val="2"/>
      <w:sz w:val="21"/>
      <w:lang w:val="en-US" w:eastAsia="zh-CN" w:bidi="ar-SA"/>
    </w:rPr>
  </w:style>
  <w:style w:type="character" w:customStyle="1" w:styleId="124">
    <w:name w:val="apple-style-span"/>
    <w:qFormat/>
    <w:uiPriority w:val="0"/>
    <w:rPr>
      <w:rFonts w:ascii="Times New Roman" w:hAnsi="Times New Roman" w:eastAsia="宋体" w:cs="Times New Roman"/>
    </w:rPr>
  </w:style>
  <w:style w:type="paragraph" w:customStyle="1" w:styleId="12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26">
    <w:name w:val="一级条标题"/>
    <w:basedOn w:val="125"/>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27">
    <w:name w:val="二级条标题"/>
    <w:basedOn w:val="126"/>
    <w:next w:val="1"/>
    <w:qFormat/>
    <w:uiPriority w:val="0"/>
    <w:pPr>
      <w:numPr>
        <w:ilvl w:val="0"/>
        <w:numId w:val="0"/>
      </w:numPr>
      <w:ind w:hanging="840"/>
      <w:outlineLvl w:val="2"/>
    </w:pPr>
    <w:rPr>
      <w:rFonts w:ascii="宋体"/>
      <w:b w:val="0"/>
    </w:rPr>
  </w:style>
  <w:style w:type="paragraph" w:customStyle="1" w:styleId="12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9">
    <w:name w:val="字元 字元"/>
    <w:basedOn w:val="1"/>
    <w:qFormat/>
    <w:uiPriority w:val="0"/>
    <w:rPr>
      <w:rFonts w:ascii="Tahoma" w:hAnsi="Tahoma"/>
      <w:sz w:val="24"/>
      <w:szCs w:val="20"/>
    </w:rPr>
  </w:style>
  <w:style w:type="paragraph" w:customStyle="1" w:styleId="130">
    <w:name w:val="Char3 Char Char Char"/>
    <w:basedOn w:val="1"/>
    <w:qFormat/>
    <w:uiPriority w:val="0"/>
    <w:rPr>
      <w:rFonts w:ascii="Tahoma" w:hAnsi="Tahoma"/>
      <w:sz w:val="24"/>
      <w:szCs w:val="20"/>
    </w:rPr>
  </w:style>
  <w:style w:type="paragraph" w:customStyle="1" w:styleId="13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32">
    <w:name w:val="项目编号1"/>
    <w:basedOn w:val="1"/>
    <w:qFormat/>
    <w:uiPriority w:val="0"/>
    <w:pPr>
      <w:numPr>
        <w:ilvl w:val="0"/>
        <w:numId w:val="3"/>
      </w:numPr>
      <w:spacing w:before="100" w:beforeAutospacing="1" w:after="100" w:afterAutospacing="1" w:line="360" w:lineRule="auto"/>
    </w:pPr>
    <w:rPr>
      <w:sz w:val="24"/>
      <w:szCs w:val="24"/>
    </w:rPr>
  </w:style>
  <w:style w:type="paragraph" w:customStyle="1" w:styleId="133">
    <w:name w:val="项目编号2"/>
    <w:basedOn w:val="132"/>
    <w:qFormat/>
    <w:uiPriority w:val="0"/>
    <w:pPr>
      <w:numPr>
        <w:numId w:val="4"/>
      </w:numPr>
    </w:pPr>
  </w:style>
  <w:style w:type="paragraph" w:customStyle="1" w:styleId="134">
    <w:name w:val="图中文字"/>
    <w:basedOn w:val="1"/>
    <w:qFormat/>
    <w:uiPriority w:val="0"/>
    <w:pPr>
      <w:adjustRightInd w:val="0"/>
      <w:snapToGrid w:val="0"/>
      <w:spacing w:line="0" w:lineRule="atLeast"/>
      <w:jc w:val="center"/>
    </w:pPr>
    <w:rPr>
      <w:sz w:val="24"/>
      <w:szCs w:val="20"/>
    </w:rPr>
  </w:style>
  <w:style w:type="paragraph" w:customStyle="1" w:styleId="13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37">
    <w:name w:val="Char2"/>
    <w:basedOn w:val="1"/>
    <w:qFormat/>
    <w:uiPriority w:val="0"/>
    <w:rPr>
      <w:rFonts w:ascii="Tahoma" w:hAnsi="Tahoma"/>
      <w:sz w:val="24"/>
      <w:szCs w:val="20"/>
    </w:rPr>
  </w:style>
  <w:style w:type="paragraph" w:customStyle="1" w:styleId="13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background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3">
    <w:name w:val="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14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4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47">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51">
    <w:name w:val="font8"/>
    <w:basedOn w:val="1"/>
    <w:qFormat/>
    <w:uiPriority w:val="0"/>
    <w:pPr>
      <w:widowControl/>
      <w:spacing w:before="100" w:beforeAutospacing="1" w:after="100" w:afterAutospacing="1"/>
      <w:jc w:val="left"/>
    </w:pPr>
    <w:rPr>
      <w:kern w:val="0"/>
      <w:sz w:val="36"/>
      <w:szCs w:val="36"/>
    </w:rPr>
  </w:style>
  <w:style w:type="paragraph" w:customStyle="1" w:styleId="152">
    <w:name w:val="Char"/>
    <w:basedOn w:val="1"/>
    <w:qFormat/>
    <w:uiPriority w:val="0"/>
    <w:pPr>
      <w:tabs>
        <w:tab w:val="left" w:pos="360"/>
      </w:tabs>
    </w:pPr>
    <w:rPr>
      <w:sz w:val="24"/>
      <w:szCs w:val="24"/>
    </w:rPr>
  </w:style>
  <w:style w:type="paragraph" w:customStyle="1" w:styleId="15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5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6">
    <w:name w:val="Char Char1"/>
    <w:basedOn w:val="16"/>
    <w:qFormat/>
    <w:uiPriority w:val="0"/>
    <w:rPr>
      <w:rFonts w:ascii="Tahoma" w:hAnsi="Tahoma"/>
      <w:sz w:val="24"/>
    </w:rPr>
  </w:style>
  <w:style w:type="paragraph" w:customStyle="1" w:styleId="15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61">
    <w:name w:val="Char1 Char Char Char1"/>
    <w:basedOn w:val="1"/>
    <w:qFormat/>
    <w:uiPriority w:val="0"/>
    <w:rPr>
      <w:rFonts w:ascii="Tahoma" w:hAnsi="Tahoma" w:cs="仿宋_GB2312"/>
      <w:sz w:val="24"/>
      <w:szCs w:val="28"/>
    </w:rPr>
  </w:style>
  <w:style w:type="paragraph" w:customStyle="1" w:styleId="162">
    <w:name w:val="三级条标题"/>
    <w:basedOn w:val="127"/>
    <w:next w:val="1"/>
    <w:qFormat/>
    <w:uiPriority w:val="0"/>
    <w:pPr>
      <w:numPr>
        <w:ilvl w:val="3"/>
        <w:numId w:val="2"/>
      </w:numPr>
      <w:ind w:left="0" w:hanging="840"/>
      <w:outlineLvl w:val="3"/>
    </w:pPr>
    <w:rPr>
      <w:rFonts w:ascii="Times New Roman"/>
    </w:rPr>
  </w:style>
  <w:style w:type="paragraph" w:customStyle="1" w:styleId="163">
    <w:name w:val="四级条标题"/>
    <w:basedOn w:val="162"/>
    <w:next w:val="1"/>
    <w:qFormat/>
    <w:uiPriority w:val="0"/>
    <w:pPr>
      <w:numPr>
        <w:ilvl w:val="4"/>
      </w:numPr>
      <w:ind w:left="0" w:hanging="840"/>
      <w:outlineLvl w:val="4"/>
    </w:pPr>
  </w:style>
  <w:style w:type="paragraph" w:customStyle="1" w:styleId="16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5">
    <w:name w:val="样式 标题 2 + 宋体 五号 行距: 单倍行距"/>
    <w:basedOn w:val="5"/>
    <w:qFormat/>
    <w:uiPriority w:val="0"/>
    <w:pPr>
      <w:numPr>
        <w:ilvl w:val="1"/>
        <w:numId w:val="5"/>
      </w:numPr>
      <w:adjustRightInd w:val="0"/>
      <w:spacing w:line="240" w:lineRule="auto"/>
      <w:jc w:val="left"/>
      <w:textAlignment w:val="baseline"/>
    </w:pPr>
    <w:rPr>
      <w:rFonts w:ascii="宋体" w:hAnsi="宋体" w:eastAsia="宋体" w:cs="Times New Roman"/>
      <w:kern w:val="0"/>
      <w:sz w:val="21"/>
      <w:szCs w:val="20"/>
    </w:rPr>
  </w:style>
  <w:style w:type="paragraph" w:customStyle="1" w:styleId="166">
    <w:name w:val="List Paragraph1"/>
    <w:basedOn w:val="1"/>
    <w:qFormat/>
    <w:uiPriority w:val="0"/>
    <w:pPr>
      <w:ind w:firstLine="420" w:firstLineChars="200"/>
    </w:pPr>
    <w:rPr>
      <w:rFonts w:ascii="Calibri" w:hAnsi="Calibri"/>
      <w:szCs w:val="22"/>
    </w:rPr>
  </w:style>
  <w:style w:type="paragraph" w:customStyle="1" w:styleId="167">
    <w:name w:val="正文文本样式"/>
    <w:basedOn w:val="1"/>
    <w:qFormat/>
    <w:uiPriority w:val="0"/>
    <w:pPr>
      <w:spacing w:line="360" w:lineRule="auto"/>
      <w:ind w:firstLine="482"/>
    </w:pPr>
    <w:rPr>
      <w:rFonts w:cs="宋体"/>
      <w:sz w:val="24"/>
      <w:szCs w:val="20"/>
    </w:rPr>
  </w:style>
  <w:style w:type="paragraph" w:customStyle="1" w:styleId="168">
    <w:name w:val="项目符号1"/>
    <w:basedOn w:val="167"/>
    <w:qFormat/>
    <w:uiPriority w:val="0"/>
    <w:pPr>
      <w:ind w:left="-25" w:firstLine="0"/>
    </w:pPr>
    <w:rPr>
      <w:rFonts w:cs="Times New Roman"/>
    </w:rPr>
  </w:style>
  <w:style w:type="paragraph" w:customStyle="1" w:styleId="16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7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五级条标题"/>
    <w:basedOn w:val="163"/>
    <w:next w:val="1"/>
    <w:qFormat/>
    <w:uiPriority w:val="0"/>
    <w:pPr>
      <w:numPr>
        <w:ilvl w:val="5"/>
      </w:numPr>
      <w:ind w:left="0" w:hanging="840"/>
      <w:outlineLvl w:val="5"/>
    </w:pPr>
  </w:style>
  <w:style w:type="paragraph" w:customStyle="1" w:styleId="17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73">
    <w:name w:val="文档正文"/>
    <w:basedOn w:val="1"/>
    <w:qFormat/>
    <w:uiPriority w:val="0"/>
    <w:pPr>
      <w:snapToGrid w:val="0"/>
      <w:spacing w:before="120" w:after="120" w:line="180" w:lineRule="auto"/>
    </w:pPr>
    <w:rPr>
      <w:rFonts w:ascii="Arial" w:hAnsi="Arial"/>
      <w:szCs w:val="20"/>
    </w:rPr>
  </w:style>
  <w:style w:type="paragraph" w:customStyle="1" w:styleId="17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7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6">
    <w:name w:val="Char Char Char1 Char"/>
    <w:basedOn w:val="1"/>
    <w:qFormat/>
    <w:uiPriority w:val="0"/>
    <w:rPr>
      <w:rFonts w:ascii="Tahoma" w:hAnsi="Tahoma"/>
      <w:sz w:val="24"/>
      <w:szCs w:val="20"/>
    </w:rPr>
  </w:style>
  <w:style w:type="paragraph" w:customStyle="1" w:styleId="17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78">
    <w:name w:val="1名"/>
    <w:basedOn w:val="1"/>
    <w:qFormat/>
    <w:uiPriority w:val="0"/>
    <w:pPr>
      <w:numPr>
        <w:ilvl w:val="0"/>
        <w:numId w:val="6"/>
      </w:numPr>
      <w:spacing w:before="120"/>
    </w:pPr>
    <w:rPr>
      <w:rFonts w:ascii="宋体"/>
      <w:sz w:val="28"/>
      <w:szCs w:val="20"/>
    </w:rPr>
  </w:style>
  <w:style w:type="paragraph" w:customStyle="1" w:styleId="17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80">
    <w:name w:val="Char Char Char1 Char1"/>
    <w:basedOn w:val="1"/>
    <w:qFormat/>
    <w:uiPriority w:val="0"/>
    <w:rPr>
      <w:rFonts w:ascii="Tahoma" w:hAnsi="Tahoma"/>
      <w:sz w:val="24"/>
      <w:szCs w:val="20"/>
    </w:rPr>
  </w:style>
  <w:style w:type="paragraph" w:customStyle="1" w:styleId="181">
    <w:name w:val="Char Char Char Char Char Char Char Char Char Char"/>
    <w:basedOn w:val="1"/>
    <w:qFormat/>
    <w:uiPriority w:val="0"/>
    <w:rPr>
      <w:szCs w:val="24"/>
    </w:rPr>
  </w:style>
  <w:style w:type="paragraph" w:customStyle="1" w:styleId="18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Char1"/>
    <w:basedOn w:val="1"/>
    <w:qFormat/>
    <w:uiPriority w:val="0"/>
    <w:pPr>
      <w:tabs>
        <w:tab w:val="left" w:pos="360"/>
      </w:tabs>
    </w:pPr>
    <w:rPr>
      <w:sz w:val="24"/>
      <w:szCs w:val="24"/>
    </w:rPr>
  </w:style>
  <w:style w:type="paragraph" w:customStyle="1" w:styleId="184">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8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7">
    <w:name w:val="默认段落字体 Para Char Char Char Char"/>
    <w:basedOn w:val="1"/>
    <w:qFormat/>
    <w:uiPriority w:val="0"/>
    <w:rPr>
      <w:rFonts w:ascii="Arial" w:hAnsi="Arial" w:cs="Arial"/>
    </w:rPr>
  </w:style>
  <w:style w:type="paragraph" w:customStyle="1" w:styleId="18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1">
    <w:name w:val="Char Char Char"/>
    <w:basedOn w:val="1"/>
    <w:qFormat/>
    <w:uiPriority w:val="0"/>
    <w:rPr>
      <w:rFonts w:ascii="Tahoma" w:hAnsi="Tahoma"/>
      <w:sz w:val="24"/>
      <w:szCs w:val="20"/>
    </w:rPr>
  </w:style>
  <w:style w:type="paragraph" w:customStyle="1" w:styleId="19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3">
    <w:name w:val="缺省文本"/>
    <w:basedOn w:val="1"/>
    <w:qFormat/>
    <w:uiPriority w:val="0"/>
    <w:pPr>
      <w:autoSpaceDE w:val="0"/>
      <w:autoSpaceDN w:val="0"/>
      <w:adjustRightInd w:val="0"/>
      <w:jc w:val="left"/>
    </w:pPr>
    <w:rPr>
      <w:kern w:val="0"/>
      <w:sz w:val="24"/>
      <w:szCs w:val="24"/>
    </w:rPr>
  </w:style>
  <w:style w:type="paragraph" w:customStyle="1" w:styleId="194">
    <w:name w:val="Char Char Char1"/>
    <w:basedOn w:val="1"/>
    <w:qFormat/>
    <w:uiPriority w:val="0"/>
    <w:rPr>
      <w:rFonts w:ascii="Tahoma" w:hAnsi="Tahoma"/>
      <w:sz w:val="24"/>
      <w:szCs w:val="20"/>
    </w:rPr>
  </w:style>
  <w:style w:type="paragraph" w:customStyle="1" w:styleId="195">
    <w:name w:val="Char Char Char Char Char Char Char1"/>
    <w:basedOn w:val="1"/>
    <w:qFormat/>
    <w:uiPriority w:val="0"/>
    <w:pPr>
      <w:snapToGrid w:val="0"/>
      <w:spacing w:line="360" w:lineRule="auto"/>
      <w:ind w:firstLine="200" w:firstLineChars="200"/>
    </w:pPr>
    <w:rPr>
      <w:rFonts w:eastAsia="仿宋_GB2312"/>
      <w:sz w:val="24"/>
      <w:szCs w:val="24"/>
    </w:rPr>
  </w:style>
  <w:style w:type="paragraph" w:customStyle="1" w:styleId="19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7">
    <w:name w:val="样式2"/>
    <w:basedOn w:val="40"/>
    <w:qFormat/>
    <w:uiPriority w:val="0"/>
    <w:pPr>
      <w:spacing w:line="360" w:lineRule="auto"/>
      <w:jc w:val="center"/>
    </w:pPr>
    <w:rPr>
      <w:sz w:val="24"/>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0">
    <w:name w:val="正文 + 楷体_GB2312"/>
    <w:basedOn w:val="1"/>
    <w:qFormat/>
    <w:uiPriority w:val="0"/>
    <w:pPr>
      <w:widowControl/>
      <w:jc w:val="left"/>
    </w:pPr>
    <w:rPr>
      <w:rFonts w:ascii="楷体_GB2312" w:eastAsia="楷体_GB2312" w:cs="Arial"/>
      <w:kern w:val="0"/>
      <w:sz w:val="24"/>
      <w:szCs w:val="24"/>
    </w:rPr>
  </w:style>
  <w:style w:type="paragraph" w:customStyle="1" w:styleId="20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2">
    <w:name w:val="1 Char Char Char Char"/>
    <w:basedOn w:val="1"/>
    <w:qFormat/>
    <w:uiPriority w:val="0"/>
    <w:rPr>
      <w:rFonts w:ascii="Tahoma" w:hAnsi="Tahoma"/>
      <w:sz w:val="24"/>
      <w:szCs w:val="20"/>
    </w:rPr>
  </w:style>
  <w:style w:type="paragraph" w:customStyle="1" w:styleId="203">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字元 字元1"/>
    <w:basedOn w:val="1"/>
    <w:qFormat/>
    <w:uiPriority w:val="0"/>
    <w:rPr>
      <w:rFonts w:ascii="Tahoma" w:hAnsi="Tahoma"/>
      <w:sz w:val="24"/>
      <w:szCs w:val="20"/>
    </w:rPr>
  </w:style>
  <w:style w:type="paragraph" w:customStyle="1" w:styleId="205">
    <w:name w:val="_Style 160"/>
    <w:qFormat/>
    <w:uiPriority w:val="0"/>
    <w:rPr>
      <w:rFonts w:ascii="Times New Roman" w:hAnsi="Times New Roman" w:eastAsia="宋体" w:cs="Times New Roman"/>
      <w:kern w:val="2"/>
      <w:sz w:val="21"/>
      <w:szCs w:val="24"/>
      <w:lang w:val="en-US" w:eastAsia="zh-CN" w:bidi="ar-SA"/>
    </w:rPr>
  </w:style>
  <w:style w:type="paragraph" w:customStyle="1" w:styleId="206">
    <w:name w:val="项目编号3"/>
    <w:basedOn w:val="167"/>
    <w:qFormat/>
    <w:uiPriority w:val="0"/>
    <w:pPr>
      <w:numPr>
        <w:ilvl w:val="0"/>
        <w:numId w:val="7"/>
      </w:numPr>
    </w:pPr>
    <w:rPr>
      <w:rFonts w:cs="Times New Roman"/>
    </w:rPr>
  </w:style>
  <w:style w:type="paragraph" w:customStyle="1" w:styleId="207">
    <w:name w:val="Char21"/>
    <w:basedOn w:val="1"/>
    <w:qFormat/>
    <w:uiPriority w:val="0"/>
    <w:rPr>
      <w:rFonts w:ascii="Tahoma" w:hAnsi="Tahoma"/>
      <w:sz w:val="24"/>
      <w:szCs w:val="20"/>
    </w:rPr>
  </w:style>
  <w:style w:type="paragraph" w:customStyle="1" w:styleId="208">
    <w:name w:val="表格文字"/>
    <w:basedOn w:val="3"/>
    <w:qFormat/>
    <w:uiPriority w:val="0"/>
    <w:pPr>
      <w:spacing w:before="20" w:after="20"/>
      <w:ind w:left="0" w:leftChars="0"/>
    </w:pPr>
    <w:rPr>
      <w:rFonts w:ascii="Century Gothic" w:hAnsi="Century Gothic"/>
      <w:sz w:val="20"/>
      <w:szCs w:val="20"/>
    </w:rPr>
  </w:style>
  <w:style w:type="paragraph" w:customStyle="1" w:styleId="209">
    <w:name w:val="Char Char Char Char Char Char Char Char Char Char1"/>
    <w:basedOn w:val="1"/>
    <w:qFormat/>
    <w:uiPriority w:val="0"/>
    <w:rPr>
      <w:rFonts w:ascii="宋体" w:hAnsi="宋体" w:cs="Courier New"/>
      <w:sz w:val="32"/>
      <w:szCs w:val="32"/>
    </w:rPr>
  </w:style>
  <w:style w:type="paragraph" w:customStyle="1" w:styleId="210">
    <w:name w:val="正文文本样式 加粗"/>
    <w:basedOn w:val="167"/>
    <w:qFormat/>
    <w:uiPriority w:val="0"/>
    <w:rPr>
      <w:rFonts w:cs="Times New Roman"/>
      <w:b/>
    </w:rPr>
  </w:style>
  <w:style w:type="paragraph" w:customStyle="1" w:styleId="211">
    <w:name w:val="Char2 Char Char Char Char Char Char"/>
    <w:basedOn w:val="1"/>
    <w:qFormat/>
    <w:uiPriority w:val="0"/>
    <w:pPr>
      <w:widowControl/>
      <w:spacing w:line="400" w:lineRule="exact"/>
      <w:jc w:val="center"/>
    </w:pPr>
    <w:rPr>
      <w:szCs w:val="24"/>
    </w:rPr>
  </w:style>
  <w:style w:type="paragraph" w:customStyle="1" w:styleId="212">
    <w:name w:val="Char Char4"/>
    <w:basedOn w:val="1"/>
    <w:qFormat/>
    <w:uiPriority w:val="0"/>
    <w:pPr>
      <w:widowControl/>
      <w:spacing w:line="400" w:lineRule="exact"/>
      <w:jc w:val="center"/>
    </w:pPr>
    <w:rPr>
      <w:szCs w:val="24"/>
    </w:rPr>
  </w:style>
  <w:style w:type="paragraph" w:customStyle="1" w:styleId="213">
    <w:name w:val="Char3 Char Char Char1"/>
    <w:basedOn w:val="1"/>
    <w:qFormat/>
    <w:uiPriority w:val="0"/>
    <w:rPr>
      <w:rFonts w:ascii="Tahoma" w:hAnsi="Tahoma"/>
      <w:sz w:val="24"/>
      <w:szCs w:val="20"/>
    </w:rPr>
  </w:style>
  <w:style w:type="paragraph" w:styleId="21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16">
    <w:name w:val="1"/>
    <w:link w:val="217"/>
    <w:qFormat/>
    <w:uiPriority w:val="0"/>
    <w:rPr>
      <w:rFonts w:ascii="Times New Roman" w:hAnsi="Times New Roman" w:eastAsia="宋体" w:cs="Times New Roman"/>
      <w:kern w:val="2"/>
      <w:sz w:val="21"/>
      <w:szCs w:val="24"/>
      <w:lang w:val="zh-CN" w:eastAsia="zh-CN" w:bidi="ar-SA"/>
    </w:rPr>
  </w:style>
  <w:style w:type="character" w:customStyle="1" w:styleId="217">
    <w:name w:val="中等深浅网格 1 - 强调文字颜色 2 Char"/>
    <w:link w:val="216"/>
    <w:qFormat/>
    <w:uiPriority w:val="0"/>
    <w:rPr>
      <w:rFonts w:ascii="Times New Roman" w:hAnsi="Times New Roman" w:eastAsia="宋体" w:cs="Times New Roman"/>
      <w:kern w:val="2"/>
      <w:sz w:val="21"/>
      <w:szCs w:val="24"/>
      <w:lang w:val="zh-CN"/>
    </w:rPr>
  </w:style>
  <w:style w:type="paragraph" w:customStyle="1" w:styleId="218">
    <w:name w:val="图文"/>
    <w:basedOn w:val="1"/>
    <w:qFormat/>
    <w:uiPriority w:val="0"/>
    <w:pPr>
      <w:adjustRightInd w:val="0"/>
      <w:snapToGrid w:val="0"/>
      <w:spacing w:after="50" w:line="360" w:lineRule="auto"/>
    </w:pPr>
    <w:rPr>
      <w:sz w:val="24"/>
      <w:szCs w:val="24"/>
    </w:rPr>
  </w:style>
  <w:style w:type="paragraph" w:customStyle="1" w:styleId="219">
    <w:name w:val="xl23"/>
    <w:basedOn w:val="1"/>
    <w:qFormat/>
    <w:uiPriority w:val="0"/>
    <w:pPr>
      <w:widowControl/>
      <w:spacing w:before="100" w:beforeAutospacing="1" w:after="100" w:afterAutospacing="1" w:line="360" w:lineRule="auto"/>
      <w:textAlignment w:val="top"/>
    </w:pPr>
    <w:rPr>
      <w:kern w:val="0"/>
      <w:sz w:val="24"/>
      <w:szCs w:val="20"/>
    </w:rPr>
  </w:style>
  <w:style w:type="character" w:customStyle="1" w:styleId="220">
    <w:name w:val="正文表格 Char"/>
    <w:link w:val="221"/>
    <w:qFormat/>
    <w:uiPriority w:val="0"/>
    <w:rPr>
      <w:rFonts w:ascii="宋体" w:hAnsi="宋体" w:eastAsia="宋体" w:cs="Times New Roman"/>
      <w:color w:val="000000"/>
      <w:kern w:val="2"/>
      <w:sz w:val="21"/>
      <w:szCs w:val="21"/>
    </w:rPr>
  </w:style>
  <w:style w:type="paragraph" w:customStyle="1" w:styleId="221">
    <w:name w:val="正文表格"/>
    <w:basedOn w:val="1"/>
    <w:link w:val="220"/>
    <w:qFormat/>
    <w:uiPriority w:val="0"/>
    <w:pPr>
      <w:adjustRightInd w:val="0"/>
      <w:snapToGrid w:val="0"/>
      <w:jc w:val="left"/>
    </w:pPr>
    <w:rPr>
      <w:rFonts w:ascii="宋体" w:hAnsi="宋体"/>
      <w:color w:val="000000"/>
    </w:rPr>
  </w:style>
  <w:style w:type="character" w:customStyle="1" w:styleId="222">
    <w:name w:val="正文重点 Char"/>
    <w:link w:val="223"/>
    <w:qFormat/>
    <w:uiPriority w:val="0"/>
    <w:rPr>
      <w:rFonts w:ascii="Times New Roman" w:hAnsi="Times New Roman" w:eastAsia="宋体" w:cs="Times New Roman"/>
      <w:b/>
      <w:sz w:val="24"/>
    </w:rPr>
  </w:style>
  <w:style w:type="paragraph" w:customStyle="1" w:styleId="223">
    <w:name w:val="正文重点"/>
    <w:basedOn w:val="1"/>
    <w:link w:val="222"/>
    <w:qFormat/>
    <w:uiPriority w:val="0"/>
    <w:pPr>
      <w:adjustRightInd w:val="0"/>
      <w:spacing w:line="360" w:lineRule="auto"/>
      <w:ind w:firstLine="482" w:firstLineChars="200"/>
      <w:jc w:val="left"/>
      <w:textAlignment w:val="baseline"/>
    </w:pPr>
    <w:rPr>
      <w:b/>
      <w:kern w:val="0"/>
      <w:sz w:val="24"/>
      <w:szCs w:val="20"/>
    </w:rPr>
  </w:style>
  <w:style w:type="paragraph" w:customStyle="1" w:styleId="224">
    <w:name w:val="标题1-附件"/>
    <w:basedOn w:val="4"/>
    <w:qFormat/>
    <w:uiPriority w:val="0"/>
    <w:pPr>
      <w:autoSpaceDE w:val="0"/>
      <w:autoSpaceDN w:val="0"/>
      <w:adjustRightInd w:val="0"/>
      <w:spacing w:before="240" w:after="120" w:line="300" w:lineRule="auto"/>
      <w:jc w:val="left"/>
    </w:pPr>
    <w:rPr>
      <w:bCs w:val="0"/>
      <w:sz w:val="24"/>
      <w:szCs w:val="24"/>
    </w:rPr>
  </w:style>
  <w:style w:type="character" w:customStyle="1" w:styleId="225">
    <w:name w:val="正文小标题 Char"/>
    <w:link w:val="226"/>
    <w:qFormat/>
    <w:uiPriority w:val="0"/>
    <w:rPr>
      <w:rFonts w:ascii="宋体" w:hAnsi="宋体" w:eastAsia="宋体" w:cs="Times New Roman"/>
      <w:b/>
      <w:i/>
      <w:color w:val="FF0000"/>
      <w:kern w:val="2"/>
      <w:sz w:val="24"/>
    </w:rPr>
  </w:style>
  <w:style w:type="paragraph" w:customStyle="1" w:styleId="226">
    <w:name w:val="正文小标题"/>
    <w:basedOn w:val="1"/>
    <w:next w:val="14"/>
    <w:link w:val="22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7">
    <w:name w:val="正文大标题 Char"/>
    <w:link w:val="228"/>
    <w:qFormat/>
    <w:uiPriority w:val="0"/>
    <w:rPr>
      <w:rFonts w:ascii="宋体" w:hAnsi="宋体" w:eastAsia="宋体" w:cs="Times New Roman"/>
      <w:b/>
      <w:color w:val="000000"/>
      <w:kern w:val="2"/>
      <w:sz w:val="28"/>
      <w:szCs w:val="21"/>
    </w:rPr>
  </w:style>
  <w:style w:type="paragraph" w:customStyle="1" w:styleId="228">
    <w:name w:val="正文大标题"/>
    <w:basedOn w:val="226"/>
    <w:next w:val="14"/>
    <w:link w:val="227"/>
    <w:qFormat/>
    <w:uiPriority w:val="0"/>
    <w:pPr>
      <w:jc w:val="center"/>
    </w:pPr>
    <w:rPr>
      <w:i w:val="0"/>
      <w:color w:val="000000"/>
      <w:sz w:val="28"/>
      <w:szCs w:val="21"/>
    </w:rPr>
  </w:style>
  <w:style w:type="character" w:customStyle="1" w:styleId="229">
    <w:name w:val="注释 Char"/>
    <w:link w:val="230"/>
    <w:qFormat/>
    <w:uiPriority w:val="0"/>
    <w:rPr>
      <w:rFonts w:ascii="宋体" w:hAnsi="宋体" w:eastAsia="宋体" w:cs="Times New Roman"/>
      <w:kern w:val="2"/>
      <w:sz w:val="21"/>
      <w:szCs w:val="21"/>
    </w:rPr>
  </w:style>
  <w:style w:type="paragraph" w:customStyle="1" w:styleId="230">
    <w:name w:val="注释"/>
    <w:basedOn w:val="1"/>
    <w:link w:val="229"/>
    <w:qFormat/>
    <w:uiPriority w:val="0"/>
    <w:pPr>
      <w:adjustRightInd w:val="0"/>
      <w:snapToGrid w:val="0"/>
      <w:ind w:left="420" w:hanging="420" w:hangingChars="200"/>
      <w:jc w:val="left"/>
    </w:pPr>
    <w:rPr>
      <w:rFonts w:ascii="宋体" w:hAnsi="宋体"/>
    </w:rPr>
  </w:style>
  <w:style w:type="paragraph" w:customStyle="1" w:styleId="231">
    <w:name w:val="正文须知-1级"/>
    <w:basedOn w:val="1"/>
    <w:next w:val="1"/>
    <w:qFormat/>
    <w:uiPriority w:val="0"/>
    <w:pPr>
      <w:numPr>
        <w:ilvl w:val="0"/>
        <w:numId w:val="8"/>
      </w:numPr>
      <w:adjustRightInd w:val="0"/>
      <w:snapToGrid w:val="0"/>
      <w:spacing w:line="300" w:lineRule="auto"/>
    </w:pPr>
    <w:rPr>
      <w:rFonts w:ascii="宋体" w:hAnsi="Calibri"/>
      <w:sz w:val="24"/>
    </w:rPr>
  </w:style>
  <w:style w:type="paragraph" w:customStyle="1" w:styleId="232">
    <w:name w:val="正文须知-2级"/>
    <w:basedOn w:val="1"/>
    <w:qFormat/>
    <w:uiPriority w:val="0"/>
    <w:pPr>
      <w:numPr>
        <w:ilvl w:val="1"/>
        <w:numId w:val="8"/>
      </w:numPr>
      <w:adjustRightInd w:val="0"/>
      <w:snapToGrid w:val="0"/>
      <w:spacing w:line="300" w:lineRule="auto"/>
    </w:pPr>
    <w:rPr>
      <w:rFonts w:ascii="宋体" w:hAnsi="Calibri"/>
      <w:sz w:val="24"/>
    </w:rPr>
  </w:style>
  <w:style w:type="paragraph" w:customStyle="1" w:styleId="233">
    <w:name w:val="正文须知-3级"/>
    <w:basedOn w:val="1"/>
    <w:qFormat/>
    <w:uiPriority w:val="0"/>
    <w:pPr>
      <w:numPr>
        <w:ilvl w:val="2"/>
        <w:numId w:val="8"/>
      </w:numPr>
      <w:adjustRightInd w:val="0"/>
      <w:snapToGrid w:val="0"/>
      <w:spacing w:line="300" w:lineRule="auto"/>
      <w:ind w:hanging="355" w:hangingChars="355"/>
    </w:pPr>
    <w:rPr>
      <w:rFonts w:ascii="宋体" w:hAnsi="Calibri"/>
      <w:sz w:val="24"/>
    </w:rPr>
  </w:style>
  <w:style w:type="character" w:customStyle="1" w:styleId="234">
    <w:name w:val="纯文本 字符"/>
    <w:qFormat/>
    <w:uiPriority w:val="99"/>
    <w:rPr>
      <w:rFonts w:ascii="宋体" w:hAnsi="Courier New" w:eastAsia="宋体" w:cs="Times New Roman"/>
      <w:kern w:val="2"/>
      <w:sz w:val="21"/>
      <w:szCs w:val="21"/>
      <w:lang w:val="en-US" w:eastAsia="zh-CN" w:bidi="ar-SA"/>
    </w:rPr>
  </w:style>
  <w:style w:type="paragraph" w:customStyle="1" w:styleId="235">
    <w:name w:val="表格1"/>
    <w:basedOn w:val="1"/>
    <w:qFormat/>
    <w:uiPriority w:val="0"/>
    <w:pPr>
      <w:ind w:firstLine="480" w:firstLineChars="200"/>
      <w:jc w:val="center"/>
    </w:pPr>
    <w:rPr>
      <w:sz w:val="24"/>
      <w:szCs w:val="20"/>
    </w:rPr>
  </w:style>
  <w:style w:type="character" w:customStyle="1" w:styleId="236">
    <w:name w:val="纯文本 字符1"/>
    <w:qFormat/>
    <w:uiPriority w:val="0"/>
    <w:rPr>
      <w:rFonts w:ascii="宋体" w:hAnsi="Courier New" w:eastAsia="宋体" w:cs="Times New Roman"/>
    </w:rPr>
  </w:style>
  <w:style w:type="character" w:customStyle="1" w:styleId="237">
    <w:name w:val="bjh-p"/>
    <w:qFormat/>
    <w:uiPriority w:val="0"/>
    <w:rPr>
      <w:rFonts w:ascii="Times New Roman" w:hAnsi="Times New Roman" w:eastAsia="宋体" w:cs="Times New Roman"/>
    </w:rPr>
  </w:style>
  <w:style w:type="paragraph" w:customStyle="1" w:styleId="23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39">
    <w:name w:val="正文格式"/>
    <w:basedOn w:val="1"/>
    <w:link w:val="240"/>
    <w:qFormat/>
    <w:uiPriority w:val="0"/>
    <w:pPr>
      <w:spacing w:beforeLines="50" w:line="360" w:lineRule="auto"/>
      <w:ind w:firstLine="480" w:firstLineChars="200"/>
    </w:pPr>
    <w:rPr>
      <w:rFonts w:ascii="宋体" w:hAnsi="宋体"/>
      <w:kern w:val="0"/>
      <w:sz w:val="24"/>
      <w:szCs w:val="24"/>
      <w:lang w:val="en-GB"/>
    </w:rPr>
  </w:style>
  <w:style w:type="character" w:customStyle="1" w:styleId="240">
    <w:name w:val="正文格式 Char"/>
    <w:link w:val="239"/>
    <w:qFormat/>
    <w:uiPriority w:val="0"/>
    <w:rPr>
      <w:rFonts w:ascii="宋体" w:hAnsi="宋体" w:eastAsia="宋体" w:cs="Times New Roman"/>
      <w:sz w:val="24"/>
      <w:szCs w:val="24"/>
      <w:lang w:val="en-GB"/>
    </w:rPr>
  </w:style>
  <w:style w:type="character" w:customStyle="1" w:styleId="241">
    <w:name w:val="Char Char111"/>
    <w:qFormat/>
    <w:uiPriority w:val="0"/>
    <w:rPr>
      <w:rFonts w:ascii="宋体" w:hAnsi="Times New Roman" w:eastAsia="宋体" w:cs="Times New Roman"/>
      <w:b/>
      <w:sz w:val="24"/>
      <w:u w:val="single"/>
      <w:lang w:val="en-US" w:eastAsia="zh-CN" w:bidi="ar-SA"/>
    </w:rPr>
  </w:style>
  <w:style w:type="character" w:customStyle="1" w:styleId="242">
    <w:name w:val="标题 2 Char"/>
    <w:qFormat/>
    <w:uiPriority w:val="0"/>
    <w:rPr>
      <w:rFonts w:ascii="Arial" w:hAnsi="Arial" w:eastAsia="黑体" w:cs="Times New Roman"/>
      <w:b/>
      <w:sz w:val="30"/>
      <w:lang w:val="en-US" w:eastAsia="zh-CN" w:bidi="ar-SA"/>
    </w:rPr>
  </w:style>
  <w:style w:type="paragraph" w:customStyle="1" w:styleId="243">
    <w:name w:val="字元 字元2"/>
    <w:basedOn w:val="1"/>
    <w:qFormat/>
    <w:uiPriority w:val="0"/>
    <w:rPr>
      <w:rFonts w:ascii="Tahoma" w:hAnsi="Tahoma"/>
      <w:sz w:val="24"/>
      <w:szCs w:val="20"/>
    </w:rPr>
  </w:style>
  <w:style w:type="paragraph" w:customStyle="1" w:styleId="244">
    <w:name w:val="Char3 Char Char Char2"/>
    <w:basedOn w:val="1"/>
    <w:qFormat/>
    <w:uiPriority w:val="0"/>
    <w:rPr>
      <w:rFonts w:ascii="Tahoma" w:hAnsi="Tahoma"/>
      <w:sz w:val="24"/>
      <w:szCs w:val="20"/>
    </w:rPr>
  </w:style>
  <w:style w:type="paragraph" w:customStyle="1" w:styleId="245">
    <w:name w:val="正文文本缩进2"/>
    <w:basedOn w:val="1"/>
    <w:qFormat/>
    <w:uiPriority w:val="0"/>
    <w:pPr>
      <w:spacing w:line="480" w:lineRule="exact"/>
      <w:ind w:firstLine="480" w:firstLineChars="200"/>
    </w:pPr>
    <w:rPr>
      <w:rFonts w:ascii="宋体" w:hAnsi="宋体"/>
      <w:kern w:val="0"/>
      <w:sz w:val="24"/>
      <w:szCs w:val="24"/>
      <w:lang w:val="zh-CN"/>
    </w:rPr>
  </w:style>
  <w:style w:type="paragraph" w:customStyle="1" w:styleId="246">
    <w:name w:val="Char3"/>
    <w:basedOn w:val="1"/>
    <w:qFormat/>
    <w:uiPriority w:val="0"/>
    <w:pPr>
      <w:tabs>
        <w:tab w:val="left" w:pos="360"/>
      </w:tabs>
    </w:pPr>
    <w:rPr>
      <w:sz w:val="24"/>
      <w:szCs w:val="24"/>
    </w:rPr>
  </w:style>
  <w:style w:type="paragraph" w:customStyle="1" w:styleId="24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9">
    <w:name w:val="Char Char Char1 Char2"/>
    <w:basedOn w:val="1"/>
    <w:qFormat/>
    <w:uiPriority w:val="0"/>
    <w:rPr>
      <w:rFonts w:ascii="Tahoma" w:hAnsi="Tahoma"/>
      <w:sz w:val="24"/>
      <w:szCs w:val="20"/>
    </w:rPr>
  </w:style>
  <w:style w:type="paragraph" w:customStyle="1" w:styleId="250">
    <w:name w:val="Char Char Char2"/>
    <w:basedOn w:val="1"/>
    <w:qFormat/>
    <w:uiPriority w:val="0"/>
    <w:rPr>
      <w:rFonts w:ascii="Tahoma" w:hAnsi="Tahoma"/>
      <w:sz w:val="24"/>
      <w:szCs w:val="20"/>
    </w:rPr>
  </w:style>
  <w:style w:type="paragraph" w:customStyle="1" w:styleId="251">
    <w:name w:val="Char Char Char Char Char Char Char2"/>
    <w:basedOn w:val="1"/>
    <w:qFormat/>
    <w:uiPriority w:val="0"/>
    <w:pPr>
      <w:snapToGrid w:val="0"/>
      <w:spacing w:line="360" w:lineRule="auto"/>
      <w:ind w:firstLine="200" w:firstLineChars="200"/>
    </w:pPr>
    <w:rPr>
      <w:rFonts w:eastAsia="仿宋_GB2312"/>
      <w:sz w:val="24"/>
      <w:szCs w:val="24"/>
    </w:rPr>
  </w:style>
  <w:style w:type="paragraph" w:customStyle="1" w:styleId="25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3">
    <w:name w:val="修订1"/>
    <w:qFormat/>
    <w:uiPriority w:val="0"/>
    <w:rPr>
      <w:rFonts w:ascii="Times New Roman" w:hAnsi="Times New Roman" w:eastAsia="宋体" w:cs="Times New Roman"/>
      <w:kern w:val="2"/>
      <w:sz w:val="21"/>
      <w:szCs w:val="24"/>
      <w:lang w:val="en-US" w:eastAsia="zh-CN" w:bidi="ar-SA"/>
    </w:rPr>
  </w:style>
  <w:style w:type="paragraph" w:customStyle="1" w:styleId="254">
    <w:name w:val="Char22"/>
    <w:basedOn w:val="1"/>
    <w:qFormat/>
    <w:uiPriority w:val="0"/>
    <w:rPr>
      <w:rFonts w:ascii="Tahoma" w:hAnsi="Tahoma"/>
      <w:sz w:val="24"/>
      <w:szCs w:val="20"/>
    </w:rPr>
  </w:style>
  <w:style w:type="paragraph" w:customStyle="1" w:styleId="255">
    <w:name w:val="Char Char Char Char Char Char Char Char Char Char2"/>
    <w:basedOn w:val="1"/>
    <w:qFormat/>
    <w:uiPriority w:val="0"/>
    <w:rPr>
      <w:rFonts w:ascii="宋体" w:hAnsi="宋体" w:cs="Courier New"/>
      <w:sz w:val="32"/>
      <w:szCs w:val="32"/>
    </w:rPr>
  </w:style>
  <w:style w:type="paragraph" w:customStyle="1" w:styleId="256">
    <w:name w:val="Char2 Char Char Char Char Char Char1"/>
    <w:basedOn w:val="1"/>
    <w:qFormat/>
    <w:uiPriority w:val="0"/>
    <w:pPr>
      <w:widowControl/>
      <w:spacing w:line="400" w:lineRule="exact"/>
      <w:jc w:val="center"/>
    </w:pPr>
    <w:rPr>
      <w:szCs w:val="24"/>
    </w:rPr>
  </w:style>
  <w:style w:type="paragraph" w:customStyle="1" w:styleId="257">
    <w:name w:val="Char Char41"/>
    <w:basedOn w:val="1"/>
    <w:qFormat/>
    <w:uiPriority w:val="0"/>
    <w:pPr>
      <w:widowControl/>
      <w:spacing w:line="400" w:lineRule="exact"/>
      <w:jc w:val="center"/>
    </w:pPr>
    <w:rPr>
      <w:szCs w:val="24"/>
    </w:rPr>
  </w:style>
  <w:style w:type="paragraph" w:customStyle="1" w:styleId="258">
    <w:name w:val="图例"/>
    <w:basedOn w:val="1"/>
    <w:qFormat/>
    <w:uiPriority w:val="0"/>
    <w:pPr>
      <w:spacing w:before="120" w:after="120" w:line="360" w:lineRule="auto"/>
      <w:jc w:val="center"/>
    </w:pPr>
    <w:rPr>
      <w:rFonts w:eastAsia="仿宋_GB2312"/>
      <w:b/>
      <w:sz w:val="24"/>
      <w:szCs w:val="20"/>
    </w:rPr>
  </w:style>
  <w:style w:type="table" w:customStyle="1" w:styleId="259">
    <w:name w:val="Table Normal"/>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60">
    <w:name w:val="纯文本1"/>
    <w:qFormat/>
    <w:uiPriority w:val="0"/>
    <w:pPr>
      <w:widowControl w:val="0"/>
      <w:jc w:val="both"/>
    </w:pPr>
    <w:rPr>
      <w:rFonts w:ascii="宋体" w:hAnsi="宋体" w:eastAsia="宋体" w:cs="宋体"/>
      <w:color w:val="000000"/>
      <w:kern w:val="2"/>
      <w:sz w:val="21"/>
      <w:szCs w:val="21"/>
      <w:lang w:val="en-US" w:eastAsia="zh-CN" w:bidi="ar-SA"/>
    </w:rPr>
  </w:style>
  <w:style w:type="paragraph" w:customStyle="1" w:styleId="261">
    <w:name w:val="修订2"/>
    <w:qFormat/>
    <w:uiPriority w:val="0"/>
    <w:rPr>
      <w:rFonts w:ascii="Times New Roman" w:hAnsi="Times New Roman" w:eastAsia="宋体" w:cs="Times New Roman"/>
      <w:kern w:val="2"/>
      <w:sz w:val="21"/>
      <w:szCs w:val="24"/>
      <w:lang w:val="en-US" w:eastAsia="zh-CN" w:bidi="ar-SA"/>
    </w:rPr>
  </w:style>
  <w:style w:type="paragraph" w:customStyle="1" w:styleId="262">
    <w:name w:val="正文 + 小四"/>
    <w:basedOn w:val="1"/>
    <w:qFormat/>
    <w:uiPriority w:val="0"/>
    <w:pPr>
      <w:jc w:val="left"/>
    </w:pPr>
    <w:rPr>
      <w:b/>
      <w:sz w:val="24"/>
      <w:szCs w:val="24"/>
    </w:rPr>
  </w:style>
  <w:style w:type="paragraph" w:customStyle="1" w:styleId="263">
    <w:name w:val="索引 11"/>
    <w:basedOn w:val="1"/>
    <w:next w:val="1"/>
    <w:qFormat/>
    <w:uiPriority w:val="99"/>
    <w:rPr>
      <w:szCs w:val="20"/>
    </w:rPr>
  </w:style>
  <w:style w:type="paragraph" w:customStyle="1" w:styleId="264">
    <w:name w:val="无间隔1"/>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5">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66">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67">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68">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6</Pages>
  <Words>3109</Words>
  <Characters>3726</Characters>
  <Lines>63</Lines>
  <Paragraphs>17</Paragraphs>
  <TotalTime>10</TotalTime>
  <ScaleCrop>false</ScaleCrop>
  <LinksUpToDate>false</LinksUpToDate>
  <CharactersWithSpaces>3824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2021-05-18T06:59:00Z</dcterms:created>
  <dc:creator>004</dc:creator>
  <cp:lastModifiedBy>Rainbow</cp:lastModifiedBy>
  <dcterms:modified xsi:type="dcterms:W3CDTF">2025-12-08T06:51:48Z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D85971ADD6044D29AC60D516519A8023</vt:lpwstr>
  </property>
  <property fmtid="{D5CDD505-2E9C-101B-9397-08002B2CF9AE}" pid="4" name="KSOTemplateDocerSaveRecord">
    <vt:lpwstr>eyJoZGlkIjoiNmEyZDU1M2NkMzE1M2I5YTNjZDVkMWZjODU4ODg3YTciLCJ1c2VySWQiOiI0NDIyODQ0MDYifQ==</vt:lpwstr>
  </property>
</Properties>
</file>