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A443E">
      <w:pPr>
        <w:pStyle w:val="3"/>
        <w:keepNext/>
        <w:keepLines/>
        <w:pageBreakBefore w:val="0"/>
        <w:widowControl w:val="0"/>
        <w:kinsoku/>
        <w:wordWrap/>
        <w:overflowPunct/>
        <w:topLinePunct w:val="0"/>
        <w:autoSpaceDE w:val="0"/>
        <w:autoSpaceDN w:val="0"/>
        <w:bidi w:val="0"/>
        <w:adjustRightInd w:val="0"/>
        <w:snapToGrid/>
        <w:spacing w:before="0" w:after="0" w:line="360" w:lineRule="auto"/>
        <w:ind w:firstLine="0"/>
        <w:textAlignment w:val="auto"/>
        <w:rPr>
          <w:highlight w:val="none"/>
        </w:rPr>
      </w:pPr>
      <w:r>
        <w:rPr>
          <w:highlight w:val="none"/>
        </w:rPr>
        <w:t>采购邀请</w:t>
      </w:r>
      <w:bookmarkStart w:id="0" w:name="_Toc35393790"/>
      <w:bookmarkStart w:id="1" w:name="_Toc28359079"/>
      <w:bookmarkStart w:id="2" w:name="_Toc28359002"/>
      <w:bookmarkStart w:id="3" w:name="_Toc35393621"/>
      <w:bookmarkStart w:id="4" w:name="_Hlk24379207"/>
    </w:p>
    <w:p w14:paraId="6628D15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2"/>
        <w:jc w:val="left"/>
        <w:textAlignment w:val="auto"/>
        <w:rPr>
          <w:b/>
          <w:bCs/>
          <w:sz w:val="22"/>
          <w:szCs w:val="22"/>
          <w:highlight w:val="none"/>
        </w:rPr>
      </w:pPr>
      <w:r>
        <w:rPr>
          <w:rFonts w:hint="eastAsia"/>
          <w:b/>
          <w:bCs/>
          <w:sz w:val="22"/>
          <w:szCs w:val="22"/>
          <w:highlight w:val="none"/>
        </w:rPr>
        <w:t>一、项目基本情况</w:t>
      </w:r>
      <w:bookmarkEnd w:id="0"/>
      <w:bookmarkEnd w:id="1"/>
      <w:bookmarkEnd w:id="2"/>
      <w:bookmarkEnd w:id="3"/>
    </w:p>
    <w:p w14:paraId="46F3059D">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lang w:eastAsia="zh-CN"/>
        </w:rPr>
        <w:t>.</w:t>
      </w:r>
      <w:r>
        <w:rPr>
          <w:rFonts w:hint="eastAsia" w:ascii="宋体" w:hAnsi="宋体" w:cs="宋体"/>
          <w:sz w:val="22"/>
          <w:szCs w:val="22"/>
          <w:highlight w:val="none"/>
        </w:rPr>
        <w:t>项目编号：</w:t>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HYPERLINK "http://219.232.204.193:8080/frontend/plan/project_detail.html?projectUuid=121e7c8e-5392-464f-8c43-8a42b5c2ee3a"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11011125210200023079-XM001</w:t>
      </w:r>
      <w:r>
        <w:rPr>
          <w:rFonts w:hint="eastAsia" w:ascii="宋体" w:hAnsi="宋体" w:cs="宋体"/>
          <w:sz w:val="22"/>
          <w:szCs w:val="22"/>
          <w:highlight w:val="none"/>
        </w:rPr>
        <w:fldChar w:fldCharType="end"/>
      </w:r>
    </w:p>
    <w:p w14:paraId="742B352B">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w:t>
      </w:r>
      <w:r>
        <w:rPr>
          <w:rFonts w:hint="eastAsia" w:ascii="宋体" w:hAnsi="宋体" w:cs="宋体"/>
          <w:sz w:val="22"/>
          <w:szCs w:val="22"/>
          <w:highlight w:val="none"/>
        </w:rPr>
        <w:t>项目名称：</w:t>
      </w:r>
      <w:bookmarkStart w:id="5" w:name="OLE_LINK15"/>
      <w:r>
        <w:rPr>
          <w:rFonts w:hint="eastAsia" w:ascii="宋体" w:hAnsi="宋体" w:cs="宋体"/>
          <w:sz w:val="22"/>
          <w:szCs w:val="22"/>
          <w:highlight w:val="none"/>
          <w:u w:val="single"/>
        </w:rPr>
        <w:fldChar w:fldCharType="begin"/>
      </w:r>
      <w:r>
        <w:rPr>
          <w:rFonts w:hint="eastAsia" w:ascii="宋体" w:hAnsi="宋体" w:cs="宋体"/>
          <w:sz w:val="22"/>
          <w:szCs w:val="22"/>
          <w:highlight w:val="none"/>
          <w:u w:val="single"/>
        </w:rPr>
        <w:instrText xml:space="preserve"> MERGEFIELD "项目名称" </w:instrText>
      </w:r>
      <w:r>
        <w:rPr>
          <w:rFonts w:hint="eastAsia" w:ascii="宋体" w:hAnsi="宋体" w:cs="宋体"/>
          <w:sz w:val="22"/>
          <w:szCs w:val="22"/>
          <w:highlight w:val="none"/>
          <w:u w:val="single"/>
        </w:rPr>
        <w:fldChar w:fldCharType="separate"/>
      </w:r>
      <w:r>
        <w:rPr>
          <w:rFonts w:hint="eastAsia" w:ascii="宋体" w:hAnsi="宋体" w:cs="宋体"/>
          <w:sz w:val="22"/>
          <w:szCs w:val="22"/>
          <w:highlight w:val="none"/>
          <w:u w:val="single"/>
          <w:lang w:eastAsia="zh-CN"/>
        </w:rPr>
        <w:t>北京市公安局房山分局执法办案管理中心雇佣三十名保安员服务项目</w:t>
      </w:r>
      <w:r>
        <w:rPr>
          <w:rFonts w:hint="eastAsia" w:ascii="宋体" w:hAnsi="宋体" w:cs="宋体"/>
          <w:sz w:val="22"/>
          <w:szCs w:val="22"/>
          <w:highlight w:val="none"/>
          <w:u w:val="single"/>
        </w:rPr>
        <w:fldChar w:fldCharType="end"/>
      </w:r>
      <w:bookmarkEnd w:id="5"/>
    </w:p>
    <w:p w14:paraId="38A3AA5B">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采购方式：竞争性磋商</w:t>
      </w:r>
    </w:p>
    <w:bookmarkEnd w:id="4"/>
    <w:p w14:paraId="79CB491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w:t>
      </w:r>
      <w:r>
        <w:rPr>
          <w:rFonts w:hint="eastAsia" w:ascii="宋体" w:hAnsi="宋体" w:cs="宋体"/>
          <w:sz w:val="22"/>
          <w:szCs w:val="22"/>
          <w:highlight w:val="none"/>
          <w:lang w:eastAsia="zh-CN"/>
        </w:rPr>
        <w:t>.</w:t>
      </w:r>
      <w:r>
        <w:rPr>
          <w:rFonts w:hint="eastAsia" w:ascii="宋体" w:hAnsi="宋体" w:cs="宋体"/>
          <w:sz w:val="22"/>
          <w:szCs w:val="22"/>
          <w:highlight w:val="none"/>
        </w:rPr>
        <w:t>项目预算金额：</w:t>
      </w:r>
      <w:r>
        <w:rPr>
          <w:rFonts w:hint="eastAsia" w:ascii="宋体" w:hAnsi="宋体" w:cs="宋体"/>
          <w:sz w:val="22"/>
          <w:szCs w:val="22"/>
          <w:highlight w:val="none"/>
          <w:u w:val="single"/>
          <w:lang w:val="en-US" w:eastAsia="zh-CN"/>
        </w:rPr>
        <w:t>162</w:t>
      </w:r>
      <w:r>
        <w:rPr>
          <w:rFonts w:hint="eastAsia" w:ascii="宋体" w:hAnsi="宋体" w:cs="宋体"/>
          <w:sz w:val="22"/>
          <w:szCs w:val="22"/>
          <w:highlight w:val="none"/>
        </w:rPr>
        <w:t>万元、项目最高限价（如有）：</w:t>
      </w:r>
      <w:r>
        <w:rPr>
          <w:rFonts w:hint="eastAsia" w:ascii="宋体" w:hAnsi="宋体" w:cs="宋体"/>
          <w:sz w:val="22"/>
          <w:szCs w:val="22"/>
          <w:highlight w:val="none"/>
          <w:u w:val="single"/>
          <w:lang w:val="en-US" w:eastAsia="zh-CN"/>
        </w:rPr>
        <w:t>162</w:t>
      </w:r>
      <w:r>
        <w:rPr>
          <w:rFonts w:hint="eastAsia" w:ascii="宋体" w:hAnsi="宋体" w:cs="宋体"/>
          <w:sz w:val="22"/>
          <w:szCs w:val="22"/>
          <w:highlight w:val="none"/>
        </w:rPr>
        <w:t>万元</w:t>
      </w:r>
    </w:p>
    <w:p w14:paraId="06BFBDA4">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5</w:t>
      </w:r>
      <w:r>
        <w:rPr>
          <w:rFonts w:hint="eastAsia" w:ascii="宋体" w:hAnsi="宋体" w:cs="宋体"/>
          <w:sz w:val="22"/>
          <w:szCs w:val="22"/>
          <w:highlight w:val="none"/>
          <w:lang w:eastAsia="zh-CN"/>
        </w:rPr>
        <w:t>.</w:t>
      </w:r>
      <w:r>
        <w:rPr>
          <w:rFonts w:hint="eastAsia" w:ascii="宋体" w:hAnsi="宋体" w:cs="宋体"/>
          <w:sz w:val="22"/>
          <w:szCs w:val="22"/>
          <w:highlight w:val="none"/>
        </w:rPr>
        <w:t>采购需求：</w:t>
      </w:r>
    </w:p>
    <w:tbl>
      <w:tblPr>
        <w:tblStyle w:val="5"/>
        <w:tblW w:w="52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018"/>
        <w:gridCol w:w="1379"/>
        <w:gridCol w:w="661"/>
        <w:gridCol w:w="3807"/>
      </w:tblGrid>
      <w:tr w14:paraId="4A25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368" w:type="pct"/>
            <w:vAlign w:val="center"/>
          </w:tcPr>
          <w:p w14:paraId="04DAFEBE">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包号</w:t>
            </w:r>
          </w:p>
        </w:tc>
        <w:tc>
          <w:tcPr>
            <w:tcW w:w="1576" w:type="pct"/>
            <w:vAlign w:val="center"/>
          </w:tcPr>
          <w:p w14:paraId="606B8169">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标的名称</w:t>
            </w:r>
          </w:p>
        </w:tc>
        <w:tc>
          <w:tcPr>
            <w:tcW w:w="720" w:type="pct"/>
            <w:vAlign w:val="center"/>
          </w:tcPr>
          <w:p w14:paraId="17507070">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采购包预算金额（万元）</w:t>
            </w:r>
          </w:p>
        </w:tc>
        <w:tc>
          <w:tcPr>
            <w:tcW w:w="345" w:type="pct"/>
            <w:vAlign w:val="center"/>
          </w:tcPr>
          <w:p w14:paraId="03F6439F">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数量</w:t>
            </w:r>
          </w:p>
        </w:tc>
        <w:tc>
          <w:tcPr>
            <w:tcW w:w="1988" w:type="pct"/>
            <w:vAlign w:val="center"/>
          </w:tcPr>
          <w:p w14:paraId="198CD074">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简要技术需求或服务要求</w:t>
            </w:r>
          </w:p>
        </w:tc>
      </w:tr>
      <w:tr w14:paraId="5B4E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368" w:type="pct"/>
            <w:vAlign w:val="center"/>
          </w:tcPr>
          <w:p w14:paraId="2368F7E3">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01</w:t>
            </w:r>
          </w:p>
        </w:tc>
        <w:tc>
          <w:tcPr>
            <w:tcW w:w="1576" w:type="pct"/>
            <w:vAlign w:val="center"/>
          </w:tcPr>
          <w:p w14:paraId="0CFA957C">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fldChar w:fldCharType="begin"/>
            </w:r>
            <w:r>
              <w:rPr>
                <w:rFonts w:hint="eastAsia" w:ascii="宋体" w:hAnsi="宋体" w:cs="宋体"/>
                <w:bCs/>
                <w:sz w:val="22"/>
                <w:szCs w:val="22"/>
                <w:highlight w:val="none"/>
              </w:rPr>
              <w:instrText xml:space="preserve"> MERGEFIELD "项目名称" </w:instrText>
            </w:r>
            <w:r>
              <w:rPr>
                <w:rFonts w:hint="eastAsia" w:ascii="宋体" w:hAnsi="宋体" w:cs="宋体"/>
                <w:bCs/>
                <w:sz w:val="22"/>
                <w:szCs w:val="22"/>
                <w:highlight w:val="none"/>
              </w:rPr>
              <w:fldChar w:fldCharType="separate"/>
            </w:r>
            <w:r>
              <w:rPr>
                <w:rFonts w:hint="eastAsia" w:ascii="宋体" w:hAnsi="宋体" w:cs="宋体"/>
                <w:bCs/>
                <w:sz w:val="22"/>
                <w:szCs w:val="22"/>
                <w:highlight w:val="none"/>
                <w:lang w:eastAsia="zh-CN"/>
              </w:rPr>
              <w:t>北京市公安局房山分局执法办案管理中心雇佣三十名保安员服务项目</w:t>
            </w:r>
            <w:r>
              <w:rPr>
                <w:rFonts w:hint="eastAsia" w:ascii="宋体" w:hAnsi="宋体" w:cs="宋体"/>
                <w:bCs/>
                <w:sz w:val="22"/>
                <w:szCs w:val="22"/>
                <w:highlight w:val="none"/>
              </w:rPr>
              <w:fldChar w:fldCharType="end"/>
            </w:r>
          </w:p>
        </w:tc>
        <w:tc>
          <w:tcPr>
            <w:tcW w:w="720" w:type="pct"/>
            <w:vAlign w:val="center"/>
          </w:tcPr>
          <w:p w14:paraId="04457D9B">
            <w:pPr>
              <w:spacing w:line="360" w:lineRule="auto"/>
              <w:jc w:val="center"/>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162</w:t>
            </w:r>
          </w:p>
        </w:tc>
        <w:tc>
          <w:tcPr>
            <w:tcW w:w="345" w:type="pct"/>
            <w:vAlign w:val="center"/>
          </w:tcPr>
          <w:p w14:paraId="78F068B0">
            <w:pPr>
              <w:spacing w:line="360" w:lineRule="auto"/>
              <w:jc w:val="center"/>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1</w:t>
            </w:r>
            <w:r>
              <w:rPr>
                <w:rFonts w:hint="eastAsia" w:ascii="宋体" w:hAnsi="宋体" w:cs="宋体"/>
                <w:bCs/>
                <w:sz w:val="22"/>
                <w:szCs w:val="22"/>
                <w:highlight w:val="none"/>
                <w:lang w:eastAsia="zh-CN"/>
              </w:rPr>
              <w:t>项</w:t>
            </w:r>
          </w:p>
        </w:tc>
        <w:tc>
          <w:tcPr>
            <w:tcW w:w="1988" w:type="pct"/>
            <w:vAlign w:val="center"/>
          </w:tcPr>
          <w:p w14:paraId="51E9BA13">
            <w:pPr>
              <w:spacing w:line="360" w:lineRule="auto"/>
              <w:jc w:val="left"/>
              <w:rPr>
                <w:rFonts w:hint="eastAsia" w:ascii="宋体" w:hAnsi="宋体" w:cs="宋体"/>
                <w:kern w:val="0"/>
                <w:sz w:val="22"/>
                <w:szCs w:val="22"/>
                <w:highlight w:val="none"/>
              </w:rPr>
            </w:pPr>
            <w:r>
              <w:rPr>
                <w:rFonts w:hint="eastAsia" w:ascii="宋体" w:hAnsi="宋体" w:cs="宋体"/>
                <w:kern w:val="0"/>
                <w:sz w:val="22"/>
                <w:szCs w:val="22"/>
                <w:highlight w:val="none"/>
                <w:lang w:eastAsia="zh-CN"/>
              </w:rPr>
              <w:t>供应商需</w:t>
            </w:r>
            <w:r>
              <w:rPr>
                <w:rFonts w:hint="eastAsia" w:ascii="宋体" w:hAnsi="宋体" w:cs="宋体"/>
                <w:kern w:val="0"/>
                <w:sz w:val="22"/>
                <w:szCs w:val="22"/>
                <w:highlight w:val="none"/>
              </w:rPr>
              <w:t>派出30名保安人员与采购人民警配合，完成执法办案中心相关工作，服务人员需要负责对执法办案中心区域实施来人来访前台接待、区域巡控及安全防护。配合民警进行值班值守、信息核录、通道巡控、人员押运看守、紧急情况处置等。并完成采购人民警交办的其他工作，在工作中需要谨言慎行，遵守采购人的管理，维护好采购人的形象。</w:t>
            </w:r>
          </w:p>
        </w:tc>
      </w:tr>
    </w:tbl>
    <w:p w14:paraId="7E98B5DB">
      <w:pPr>
        <w:spacing w:line="360" w:lineRule="auto"/>
        <w:ind w:firstLine="440" w:firstLineChars="200"/>
        <w:jc w:val="left"/>
        <w:rPr>
          <w:rFonts w:hint="eastAsia" w:ascii="宋体" w:hAnsi="宋体" w:cs="宋体"/>
          <w:sz w:val="22"/>
          <w:szCs w:val="22"/>
          <w:highlight w:val="none"/>
        </w:rPr>
      </w:pPr>
    </w:p>
    <w:p w14:paraId="438582E0">
      <w:pPr>
        <w:spacing w:line="360" w:lineRule="auto"/>
        <w:ind w:firstLine="440" w:firstLineChars="200"/>
        <w:jc w:val="left"/>
        <w:rPr>
          <w:rFonts w:hint="eastAsia" w:ascii="宋体" w:hAnsi="宋体" w:cs="宋体"/>
          <w:sz w:val="22"/>
          <w:szCs w:val="22"/>
          <w:highlight w:val="none"/>
          <w:u w:val="single"/>
        </w:rPr>
      </w:pPr>
      <w:r>
        <w:rPr>
          <w:rFonts w:hint="eastAsia" w:ascii="宋体" w:hAnsi="宋体" w:cs="宋体"/>
          <w:sz w:val="22"/>
          <w:szCs w:val="22"/>
          <w:highlight w:val="none"/>
        </w:rPr>
        <w:t>6</w:t>
      </w:r>
      <w:r>
        <w:rPr>
          <w:rFonts w:hint="eastAsia" w:ascii="宋体" w:hAnsi="宋体" w:cs="宋体"/>
          <w:sz w:val="22"/>
          <w:szCs w:val="22"/>
          <w:highlight w:val="none"/>
          <w:lang w:eastAsia="zh-CN"/>
        </w:rPr>
        <w:t>.</w:t>
      </w:r>
      <w:r>
        <w:rPr>
          <w:rFonts w:hint="eastAsia" w:ascii="宋体" w:hAnsi="宋体" w:cs="宋体"/>
          <w:sz w:val="22"/>
          <w:szCs w:val="22"/>
          <w:highlight w:val="none"/>
        </w:rPr>
        <w:t>合同履行期限：自合同签订之日</w:t>
      </w:r>
      <w:r>
        <w:rPr>
          <w:rFonts w:hint="eastAsia" w:ascii="宋体" w:hAnsi="宋体" w:cs="宋体"/>
          <w:sz w:val="22"/>
          <w:szCs w:val="22"/>
          <w:highlight w:val="none"/>
          <w:lang w:eastAsia="zh-CN"/>
        </w:rPr>
        <w:t>后</w:t>
      </w:r>
      <w:r>
        <w:rPr>
          <w:rFonts w:hint="eastAsia" w:ascii="宋体" w:hAnsi="宋体" w:cs="宋体"/>
          <w:sz w:val="22"/>
          <w:szCs w:val="22"/>
          <w:highlight w:val="none"/>
        </w:rPr>
        <w:t xml:space="preserve"> 1 年。</w:t>
      </w:r>
    </w:p>
    <w:p w14:paraId="73FAB000">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7</w:t>
      </w:r>
      <w:r>
        <w:rPr>
          <w:rFonts w:hint="eastAsia" w:ascii="宋体" w:hAnsi="宋体" w:cs="宋体"/>
          <w:sz w:val="22"/>
          <w:szCs w:val="22"/>
          <w:highlight w:val="none"/>
          <w:lang w:eastAsia="zh-CN"/>
        </w:rPr>
        <w:t>.</w:t>
      </w:r>
      <w:r>
        <w:rPr>
          <w:rFonts w:hint="eastAsia" w:ascii="宋体" w:hAnsi="宋体" w:cs="宋体"/>
          <w:sz w:val="22"/>
          <w:szCs w:val="22"/>
          <w:highlight w:val="none"/>
        </w:rPr>
        <w:t>本项目是否接受联合体：否。</w:t>
      </w:r>
    </w:p>
    <w:p w14:paraId="733EEE07">
      <w:pPr>
        <w:spacing w:before="240" w:beforeLines="100" w:after="240" w:afterLines="100" w:line="360" w:lineRule="auto"/>
        <w:ind w:firstLine="442"/>
        <w:jc w:val="left"/>
        <w:rPr>
          <w:b/>
          <w:bCs/>
          <w:sz w:val="22"/>
          <w:szCs w:val="22"/>
          <w:highlight w:val="none"/>
        </w:rPr>
      </w:pPr>
      <w:bookmarkStart w:id="6" w:name="_Toc35393791"/>
      <w:bookmarkStart w:id="7" w:name="_Toc28359003"/>
      <w:bookmarkStart w:id="8" w:name="_Toc28359080"/>
      <w:bookmarkStart w:id="9" w:name="_Toc35393622"/>
      <w:r>
        <w:rPr>
          <w:rFonts w:hint="eastAsia"/>
          <w:b/>
          <w:bCs/>
          <w:sz w:val="22"/>
          <w:szCs w:val="22"/>
          <w:highlight w:val="none"/>
        </w:rPr>
        <w:t>二、申请人的资格要求（须同时满足）</w:t>
      </w:r>
      <w:bookmarkEnd w:id="6"/>
      <w:bookmarkEnd w:id="7"/>
      <w:bookmarkEnd w:id="8"/>
      <w:bookmarkEnd w:id="9"/>
    </w:p>
    <w:p w14:paraId="503E707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lang w:eastAsia="zh-CN"/>
        </w:rPr>
        <w:t>.</w:t>
      </w:r>
      <w:r>
        <w:rPr>
          <w:rFonts w:hint="eastAsia" w:ascii="宋体" w:hAnsi="宋体" w:cs="宋体"/>
          <w:sz w:val="22"/>
          <w:szCs w:val="22"/>
          <w:highlight w:val="none"/>
        </w:rPr>
        <w:t>满足《中华人民共和国政府采购法》第二十二条规定；</w:t>
      </w:r>
    </w:p>
    <w:p w14:paraId="066D4AB1">
      <w:pPr>
        <w:spacing w:line="360" w:lineRule="auto"/>
        <w:ind w:firstLine="440" w:firstLineChars="200"/>
        <w:jc w:val="left"/>
        <w:rPr>
          <w:rFonts w:hint="eastAsia" w:ascii="宋体" w:hAnsi="宋体" w:cs="宋体"/>
          <w:sz w:val="22"/>
          <w:szCs w:val="22"/>
          <w:highlight w:val="none"/>
        </w:rPr>
      </w:pPr>
      <w:bookmarkStart w:id="10" w:name="_Toc28359081"/>
      <w:bookmarkStart w:id="11" w:name="_Toc28359004"/>
      <w:r>
        <w:rPr>
          <w:rFonts w:hint="eastAsia" w:ascii="宋体" w:hAnsi="宋体" w:cs="宋体"/>
          <w:sz w:val="22"/>
          <w:szCs w:val="22"/>
          <w:highlight w:val="none"/>
        </w:rPr>
        <w:t>2</w:t>
      </w:r>
      <w:r>
        <w:rPr>
          <w:rFonts w:hint="eastAsia" w:ascii="宋体" w:hAnsi="宋体" w:cs="宋体"/>
          <w:sz w:val="22"/>
          <w:szCs w:val="22"/>
          <w:highlight w:val="none"/>
          <w:lang w:eastAsia="zh-CN"/>
        </w:rPr>
        <w:t>.</w:t>
      </w:r>
      <w:r>
        <w:rPr>
          <w:rFonts w:hint="eastAsia" w:ascii="宋体" w:hAnsi="宋体" w:cs="宋体"/>
          <w:sz w:val="22"/>
          <w:szCs w:val="22"/>
          <w:highlight w:val="none"/>
        </w:rPr>
        <w:t>落实政府采购政策需满足的资格要求：</w:t>
      </w:r>
    </w:p>
    <w:p w14:paraId="29D72A64">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w:t>
      </w:r>
      <w:r>
        <w:rPr>
          <w:rFonts w:hint="eastAsia" w:ascii="宋体" w:hAnsi="宋体" w:cs="宋体"/>
          <w:sz w:val="22"/>
          <w:szCs w:val="22"/>
          <w:highlight w:val="none"/>
        </w:rPr>
        <w:t>1 中小企业政策</w:t>
      </w:r>
    </w:p>
    <w:p w14:paraId="3E81F9BF">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本项目不专门面向中小企业预留采购份额。</w:t>
      </w:r>
    </w:p>
    <w:p w14:paraId="1B56EFCD">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 xml:space="preserve">本项目专门面向  </w:t>
      </w:r>
      <w:r>
        <w:rPr>
          <w:rFonts w:hint="eastAsia" w:ascii="宋体" w:hAnsi="宋体" w:cs="宋体"/>
          <w:sz w:val="22"/>
          <w:szCs w:val="22"/>
          <w:highlight w:val="none"/>
          <w:lang w:eastAsia="zh-CN"/>
        </w:rPr>
        <w:t>□</w:t>
      </w:r>
      <w:r>
        <w:rPr>
          <w:rFonts w:hint="eastAsia" w:ascii="宋体" w:hAnsi="宋体" w:cs="宋体"/>
          <w:sz w:val="22"/>
          <w:szCs w:val="22"/>
          <w:highlight w:val="none"/>
        </w:rPr>
        <w:t xml:space="preserve">中小  </w:t>
      </w:r>
      <w:r>
        <w:rPr>
          <w:rFonts w:hint="eastAsia" w:ascii="宋体" w:hAnsi="宋体" w:cs="宋体"/>
          <w:sz w:val="22"/>
          <w:szCs w:val="22"/>
          <w:highlight w:val="none"/>
          <w:lang w:eastAsia="zh-CN"/>
        </w:rPr>
        <w:t>□</w:t>
      </w:r>
      <w:r>
        <w:rPr>
          <w:rFonts w:hint="eastAsia" w:ascii="宋体" w:hAnsi="宋体" w:cs="宋体"/>
          <w:sz w:val="22"/>
          <w:szCs w:val="22"/>
          <w:highlight w:val="none"/>
        </w:rPr>
        <w:t>小微企业  采购。即：提供的货物全部由符合政策要求的中小/小微企业制造、服务全部由符合政策要求的中小/小微企业承接。</w:t>
      </w:r>
    </w:p>
    <w:p w14:paraId="713A560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2"/>
          <w:szCs w:val="22"/>
          <w:highlight w:val="none"/>
          <w:u w:val="single"/>
        </w:rPr>
        <w:t xml:space="preserve">  /  </w:t>
      </w:r>
      <w:r>
        <w:rPr>
          <w:rFonts w:hint="eastAsia" w:ascii="宋体" w:hAnsi="宋体" w:cs="宋体"/>
          <w:sz w:val="22"/>
          <w:szCs w:val="22"/>
          <w:highlight w:val="none"/>
        </w:rPr>
        <w:t>。</w:t>
      </w:r>
    </w:p>
    <w:p w14:paraId="66031A1D">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w:t>
      </w:r>
      <w:r>
        <w:rPr>
          <w:rFonts w:hint="eastAsia" w:ascii="宋体" w:hAnsi="宋体" w:cs="宋体"/>
          <w:sz w:val="22"/>
          <w:szCs w:val="22"/>
          <w:highlight w:val="none"/>
        </w:rPr>
        <w:t>2 其它落实政府采购政策的资格要求（如有）：</w:t>
      </w:r>
      <w:r>
        <w:rPr>
          <w:rFonts w:hint="eastAsia" w:ascii="宋体" w:hAnsi="宋体" w:cs="宋体"/>
          <w:sz w:val="22"/>
          <w:szCs w:val="22"/>
          <w:highlight w:val="none"/>
          <w:u w:val="single"/>
        </w:rPr>
        <w:t xml:space="preserve">  /  </w:t>
      </w:r>
      <w:r>
        <w:rPr>
          <w:rFonts w:hint="eastAsia" w:ascii="宋体" w:hAnsi="宋体" w:cs="宋体"/>
          <w:sz w:val="22"/>
          <w:szCs w:val="22"/>
          <w:highlight w:val="none"/>
        </w:rPr>
        <w:t>。</w:t>
      </w:r>
    </w:p>
    <w:p w14:paraId="200DC725">
      <w:pPr>
        <w:spacing w:line="360" w:lineRule="auto"/>
        <w:ind w:firstLine="440" w:firstLineChars="200"/>
        <w:jc w:val="left"/>
        <w:rPr>
          <w:rFonts w:hint="eastAsia" w:ascii="宋体" w:hAnsi="宋体" w:cs="宋体"/>
          <w:i/>
          <w:iCs/>
          <w:sz w:val="22"/>
          <w:szCs w:val="22"/>
          <w:highlight w:val="none"/>
          <w:u w:val="single"/>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本项目的特定资格要求：</w:t>
      </w:r>
    </w:p>
    <w:p w14:paraId="4B9D8C8A">
      <w:pPr>
        <w:tabs>
          <w:tab w:val="left" w:pos="900"/>
          <w:tab w:val="left" w:pos="1134"/>
          <w:tab w:val="left" w:pos="1589"/>
          <w:tab w:val="left" w:pos="5521"/>
        </w:tabs>
        <w:snapToGrid w:val="0"/>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1本项目是否属于政府购买服务：</w:t>
      </w:r>
    </w:p>
    <w:p w14:paraId="76256983">
      <w:pPr>
        <w:tabs>
          <w:tab w:val="left" w:pos="900"/>
          <w:tab w:val="left" w:pos="1134"/>
          <w:tab w:val="left" w:pos="1589"/>
          <w:tab w:val="left" w:pos="5521"/>
        </w:tabs>
        <w:snapToGrid w:val="0"/>
        <w:spacing w:line="360" w:lineRule="auto"/>
        <w:ind w:left="420" w:leftChars="200" w:firstLine="415" w:firstLineChars="189"/>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否</w:t>
      </w:r>
    </w:p>
    <w:p w14:paraId="144DCF90">
      <w:pPr>
        <w:tabs>
          <w:tab w:val="left" w:pos="900"/>
          <w:tab w:val="left" w:pos="1134"/>
          <w:tab w:val="left" w:pos="1589"/>
          <w:tab w:val="left" w:pos="5521"/>
        </w:tabs>
        <w:snapToGrid w:val="0"/>
        <w:spacing w:line="360" w:lineRule="auto"/>
        <w:ind w:left="420" w:leftChars="200" w:firstLine="415" w:firstLineChars="189"/>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是，公益一类事业单位、使用事业编制且由财政拨款保障的群团组织，不得作为承接主体；</w:t>
      </w:r>
    </w:p>
    <w:p w14:paraId="08207C4A">
      <w:pPr>
        <w:tabs>
          <w:tab w:val="left" w:pos="900"/>
          <w:tab w:val="left" w:pos="1134"/>
          <w:tab w:val="left" w:pos="1589"/>
          <w:tab w:val="left" w:pos="5521"/>
        </w:tabs>
        <w:snapToGrid w:val="0"/>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2其他特定资格要求：</w:t>
      </w:r>
    </w:p>
    <w:bookmarkEnd w:id="10"/>
    <w:bookmarkEnd w:id="11"/>
    <w:p w14:paraId="635D37EA">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bookmarkStart w:id="12" w:name="_Toc35393792"/>
      <w:bookmarkStart w:id="13" w:name="_Toc35393623"/>
      <w:r>
        <w:rPr>
          <w:rFonts w:hint="eastAsia" w:ascii="宋体" w:hAnsi="宋体" w:eastAsia="宋体" w:cs="宋体"/>
          <w:b w:val="0"/>
          <w:bCs w:val="0"/>
          <w:sz w:val="22"/>
          <w:szCs w:val="22"/>
          <w:highlight w:val="none"/>
        </w:rPr>
        <w:t>（1）</w:t>
      </w:r>
      <w:r>
        <w:rPr>
          <w:rFonts w:hint="eastAsia" w:ascii="宋体" w:hAnsi="宋体" w:eastAsia="宋体" w:cs="宋体"/>
          <w:b w:val="0"/>
          <w:bCs w:val="0"/>
          <w:sz w:val="22"/>
          <w:szCs w:val="22"/>
          <w:highlight w:val="none"/>
          <w:lang w:eastAsia="zh-CN"/>
        </w:rPr>
        <w:t>供应商</w:t>
      </w:r>
      <w:r>
        <w:rPr>
          <w:rFonts w:hint="eastAsia" w:ascii="宋体" w:hAnsi="宋体" w:eastAsia="宋体" w:cs="宋体"/>
          <w:b w:val="0"/>
          <w:bCs w:val="0"/>
          <w:sz w:val="22"/>
          <w:szCs w:val="22"/>
          <w:highlight w:val="none"/>
        </w:rPr>
        <w:t>需具有公安机关颁发的有效的保安服务许可证；</w:t>
      </w:r>
    </w:p>
    <w:p w14:paraId="53FD4AE0">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（2）本项目</w:t>
      </w:r>
      <w:r>
        <w:rPr>
          <w:rFonts w:hint="eastAsia" w:ascii="宋体" w:hAnsi="宋体" w:eastAsia="宋体" w:cs="宋体"/>
          <w:b w:val="0"/>
          <w:bCs w:val="0"/>
          <w:sz w:val="22"/>
          <w:szCs w:val="22"/>
          <w:highlight w:val="none"/>
          <w:lang w:eastAsia="zh-CN"/>
        </w:rPr>
        <w:t>供应商</w:t>
      </w:r>
      <w:r>
        <w:rPr>
          <w:rFonts w:hint="eastAsia" w:ascii="宋体" w:hAnsi="宋体" w:eastAsia="宋体" w:cs="宋体"/>
          <w:b w:val="0"/>
          <w:bCs w:val="0"/>
          <w:sz w:val="22"/>
          <w:szCs w:val="22"/>
          <w:highlight w:val="none"/>
        </w:rPr>
        <w:t>需要在采购及执行过程中遵守采购人保密制度，投标时提供加盖</w:t>
      </w:r>
      <w:r>
        <w:rPr>
          <w:rFonts w:hint="eastAsia" w:ascii="宋体" w:hAnsi="宋体" w:eastAsia="宋体" w:cs="宋体"/>
          <w:b w:val="0"/>
          <w:bCs w:val="0"/>
          <w:sz w:val="22"/>
          <w:szCs w:val="22"/>
          <w:highlight w:val="none"/>
          <w:lang w:eastAsia="zh-CN"/>
        </w:rPr>
        <w:t>供应商</w:t>
      </w:r>
      <w:r>
        <w:rPr>
          <w:rFonts w:hint="eastAsia" w:ascii="宋体" w:hAnsi="宋体" w:eastAsia="宋体" w:cs="宋体"/>
          <w:b w:val="0"/>
          <w:bCs w:val="0"/>
          <w:sz w:val="22"/>
          <w:szCs w:val="22"/>
          <w:highlight w:val="none"/>
        </w:rPr>
        <w:t>单位公章的保密协议。</w:t>
      </w:r>
    </w:p>
    <w:p w14:paraId="55815C8B">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（3）依据财库【2016】125号，本次招标采用失信被执行人否决性惩戒方式，</w:t>
      </w:r>
      <w:r>
        <w:rPr>
          <w:rFonts w:hint="eastAsia" w:ascii="宋体" w:hAnsi="宋体" w:eastAsia="宋体" w:cs="宋体"/>
          <w:b w:val="0"/>
          <w:bCs w:val="0"/>
          <w:sz w:val="22"/>
          <w:szCs w:val="22"/>
          <w:highlight w:val="none"/>
          <w:lang w:eastAsia="zh-CN"/>
        </w:rPr>
        <w:t>供应商</w:t>
      </w:r>
      <w:r>
        <w:rPr>
          <w:rFonts w:hint="eastAsia" w:ascii="宋体" w:hAnsi="宋体" w:eastAsia="宋体" w:cs="宋体"/>
          <w:b w:val="0"/>
          <w:bCs w:val="0"/>
          <w:sz w:val="22"/>
          <w:szCs w:val="22"/>
          <w:highlight w:val="none"/>
        </w:rPr>
        <w:t xml:space="preserve">在本公告发布时间起前三年内未列入“信用中国”及“中国政府采购网”网站失信被执行人、重大税收违法案件当事人名单记录名单、政府采购严重违法失信行为记录名单； </w:t>
      </w:r>
    </w:p>
    <w:p w14:paraId="1531121D">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 xml:space="preserve">（4）单位负责人为同一人或者存在控股、管理关系的不同单位，不得同时参加本项目的投标； </w:t>
      </w:r>
    </w:p>
    <w:p w14:paraId="2E15C190">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（5）</w:t>
      </w:r>
      <w:r>
        <w:rPr>
          <w:rFonts w:hint="eastAsia" w:ascii="宋体" w:hAnsi="宋体" w:eastAsia="宋体" w:cs="宋体"/>
          <w:b w:val="0"/>
          <w:bCs w:val="0"/>
          <w:sz w:val="22"/>
          <w:szCs w:val="22"/>
          <w:highlight w:val="none"/>
          <w:lang w:eastAsia="zh-CN"/>
        </w:rPr>
        <w:t>供应商</w:t>
      </w:r>
      <w:r>
        <w:rPr>
          <w:rFonts w:hint="eastAsia" w:ascii="宋体" w:hAnsi="宋体" w:eastAsia="宋体" w:cs="宋体"/>
          <w:b w:val="0"/>
          <w:bCs w:val="0"/>
          <w:sz w:val="22"/>
          <w:szCs w:val="22"/>
          <w:highlight w:val="none"/>
        </w:rPr>
        <w:t>不得处于投标资格被取消、被责令停业或财产被接管、冻结或破产状态，且近三年内未出现过骗取中标、严重违约等问题；</w:t>
      </w:r>
    </w:p>
    <w:p w14:paraId="0710A6FF">
      <w:pPr>
        <w:spacing w:before="240" w:beforeLines="100" w:after="240" w:afterLines="100" w:line="360" w:lineRule="auto"/>
        <w:ind w:firstLine="442"/>
        <w:jc w:val="left"/>
        <w:rPr>
          <w:b/>
          <w:bCs/>
          <w:sz w:val="22"/>
          <w:szCs w:val="22"/>
          <w:highlight w:val="none"/>
        </w:rPr>
      </w:pPr>
      <w:r>
        <w:rPr>
          <w:rFonts w:hint="eastAsia"/>
          <w:b/>
          <w:bCs/>
          <w:sz w:val="22"/>
          <w:szCs w:val="22"/>
          <w:highlight w:val="none"/>
        </w:rPr>
        <w:t>三、获取采购文件</w:t>
      </w:r>
      <w:bookmarkEnd w:id="12"/>
      <w:bookmarkEnd w:id="13"/>
    </w:p>
    <w:p w14:paraId="24E33425">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时间：</w:t>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"获取招标文件时间"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bidi="ar"/>
        </w:rPr>
        <w:t>2025年0</w:t>
      </w:r>
      <w:r>
        <w:rPr>
          <w:rFonts w:hint="eastAsia" w:ascii="宋体" w:hAnsi="宋体" w:cs="宋体"/>
          <w:sz w:val="22"/>
          <w:szCs w:val="22"/>
          <w:highlight w:val="none"/>
          <w:lang w:val="en-US" w:eastAsia="zh-CN" w:bidi="ar"/>
        </w:rPr>
        <w:t>4</w:t>
      </w:r>
      <w:r>
        <w:rPr>
          <w:rFonts w:hint="eastAsia" w:ascii="宋体" w:hAnsi="宋体" w:cs="宋体"/>
          <w:sz w:val="22"/>
          <w:szCs w:val="22"/>
          <w:highlight w:val="none"/>
          <w:lang w:bidi="ar"/>
        </w:rPr>
        <w:t>月</w:t>
      </w:r>
      <w:r>
        <w:rPr>
          <w:rFonts w:hint="eastAsia" w:ascii="宋体" w:hAnsi="宋体" w:cs="宋体"/>
          <w:sz w:val="22"/>
          <w:szCs w:val="22"/>
          <w:highlight w:val="none"/>
          <w:lang w:val="en-US" w:eastAsia="zh-CN" w:bidi="ar"/>
        </w:rPr>
        <w:t>17</w:t>
      </w:r>
      <w:r>
        <w:rPr>
          <w:rFonts w:hint="eastAsia" w:ascii="宋体" w:hAnsi="宋体" w:cs="宋体"/>
          <w:sz w:val="22"/>
          <w:szCs w:val="22"/>
          <w:highlight w:val="none"/>
          <w:lang w:bidi="ar"/>
        </w:rPr>
        <w:t>日至2025年0</w:t>
      </w:r>
      <w:r>
        <w:rPr>
          <w:rFonts w:hint="eastAsia" w:ascii="宋体" w:hAnsi="宋体" w:cs="宋体"/>
          <w:sz w:val="22"/>
          <w:szCs w:val="22"/>
          <w:highlight w:val="none"/>
          <w:lang w:val="en-US" w:eastAsia="zh-CN" w:bidi="ar"/>
        </w:rPr>
        <w:t>4</w:t>
      </w:r>
      <w:r>
        <w:rPr>
          <w:rFonts w:hint="eastAsia" w:ascii="宋体" w:hAnsi="宋体" w:cs="宋体"/>
          <w:sz w:val="22"/>
          <w:szCs w:val="22"/>
          <w:highlight w:val="none"/>
          <w:lang w:bidi="ar"/>
        </w:rPr>
        <w:t>月</w:t>
      </w:r>
      <w:r>
        <w:rPr>
          <w:rFonts w:hint="eastAsia" w:ascii="宋体" w:hAnsi="宋体" w:cs="宋体"/>
          <w:sz w:val="22"/>
          <w:szCs w:val="22"/>
          <w:highlight w:val="none"/>
          <w:lang w:val="en-US" w:eastAsia="zh-CN" w:bidi="ar"/>
        </w:rPr>
        <w:t>23</w:t>
      </w:r>
      <w:r>
        <w:rPr>
          <w:rFonts w:hint="eastAsia" w:ascii="宋体" w:hAnsi="宋体" w:cs="宋体"/>
          <w:sz w:val="22"/>
          <w:szCs w:val="22"/>
          <w:highlight w:val="none"/>
          <w:lang w:bidi="ar"/>
        </w:rPr>
        <w:t>日</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t>，每天上午09:00至11:00，下午14:00至16:00（北京时间，法定节假日除外）。</w:t>
      </w:r>
    </w:p>
    <w:p w14:paraId="3B542910">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2</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地点：</w:t>
      </w:r>
      <w:r>
        <w:rPr>
          <w:rFonts w:hint="eastAsia" w:ascii="宋体" w:hAnsi="宋体" w:cs="宋体"/>
          <w:spacing w:val="7"/>
          <w:sz w:val="22"/>
          <w:szCs w:val="22"/>
          <w:highlight w:val="none"/>
        </w:rPr>
        <w:t>北京市政府采购电子交易平台</w:t>
      </w:r>
      <w:r>
        <w:rPr>
          <w:rFonts w:hint="eastAsia" w:ascii="宋体" w:hAnsi="宋体" w:cs="宋体"/>
          <w:sz w:val="22"/>
          <w:szCs w:val="22"/>
          <w:highlight w:val="none"/>
          <w:lang w:bidi="ar"/>
        </w:rPr>
        <w:t>。</w:t>
      </w:r>
    </w:p>
    <w:p w14:paraId="26B81871">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3</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方式：</w:t>
      </w:r>
      <w:r>
        <w:rPr>
          <w:rFonts w:hint="eastAsia" w:ascii="宋体" w:hAnsi="宋体" w:cs="宋体"/>
          <w:sz w:val="22"/>
          <w:szCs w:val="22"/>
          <w:highlight w:val="none"/>
          <w:lang w:eastAsia="zh-CN" w:bidi="ar"/>
        </w:rPr>
        <w:t>供应商</w:t>
      </w:r>
      <w:r>
        <w:rPr>
          <w:rFonts w:hint="eastAsia" w:ascii="宋体" w:hAnsi="宋体" w:cs="宋体"/>
          <w:sz w:val="22"/>
          <w:szCs w:val="22"/>
          <w:highlight w:val="none"/>
          <w:lang w:bidi="ar"/>
        </w:rPr>
        <w:t>使用CA数字证书或电子营业执照登录北京市政府采购电子交易平台（http://zbcg-bjzc.zhongcy.com/bjczj-portal-site/index.html#/home）获取电子版</w:t>
      </w:r>
      <w:r>
        <w:rPr>
          <w:rFonts w:hint="eastAsia" w:ascii="宋体" w:hAnsi="宋体" w:cs="宋体"/>
          <w:sz w:val="22"/>
          <w:szCs w:val="22"/>
          <w:highlight w:val="none"/>
          <w:lang w:eastAsia="zh-CN" w:bidi="ar"/>
        </w:rPr>
        <w:t>磋商文件</w:t>
      </w:r>
      <w:r>
        <w:rPr>
          <w:rFonts w:hint="eastAsia" w:ascii="宋体" w:hAnsi="宋体" w:cs="宋体"/>
          <w:sz w:val="22"/>
          <w:szCs w:val="22"/>
          <w:highlight w:val="none"/>
          <w:lang w:bidi="ar"/>
        </w:rPr>
        <w:t>，获取电子文件后，将北京市政府采购电子交易平台线上项目“关注”并下载电子</w:t>
      </w:r>
      <w:r>
        <w:rPr>
          <w:rFonts w:hint="eastAsia" w:ascii="宋体" w:hAnsi="宋体" w:cs="宋体"/>
          <w:sz w:val="22"/>
          <w:szCs w:val="22"/>
          <w:highlight w:val="none"/>
          <w:lang w:eastAsia="zh-CN" w:bidi="ar"/>
        </w:rPr>
        <w:t>磋商文件</w:t>
      </w:r>
      <w:r>
        <w:rPr>
          <w:rFonts w:hint="eastAsia" w:ascii="宋体" w:hAnsi="宋体" w:cs="宋体"/>
          <w:sz w:val="22"/>
          <w:szCs w:val="22"/>
          <w:highlight w:val="none"/>
          <w:lang w:bidi="ar"/>
        </w:rPr>
        <w:t>网页截屏、授权委托书原件（授权书需注明授权事宜，包括但不限于本项目的</w:t>
      </w:r>
      <w:r>
        <w:rPr>
          <w:rFonts w:hint="eastAsia" w:ascii="宋体" w:hAnsi="宋体" w:cs="宋体"/>
          <w:sz w:val="22"/>
          <w:szCs w:val="22"/>
          <w:highlight w:val="none"/>
          <w:lang w:eastAsia="zh-CN" w:bidi="ar"/>
        </w:rPr>
        <w:t>磋商文件</w:t>
      </w:r>
      <w:r>
        <w:rPr>
          <w:rFonts w:hint="eastAsia" w:ascii="宋体" w:hAnsi="宋体" w:cs="宋体"/>
          <w:sz w:val="22"/>
          <w:szCs w:val="22"/>
          <w:highlight w:val="none"/>
          <w:lang w:bidi="ar"/>
        </w:rPr>
        <w:t>的领取事宜等）、法人身份证复印件、被授权代表人身份证复印件等（以上资料复印件需加盖公章）扫描件发送至hongtong_dailibu@126.com，邮件正文中须写明</w:t>
      </w:r>
      <w:r>
        <w:rPr>
          <w:rFonts w:hint="eastAsia" w:ascii="宋体" w:hAnsi="宋体" w:cs="宋体"/>
          <w:sz w:val="22"/>
          <w:szCs w:val="22"/>
          <w:highlight w:val="none"/>
          <w:lang w:eastAsia="zh-CN" w:bidi="ar"/>
        </w:rPr>
        <w:t>供应商</w:t>
      </w:r>
      <w:r>
        <w:rPr>
          <w:rFonts w:hint="eastAsia" w:ascii="宋体" w:hAnsi="宋体" w:cs="宋体"/>
          <w:sz w:val="22"/>
          <w:szCs w:val="22"/>
          <w:highlight w:val="none"/>
          <w:lang w:bidi="ar"/>
        </w:rPr>
        <w:t>名称、联系人、联系电话、项目名称、项目编号。发送邮件后须联系13260256579，确认我公司是否收到相关文件，经审查合格后，通知</w:t>
      </w:r>
      <w:r>
        <w:rPr>
          <w:rFonts w:hint="eastAsia" w:ascii="宋体" w:hAnsi="宋体" w:cs="宋体"/>
          <w:sz w:val="22"/>
          <w:szCs w:val="22"/>
          <w:highlight w:val="none"/>
          <w:lang w:eastAsia="zh-CN" w:bidi="ar"/>
        </w:rPr>
        <w:t>供应商</w:t>
      </w:r>
      <w:r>
        <w:rPr>
          <w:rFonts w:hint="eastAsia" w:ascii="宋体" w:hAnsi="宋体" w:cs="宋体"/>
          <w:sz w:val="22"/>
          <w:szCs w:val="22"/>
          <w:highlight w:val="none"/>
          <w:lang w:bidi="ar"/>
        </w:rPr>
        <w:t>办理相关资料邮寄事宜，邮费自理。（</w:t>
      </w:r>
      <w:r>
        <w:rPr>
          <w:rFonts w:hint="eastAsia" w:ascii="宋体" w:hAnsi="宋体" w:cs="宋体"/>
          <w:sz w:val="22"/>
          <w:szCs w:val="22"/>
          <w:highlight w:val="none"/>
          <w:lang w:eastAsia="zh-CN" w:bidi="ar"/>
        </w:rPr>
        <w:t>供应商</w:t>
      </w:r>
      <w:r>
        <w:rPr>
          <w:rFonts w:hint="eastAsia" w:ascii="宋体" w:hAnsi="宋体" w:cs="宋体"/>
          <w:sz w:val="22"/>
          <w:szCs w:val="22"/>
          <w:highlight w:val="none"/>
          <w:lang w:bidi="ar"/>
        </w:rPr>
        <w:t>的有效性：以领取文件截止时间前收到全部正确的文件信息、文件资料纸质版资料为准）</w:t>
      </w:r>
      <w:r>
        <w:rPr>
          <w:rFonts w:hint="eastAsia" w:ascii="宋体" w:hAnsi="宋体" w:cs="宋体"/>
          <w:spacing w:val="7"/>
          <w:sz w:val="22"/>
          <w:szCs w:val="22"/>
          <w:highlight w:val="none"/>
        </w:rPr>
        <w:t>。</w:t>
      </w:r>
    </w:p>
    <w:p w14:paraId="7F8E616B">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4</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售价：0元</w:t>
      </w:r>
    </w:p>
    <w:p w14:paraId="143C32D2">
      <w:pPr>
        <w:spacing w:before="240" w:beforeLines="100" w:after="240" w:afterLines="100" w:line="360" w:lineRule="auto"/>
        <w:ind w:firstLine="442"/>
        <w:jc w:val="left"/>
        <w:rPr>
          <w:b/>
          <w:bCs/>
          <w:sz w:val="22"/>
          <w:szCs w:val="22"/>
          <w:highlight w:val="none"/>
        </w:rPr>
      </w:pPr>
      <w:bookmarkStart w:id="14" w:name="_Toc28359005"/>
      <w:bookmarkStart w:id="15" w:name="_Toc28359082"/>
      <w:bookmarkStart w:id="16" w:name="_Toc35393624"/>
      <w:bookmarkStart w:id="17" w:name="_Toc35393793"/>
      <w:r>
        <w:rPr>
          <w:rFonts w:hint="eastAsia"/>
          <w:b/>
          <w:bCs/>
          <w:sz w:val="22"/>
          <w:szCs w:val="22"/>
          <w:highlight w:val="none"/>
        </w:rPr>
        <w:t>四、响应文件提交</w:t>
      </w:r>
      <w:bookmarkEnd w:id="14"/>
      <w:bookmarkEnd w:id="15"/>
      <w:bookmarkEnd w:id="16"/>
      <w:bookmarkEnd w:id="17"/>
    </w:p>
    <w:p w14:paraId="647659F5">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截止时间：</w:t>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"投标截止、开标日期"\@"yyyy年M月D日"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bidi="ar"/>
        </w:rPr>
        <w:t>2025年0</w:t>
      </w:r>
      <w:r>
        <w:rPr>
          <w:rFonts w:hint="eastAsia" w:ascii="宋体" w:hAnsi="宋体" w:cs="宋体"/>
          <w:sz w:val="22"/>
          <w:szCs w:val="22"/>
          <w:highlight w:val="none"/>
          <w:lang w:val="en-US" w:eastAsia="zh-CN" w:bidi="ar"/>
        </w:rPr>
        <w:t>4</w:t>
      </w:r>
      <w:r>
        <w:rPr>
          <w:rFonts w:hint="eastAsia" w:ascii="宋体" w:hAnsi="宋体" w:cs="宋体"/>
          <w:sz w:val="22"/>
          <w:szCs w:val="22"/>
          <w:highlight w:val="none"/>
          <w:lang w:bidi="ar"/>
        </w:rPr>
        <w:t>月</w:t>
      </w:r>
      <w:r>
        <w:rPr>
          <w:rFonts w:hint="eastAsia" w:ascii="宋体" w:hAnsi="宋体" w:cs="宋体"/>
          <w:sz w:val="22"/>
          <w:szCs w:val="22"/>
          <w:highlight w:val="none"/>
          <w:lang w:val="en-US" w:eastAsia="zh-CN" w:bidi="ar"/>
        </w:rPr>
        <w:t>27</w:t>
      </w:r>
      <w:r>
        <w:rPr>
          <w:rFonts w:hint="eastAsia" w:ascii="宋体" w:hAnsi="宋体" w:cs="宋体"/>
          <w:sz w:val="22"/>
          <w:szCs w:val="22"/>
          <w:highlight w:val="none"/>
          <w:lang w:bidi="ar"/>
        </w:rPr>
        <w:t>日</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"投标截止、开标时间"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val="en-US" w:eastAsia="zh-CN" w:bidi="ar"/>
        </w:rPr>
        <w:t>14</w:t>
      </w:r>
      <w:r>
        <w:rPr>
          <w:rFonts w:hint="eastAsia" w:ascii="宋体" w:hAnsi="宋体" w:cs="宋体"/>
          <w:sz w:val="22"/>
          <w:szCs w:val="22"/>
          <w:highlight w:val="none"/>
          <w:lang w:bidi="ar"/>
        </w:rPr>
        <w:t>时</w:t>
      </w:r>
      <w:r>
        <w:rPr>
          <w:rFonts w:hint="eastAsia" w:ascii="宋体" w:hAnsi="宋体" w:cs="宋体"/>
          <w:sz w:val="22"/>
          <w:szCs w:val="22"/>
          <w:highlight w:val="none"/>
          <w:lang w:val="en-US" w:eastAsia="zh-CN" w:bidi="ar"/>
        </w:rPr>
        <w:t>3</w:t>
      </w:r>
      <w:r>
        <w:rPr>
          <w:rFonts w:hint="eastAsia" w:ascii="宋体" w:hAnsi="宋体" w:cs="宋体"/>
          <w:sz w:val="22"/>
          <w:szCs w:val="22"/>
          <w:highlight w:val="none"/>
          <w:lang w:bidi="ar"/>
        </w:rPr>
        <w:t>0分</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t>（北京时间）。</w:t>
      </w:r>
    </w:p>
    <w:p w14:paraId="2B660AA2">
      <w:pPr>
        <w:adjustRightInd w:val="0"/>
        <w:snapToGrid w:val="0"/>
        <w:spacing w:line="360" w:lineRule="auto"/>
        <w:ind w:firstLine="440" w:firstLineChars="200"/>
        <w:jc w:val="left"/>
        <w:rPr>
          <w:rFonts w:hint="eastAsia" w:ascii="宋体" w:hAnsi="宋体" w:eastAsia="宋体" w:cs="宋体"/>
          <w:sz w:val="22"/>
          <w:szCs w:val="22"/>
          <w:highlight w:val="none"/>
          <w:lang w:eastAsia="zh-CN" w:bidi="ar"/>
        </w:rPr>
      </w:pPr>
      <w:r>
        <w:rPr>
          <w:rFonts w:hint="eastAsia" w:ascii="宋体" w:hAnsi="宋体" w:cs="宋体"/>
          <w:sz w:val="22"/>
          <w:szCs w:val="22"/>
          <w:highlight w:val="none"/>
          <w:lang w:bidi="ar"/>
        </w:rPr>
        <w:t>2</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地点：北京市政府采购电子交易平台</w:t>
      </w:r>
      <w:r>
        <w:rPr>
          <w:rFonts w:hint="eastAsia" w:ascii="宋体" w:hAnsi="宋体" w:cs="宋体"/>
          <w:sz w:val="22"/>
          <w:szCs w:val="22"/>
          <w:highlight w:val="none"/>
          <w:lang w:eastAsia="zh-CN" w:bidi="ar"/>
        </w:rPr>
        <w:t>递交电子投标文件，逾期未上传成功的响应文件，不予受理（</w:t>
      </w:r>
      <w:r>
        <w:rPr>
          <w:rFonts w:hint="eastAsia" w:ascii="宋体" w:hAnsi="宋体" w:cs="宋体"/>
          <w:sz w:val="22"/>
          <w:szCs w:val="22"/>
          <w:highlight w:val="none"/>
          <w:lang w:val="en-US" w:eastAsia="zh-CN" w:bidi="ar"/>
        </w:rPr>
        <w:t>其他要求详见磋商文件第二章</w:t>
      </w:r>
      <w:r>
        <w:rPr>
          <w:rFonts w:hint="eastAsia" w:ascii="宋体" w:hAnsi="宋体" w:cs="宋体"/>
          <w:sz w:val="22"/>
          <w:szCs w:val="22"/>
          <w:highlight w:val="none"/>
          <w:lang w:eastAsia="zh-CN" w:bidi="ar"/>
        </w:rPr>
        <w:t>）。</w:t>
      </w:r>
    </w:p>
    <w:p w14:paraId="04B2C1A5">
      <w:pPr>
        <w:spacing w:before="240" w:beforeLines="100" w:after="240" w:afterLines="100" w:line="360" w:lineRule="auto"/>
        <w:ind w:firstLine="442"/>
        <w:jc w:val="left"/>
        <w:rPr>
          <w:b/>
          <w:bCs/>
          <w:sz w:val="22"/>
          <w:szCs w:val="22"/>
          <w:highlight w:val="none"/>
        </w:rPr>
      </w:pPr>
      <w:r>
        <w:rPr>
          <w:rFonts w:hint="eastAsia"/>
          <w:b/>
          <w:bCs/>
          <w:sz w:val="22"/>
          <w:szCs w:val="22"/>
          <w:highlight w:val="none"/>
        </w:rPr>
        <w:t>五、开启</w:t>
      </w:r>
    </w:p>
    <w:p w14:paraId="58BB93C8">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截止时间：</w:t>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"投标截止、开标日期"\@"yyyy年M月D日"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bidi="ar"/>
        </w:rPr>
        <w:t>2025年0</w:t>
      </w:r>
      <w:r>
        <w:rPr>
          <w:rFonts w:hint="eastAsia" w:ascii="宋体" w:hAnsi="宋体" w:cs="宋体"/>
          <w:sz w:val="22"/>
          <w:szCs w:val="22"/>
          <w:highlight w:val="none"/>
          <w:lang w:val="en-US" w:eastAsia="zh-CN" w:bidi="ar"/>
        </w:rPr>
        <w:t>4</w:t>
      </w:r>
      <w:r>
        <w:rPr>
          <w:rFonts w:hint="eastAsia" w:ascii="宋体" w:hAnsi="宋体" w:cs="宋体"/>
          <w:sz w:val="22"/>
          <w:szCs w:val="22"/>
          <w:highlight w:val="none"/>
          <w:lang w:bidi="ar"/>
        </w:rPr>
        <w:t>月</w:t>
      </w:r>
      <w:r>
        <w:rPr>
          <w:rFonts w:hint="eastAsia" w:ascii="宋体" w:hAnsi="宋体" w:cs="宋体"/>
          <w:sz w:val="22"/>
          <w:szCs w:val="22"/>
          <w:highlight w:val="none"/>
          <w:lang w:val="en-US" w:eastAsia="zh-CN" w:bidi="ar"/>
        </w:rPr>
        <w:t>27</w:t>
      </w:r>
      <w:r>
        <w:rPr>
          <w:rFonts w:hint="eastAsia" w:ascii="宋体" w:hAnsi="宋体" w:cs="宋体"/>
          <w:sz w:val="22"/>
          <w:szCs w:val="22"/>
          <w:highlight w:val="none"/>
          <w:lang w:bidi="ar"/>
        </w:rPr>
        <w:t>日</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"评标时间"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val="en-US" w:eastAsia="zh-CN" w:bidi="ar"/>
        </w:rPr>
        <w:t>14</w:t>
      </w:r>
      <w:r>
        <w:rPr>
          <w:rFonts w:hint="eastAsia" w:ascii="宋体" w:hAnsi="宋体" w:cs="宋体"/>
          <w:sz w:val="22"/>
          <w:szCs w:val="22"/>
          <w:highlight w:val="none"/>
          <w:lang w:bidi="ar"/>
        </w:rPr>
        <w:t>时</w:t>
      </w:r>
      <w:r>
        <w:rPr>
          <w:rFonts w:hint="eastAsia" w:ascii="宋体" w:hAnsi="宋体" w:cs="宋体"/>
          <w:sz w:val="22"/>
          <w:szCs w:val="22"/>
          <w:highlight w:val="none"/>
          <w:lang w:val="en-US" w:eastAsia="zh-CN" w:bidi="ar"/>
        </w:rPr>
        <w:t>3</w:t>
      </w:r>
      <w:r>
        <w:rPr>
          <w:rFonts w:hint="eastAsia" w:ascii="宋体" w:hAnsi="宋体" w:cs="宋体"/>
          <w:sz w:val="22"/>
          <w:szCs w:val="22"/>
          <w:highlight w:val="none"/>
          <w:lang w:bidi="ar"/>
        </w:rPr>
        <w:t>0分</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t>（北京时间）。</w:t>
      </w:r>
    </w:p>
    <w:p w14:paraId="2F214C61">
      <w:pPr>
        <w:adjustRightInd w:val="0"/>
        <w:snapToGrid w:val="0"/>
        <w:spacing w:line="360" w:lineRule="auto"/>
        <w:ind w:firstLine="440" w:firstLineChars="200"/>
        <w:jc w:val="left"/>
        <w:rPr>
          <w:rFonts w:hint="eastAsia" w:ascii="宋体" w:hAnsi="宋体" w:eastAsia="宋体" w:cs="宋体"/>
          <w:sz w:val="22"/>
          <w:szCs w:val="22"/>
          <w:highlight w:val="none"/>
          <w:lang w:eastAsia="zh-CN" w:bidi="ar"/>
        </w:rPr>
      </w:pPr>
      <w:r>
        <w:rPr>
          <w:rFonts w:hint="eastAsia" w:ascii="宋体" w:hAnsi="宋体" w:cs="宋体"/>
          <w:sz w:val="22"/>
          <w:szCs w:val="22"/>
          <w:highlight w:val="none"/>
          <w:lang w:bidi="ar"/>
        </w:rPr>
        <w:t>2</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地点：北京市政府采购电子交易平台</w:t>
      </w:r>
      <w:r>
        <w:rPr>
          <w:rFonts w:hint="eastAsia" w:ascii="宋体" w:hAnsi="宋体" w:cs="宋体"/>
          <w:sz w:val="22"/>
          <w:szCs w:val="22"/>
          <w:highlight w:val="none"/>
          <w:lang w:eastAsia="zh-CN" w:bidi="ar"/>
        </w:rPr>
        <w:t>。</w:t>
      </w:r>
    </w:p>
    <w:p w14:paraId="2B7BEE38">
      <w:pPr>
        <w:spacing w:before="240" w:beforeLines="100" w:after="240" w:afterLines="100" w:line="360" w:lineRule="auto"/>
        <w:ind w:firstLine="442"/>
        <w:jc w:val="left"/>
        <w:rPr>
          <w:b/>
          <w:bCs/>
          <w:sz w:val="22"/>
          <w:szCs w:val="22"/>
          <w:highlight w:val="none"/>
        </w:rPr>
      </w:pPr>
      <w:r>
        <w:rPr>
          <w:rFonts w:hint="eastAsia"/>
          <w:b/>
          <w:bCs/>
          <w:sz w:val="22"/>
          <w:szCs w:val="22"/>
          <w:highlight w:val="none"/>
        </w:rPr>
        <w:t>六、公告期限</w:t>
      </w:r>
    </w:p>
    <w:p w14:paraId="4C6EB109">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自本公告发布之日起3个工作日。</w:t>
      </w:r>
    </w:p>
    <w:p w14:paraId="564A595E">
      <w:pPr>
        <w:spacing w:before="240" w:beforeLines="100" w:after="240" w:afterLines="100" w:line="360" w:lineRule="auto"/>
        <w:ind w:firstLine="442"/>
        <w:jc w:val="left"/>
        <w:rPr>
          <w:b/>
          <w:bCs/>
          <w:sz w:val="22"/>
          <w:szCs w:val="22"/>
          <w:highlight w:val="none"/>
        </w:rPr>
      </w:pPr>
      <w:bookmarkStart w:id="18" w:name="_Toc35393795"/>
      <w:bookmarkStart w:id="19" w:name="_Toc35393626"/>
      <w:r>
        <w:rPr>
          <w:rFonts w:hint="eastAsia"/>
          <w:b/>
          <w:bCs/>
          <w:sz w:val="22"/>
          <w:szCs w:val="22"/>
          <w:highlight w:val="none"/>
        </w:rPr>
        <w:t>七、其他补充事宜</w:t>
      </w:r>
      <w:bookmarkEnd w:id="18"/>
      <w:bookmarkEnd w:id="19"/>
    </w:p>
    <w:p w14:paraId="7D535000">
      <w:pPr>
        <w:adjustRightInd w:val="0"/>
        <w:snapToGrid w:val="0"/>
        <w:spacing w:line="360" w:lineRule="auto"/>
        <w:ind w:firstLine="440" w:firstLineChars="200"/>
        <w:jc w:val="left"/>
        <w:rPr>
          <w:rFonts w:hint="eastAsia" w:ascii="宋体" w:hAnsi="宋体" w:cs="宋体"/>
          <w:sz w:val="22"/>
          <w:szCs w:val="22"/>
          <w:highlight w:val="none"/>
          <w:lang w:bidi="ar"/>
        </w:rPr>
      </w:pPr>
      <w:bookmarkStart w:id="20" w:name="_Toc35393796"/>
      <w:bookmarkStart w:id="21" w:name="_Toc28359085"/>
      <w:bookmarkStart w:id="22" w:name="_Toc35393627"/>
      <w:bookmarkStart w:id="23" w:name="_Toc28359008"/>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本项目需要落实的政府采购政策：</w:t>
      </w:r>
      <w:r>
        <w:rPr>
          <w:rFonts w:hint="eastAsia" w:ascii="宋体" w:hAnsi="宋体" w:cs="宋体"/>
          <w:sz w:val="22"/>
          <w:szCs w:val="22"/>
          <w:highlight w:val="none"/>
          <w:u w:val="single"/>
          <w:lang w:bidi="ar"/>
        </w:rPr>
        <w:t>符合《中华人民共和国政府采购法》（主席令第68号）、《中华人民共和国政府采购法实施条例》（中华人民共和国国务院令第658号）、《政府采购货物和服务招标投标管理办法》（财政部令第87号）、《关于开展政府采购信用担保试点工作的通知》（财库【2011】124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p>
    <w:p w14:paraId="0030FC93">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lang w:val="en-US" w:eastAsia="zh-CN"/>
        </w:rPr>
        <w:t>2.</w:t>
      </w:r>
      <w:r>
        <w:rPr>
          <w:rFonts w:hint="eastAsia" w:cs="宋体"/>
          <w:spacing w:val="7"/>
          <w:sz w:val="22"/>
          <w:szCs w:val="22"/>
          <w:highlight w:val="none"/>
        </w:rPr>
        <w:t>本项目采用</w:t>
      </w:r>
      <w:r>
        <w:rPr>
          <w:rFonts w:hint="eastAsia" w:cs="宋体"/>
          <w:b/>
          <w:bCs/>
          <w:spacing w:val="7"/>
          <w:sz w:val="22"/>
          <w:szCs w:val="22"/>
          <w:highlight w:val="none"/>
        </w:rPr>
        <w:t>全流程电子化采购方式</w:t>
      </w:r>
      <w:r>
        <w:rPr>
          <w:rFonts w:hint="eastAsia" w:cs="宋体"/>
          <w:spacing w:val="7"/>
          <w:sz w:val="22"/>
          <w:szCs w:val="22"/>
          <w:highlight w:val="none"/>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2564E85">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CA数字证书服务热线010-58511086</w:t>
      </w:r>
    </w:p>
    <w:p w14:paraId="740F2A38">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电子营业执照服务热线400-699-7000</w:t>
      </w:r>
    </w:p>
    <w:p w14:paraId="04D38FC6">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技术支持服务热线010-86483801</w:t>
      </w:r>
    </w:p>
    <w:p w14:paraId="433F41EC">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1办理CA数字证书或电子营业执照</w:t>
      </w:r>
    </w:p>
    <w:p w14:paraId="6CD0CDE7">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供应商登录北京市政府采购电子交易平台查阅“用户指南”—“操作指南”—“市场主体CA办理操作流程指引”/“电子营业执照使用指南”，按照程序要求办理。</w:t>
      </w:r>
    </w:p>
    <w:p w14:paraId="21780896">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2注册</w:t>
      </w:r>
    </w:p>
    <w:p w14:paraId="14EE2B1A">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供应商登录北京市政府采购电子交易平台“用户指南”—“操作指南”—“市场主体注册入库操作流程指引”进行自助注册绑定。</w:t>
      </w:r>
    </w:p>
    <w:p w14:paraId="0FF8384D">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3驱动、客户端下载</w:t>
      </w:r>
    </w:p>
    <w:p w14:paraId="409489C3">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供应商登录北京市政府采购电子交易平台“用户指南”—“工具下载”—“招标采购系统文件驱动安装包”下载相关驱动。</w:t>
      </w:r>
    </w:p>
    <w:p w14:paraId="1D75C2A0">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供应商登录北京市政府采购电子交易平台“用户指南”—“工具下载”—“</w:t>
      </w:r>
      <w:r>
        <w:rPr>
          <w:rFonts w:hint="eastAsia" w:cs="宋体"/>
          <w:spacing w:val="7"/>
          <w:sz w:val="22"/>
          <w:szCs w:val="22"/>
          <w:highlight w:val="none"/>
          <w:lang w:eastAsia="zh-CN"/>
        </w:rPr>
        <w:t>响应文件</w:t>
      </w:r>
      <w:r>
        <w:rPr>
          <w:rFonts w:hint="eastAsia" w:cs="宋体"/>
          <w:spacing w:val="7"/>
          <w:sz w:val="22"/>
          <w:szCs w:val="22"/>
          <w:highlight w:val="none"/>
        </w:rPr>
        <w:t>编制工具”下载相关客户端。</w:t>
      </w:r>
    </w:p>
    <w:p w14:paraId="49B84439">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4获取电子竞争性磋商文件</w:t>
      </w:r>
    </w:p>
    <w:p w14:paraId="3D1E1F37">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供应商使用CA数字证书或电子营业执照登录北京市政府采购电子交易平台获取电子竞争性磋商文件。</w:t>
      </w:r>
    </w:p>
    <w:p w14:paraId="47A05905">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6D83FF10">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5编制电子响应文件</w:t>
      </w:r>
    </w:p>
    <w:p w14:paraId="7BDCF861">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67318CE8">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6提交电子响应文件</w:t>
      </w:r>
    </w:p>
    <w:p w14:paraId="72F7A13B">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供应商应于响应文件提交截止时间前在北京市政府采购电子交易平台提交电子响应文件，上传电子响应文件过程中请保持与互联网的连接畅通。</w:t>
      </w:r>
    </w:p>
    <w:p w14:paraId="20F1456D">
      <w:pPr>
        <w:pStyle w:val="4"/>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7开启响应文件</w:t>
      </w:r>
    </w:p>
    <w:p w14:paraId="63013D23">
      <w:pPr>
        <w:adjustRightInd w:val="0"/>
        <w:snapToGrid w:val="0"/>
        <w:spacing w:line="360" w:lineRule="auto"/>
        <w:ind w:firstLine="468" w:firstLineChars="200"/>
        <w:jc w:val="left"/>
        <w:rPr>
          <w:rFonts w:hint="eastAsia" w:ascii="宋体" w:hAnsi="宋体" w:cs="宋体"/>
          <w:spacing w:val="7"/>
          <w:sz w:val="22"/>
          <w:szCs w:val="22"/>
          <w:highlight w:val="none"/>
        </w:rPr>
      </w:pPr>
      <w:r>
        <w:rPr>
          <w:rFonts w:hint="eastAsia" w:ascii="宋体" w:hAnsi="宋体" w:cs="宋体"/>
          <w:spacing w:val="7"/>
          <w:sz w:val="22"/>
          <w:szCs w:val="22"/>
          <w:highlight w:val="none"/>
        </w:rPr>
        <w:t>供应商于磋商文件规定的开启时间、在开启地点使用CA数字证书或电子营业执照登录北京市政府采购电子交易平台解密并开启响应文件。如因供应商问题，解密不成功，则</w:t>
      </w:r>
      <w:r>
        <w:rPr>
          <w:rFonts w:hint="eastAsia" w:ascii="宋体" w:hAnsi="宋体" w:cs="宋体"/>
          <w:b/>
          <w:bCs/>
          <w:spacing w:val="7"/>
          <w:sz w:val="22"/>
          <w:szCs w:val="22"/>
          <w:highlight w:val="none"/>
        </w:rPr>
        <w:t>响应无效</w:t>
      </w:r>
      <w:r>
        <w:rPr>
          <w:rFonts w:hint="eastAsia" w:ascii="宋体" w:hAnsi="宋体" w:cs="宋体"/>
          <w:spacing w:val="7"/>
          <w:sz w:val="22"/>
          <w:szCs w:val="22"/>
          <w:highlight w:val="none"/>
        </w:rPr>
        <w:t>。</w:t>
      </w:r>
      <w:bookmarkStart w:id="27" w:name="_GoBack"/>
      <w:bookmarkEnd w:id="27"/>
    </w:p>
    <w:p w14:paraId="4193600D">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3</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项目资金来源：财政资金（采购批复文号：房财采购核[2025]06</w:t>
      </w:r>
      <w:r>
        <w:rPr>
          <w:rFonts w:hint="eastAsia" w:ascii="宋体" w:hAnsi="宋体" w:cs="宋体"/>
          <w:sz w:val="22"/>
          <w:szCs w:val="22"/>
          <w:highlight w:val="none"/>
          <w:lang w:val="en-US" w:eastAsia="zh-CN" w:bidi="ar"/>
        </w:rPr>
        <w:t>9</w:t>
      </w:r>
      <w:r>
        <w:rPr>
          <w:rFonts w:hint="eastAsia" w:ascii="宋体" w:hAnsi="宋体" w:cs="宋体"/>
          <w:sz w:val="22"/>
          <w:szCs w:val="22"/>
          <w:highlight w:val="none"/>
          <w:lang w:bidi="ar"/>
        </w:rPr>
        <w:t>号、意向公开时间：202</w:t>
      </w:r>
      <w:r>
        <w:rPr>
          <w:rFonts w:hint="eastAsia" w:ascii="宋体" w:hAnsi="宋体" w:cs="宋体"/>
          <w:sz w:val="22"/>
          <w:szCs w:val="22"/>
          <w:highlight w:val="none"/>
          <w:lang w:val="en-US" w:eastAsia="zh-CN" w:bidi="ar"/>
        </w:rPr>
        <w:t>5</w:t>
      </w:r>
      <w:r>
        <w:rPr>
          <w:rFonts w:hint="eastAsia" w:ascii="宋体" w:hAnsi="宋体" w:cs="宋体"/>
          <w:sz w:val="22"/>
          <w:szCs w:val="22"/>
          <w:highlight w:val="none"/>
          <w:lang w:bidi="ar"/>
        </w:rPr>
        <w:t>年</w:t>
      </w:r>
      <w:r>
        <w:rPr>
          <w:rFonts w:hint="eastAsia" w:ascii="宋体" w:hAnsi="宋体" w:cs="宋体"/>
          <w:sz w:val="22"/>
          <w:szCs w:val="22"/>
          <w:highlight w:val="none"/>
          <w:lang w:val="en-US" w:eastAsia="zh-CN" w:bidi="ar"/>
        </w:rPr>
        <w:t>03</w:t>
      </w:r>
      <w:r>
        <w:rPr>
          <w:rFonts w:hint="eastAsia" w:ascii="宋体" w:hAnsi="宋体" w:cs="宋体"/>
          <w:sz w:val="22"/>
          <w:szCs w:val="22"/>
          <w:highlight w:val="none"/>
          <w:lang w:bidi="ar"/>
        </w:rPr>
        <w:t>月</w:t>
      </w:r>
      <w:r>
        <w:rPr>
          <w:rFonts w:hint="eastAsia" w:ascii="宋体" w:hAnsi="宋体" w:cs="宋体"/>
          <w:sz w:val="22"/>
          <w:szCs w:val="22"/>
          <w:highlight w:val="none"/>
          <w:lang w:val="en-US" w:eastAsia="zh-CN" w:bidi="ar"/>
        </w:rPr>
        <w:t>10</w:t>
      </w:r>
      <w:r>
        <w:rPr>
          <w:rFonts w:hint="eastAsia" w:ascii="宋体" w:hAnsi="宋体" w:cs="宋体"/>
          <w:sz w:val="22"/>
          <w:szCs w:val="22"/>
          <w:highlight w:val="none"/>
          <w:lang w:bidi="ar"/>
        </w:rPr>
        <w:t>日）</w:t>
      </w:r>
    </w:p>
    <w:p w14:paraId="0ABD34DF">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4</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采购方式：竞争性磋商</w:t>
      </w:r>
    </w:p>
    <w:p w14:paraId="17A1F5E7">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val="en-US" w:eastAsia="zh-CN" w:bidi="ar"/>
        </w:rPr>
        <w:t>5</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供应商认为本项目的采购文件、采购过程、中标或者成交结果使自己的权益受到损害的，可以在知道或者应知其权益受到损害之日起7个工作日内，以书面形式向</w:t>
      </w:r>
      <w:r>
        <w:rPr>
          <w:rFonts w:hint="eastAsia" w:ascii="宋体" w:hAnsi="宋体" w:cs="宋体"/>
          <w:sz w:val="22"/>
          <w:szCs w:val="22"/>
          <w:highlight w:val="none"/>
          <w:lang w:eastAsia="zh-CN" w:bidi="ar"/>
        </w:rPr>
        <w:t>北京泓通工程咨询有限公司</w:t>
      </w:r>
      <w:r>
        <w:rPr>
          <w:rFonts w:hint="eastAsia" w:ascii="宋体" w:hAnsi="宋体" w:cs="宋体"/>
          <w:sz w:val="22"/>
          <w:szCs w:val="22"/>
          <w:highlight w:val="none"/>
          <w:lang w:bidi="ar"/>
        </w:rPr>
        <w:t>提出质疑（质疑接收地址：北京市房山区阎村镇炒米店村多福居阎村店后红色小楼三层、质疑接收联系方式：17326856846），质疑供应商对采购人、采购代理机构的答复不满意，或者采购人、采购代理机构未在规定时间内作出答复的，可以在答复期满后15个工作日内向北京市房山区财政局政府采购办公室提起投诉。质疑及投诉流程需符合中华人民共和国财政部令第94号《政府采购质疑和投诉办法》。</w:t>
      </w:r>
    </w:p>
    <w:p w14:paraId="3B635CCF">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val="en-US" w:eastAsia="zh-CN" w:bidi="ar"/>
        </w:rPr>
        <w:t>6</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公告媒体：本次</w:t>
      </w:r>
      <w:r>
        <w:rPr>
          <w:rFonts w:hint="eastAsia" w:ascii="宋体" w:hAnsi="宋体" w:cs="宋体"/>
          <w:sz w:val="22"/>
          <w:szCs w:val="22"/>
          <w:highlight w:val="none"/>
          <w:lang w:eastAsia="zh-CN" w:bidi="ar"/>
        </w:rPr>
        <w:t>磋商</w:t>
      </w:r>
      <w:r>
        <w:rPr>
          <w:rFonts w:hint="eastAsia" w:ascii="宋体" w:hAnsi="宋体" w:cs="宋体"/>
          <w:sz w:val="22"/>
          <w:szCs w:val="22"/>
          <w:highlight w:val="none"/>
          <w:lang w:bidi="ar"/>
        </w:rPr>
        <w:t>公告在《中国政府采购网》、《北京市政府采购网》媒介上发布，未经采购人授权的任何转载，采购人不对其承担任何法律责任。</w:t>
      </w:r>
    </w:p>
    <w:p w14:paraId="6DEC4C62">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val="en-US" w:eastAsia="zh-CN" w:bidi="ar"/>
        </w:rPr>
        <w:t>7</w:t>
      </w:r>
      <w:r>
        <w:rPr>
          <w:rFonts w:hint="eastAsia" w:ascii="宋体" w:hAnsi="宋体" w:cs="宋体"/>
          <w:sz w:val="22"/>
          <w:szCs w:val="22"/>
          <w:highlight w:val="none"/>
          <w:lang w:eastAsia="zh-CN" w:bidi="ar"/>
        </w:rPr>
        <w:t>.</w:t>
      </w:r>
      <w:r>
        <w:rPr>
          <w:rFonts w:hint="eastAsia"/>
          <w:color w:val="383838"/>
          <w:highlight w:val="none"/>
        </w:rPr>
        <w:t xml:space="preserve"> </w:t>
      </w:r>
      <w:r>
        <w:rPr>
          <w:rFonts w:hint="eastAsia" w:ascii="宋体" w:hAnsi="宋体" w:cs="宋体"/>
          <w:sz w:val="22"/>
          <w:szCs w:val="22"/>
          <w:highlight w:val="none"/>
          <w:lang w:bidi="ar"/>
        </w:rPr>
        <w:t>供应商如有融资需求，请依照《北京市财政局 中国人民银行营业管理部关于推进政府采购合同线上融资有关工作的通知》（京财采购〔2023〕637号）执行。</w:t>
      </w:r>
    </w:p>
    <w:p w14:paraId="1D3B4DFB">
      <w:pPr>
        <w:spacing w:before="240" w:beforeLines="100" w:after="240" w:afterLines="100" w:line="480" w:lineRule="auto"/>
        <w:ind w:firstLine="442"/>
        <w:jc w:val="left"/>
        <w:rPr>
          <w:b/>
          <w:bCs/>
          <w:sz w:val="22"/>
          <w:szCs w:val="22"/>
          <w:highlight w:val="none"/>
        </w:rPr>
      </w:pPr>
      <w:r>
        <w:rPr>
          <w:rFonts w:hint="eastAsia"/>
          <w:b/>
          <w:bCs/>
          <w:sz w:val="22"/>
          <w:szCs w:val="22"/>
          <w:highlight w:val="none"/>
        </w:rPr>
        <w:t>八、对本次</w:t>
      </w:r>
      <w:r>
        <w:rPr>
          <w:rFonts w:hint="eastAsia"/>
          <w:b/>
          <w:bCs/>
          <w:sz w:val="22"/>
          <w:szCs w:val="22"/>
          <w:highlight w:val="none"/>
          <w:lang w:eastAsia="zh-CN"/>
        </w:rPr>
        <w:t>磋商</w:t>
      </w:r>
      <w:r>
        <w:rPr>
          <w:rFonts w:hint="eastAsia"/>
          <w:b/>
          <w:bCs/>
          <w:sz w:val="22"/>
          <w:szCs w:val="22"/>
          <w:highlight w:val="none"/>
        </w:rPr>
        <w:t>提出询问，请按以下方式联系</w:t>
      </w:r>
      <w:bookmarkEnd w:id="20"/>
      <w:bookmarkEnd w:id="21"/>
      <w:bookmarkEnd w:id="22"/>
      <w:bookmarkEnd w:id="23"/>
    </w:p>
    <w:p w14:paraId="072B4BC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bidi="ar"/>
        </w:rPr>
        <w:t>采购人信息</w:t>
      </w:r>
    </w:p>
    <w:p w14:paraId="230626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lang w:bidi="ar"/>
        </w:rPr>
      </w:pPr>
      <w:bookmarkStart w:id="24" w:name="_Toc28359086"/>
      <w:bookmarkStart w:id="25" w:name="_Toc28359009"/>
      <w:r>
        <w:rPr>
          <w:rFonts w:hint="eastAsia" w:ascii="宋体" w:hAnsi="宋体" w:eastAsia="宋体" w:cs="宋体"/>
          <w:sz w:val="24"/>
          <w:szCs w:val="24"/>
          <w:highlight w:val="none"/>
          <w:lang w:bidi="ar"/>
        </w:rPr>
        <w:t>名    称：</w:t>
      </w:r>
      <w:r>
        <w:rPr>
          <w:rFonts w:hint="eastAsia" w:ascii="宋体" w:hAnsi="宋体" w:eastAsia="宋体" w:cs="宋体"/>
          <w:sz w:val="24"/>
          <w:szCs w:val="24"/>
          <w:highlight w:val="none"/>
          <w:lang w:bidi="ar"/>
        </w:rPr>
        <w:fldChar w:fldCharType="begin"/>
      </w:r>
      <w:r>
        <w:rPr>
          <w:rFonts w:hint="eastAsia" w:ascii="宋体" w:hAnsi="宋体" w:eastAsia="宋体" w:cs="宋体"/>
          <w:sz w:val="24"/>
          <w:szCs w:val="24"/>
          <w:highlight w:val="none"/>
          <w:lang w:bidi="ar"/>
        </w:rPr>
        <w:instrText xml:space="preserve"> MERGEFIELD "建设单位名称/采购人" </w:instrText>
      </w:r>
      <w:r>
        <w:rPr>
          <w:rFonts w:hint="eastAsia" w:ascii="宋体" w:hAnsi="宋体" w:eastAsia="宋体" w:cs="宋体"/>
          <w:sz w:val="24"/>
          <w:szCs w:val="24"/>
          <w:highlight w:val="none"/>
          <w:lang w:bidi="ar"/>
        </w:rPr>
        <w:fldChar w:fldCharType="separate"/>
      </w:r>
      <w:r>
        <w:rPr>
          <w:rFonts w:hint="eastAsia" w:ascii="宋体" w:hAnsi="宋体" w:eastAsia="宋体" w:cs="宋体"/>
          <w:sz w:val="24"/>
          <w:szCs w:val="24"/>
          <w:highlight w:val="none"/>
          <w:lang w:eastAsia="zh-CN" w:bidi="ar"/>
        </w:rPr>
        <w:t>北京市公安局房山分局</w:t>
      </w:r>
      <w:r>
        <w:rPr>
          <w:rFonts w:hint="eastAsia" w:ascii="宋体" w:hAnsi="宋体" w:eastAsia="宋体" w:cs="宋体"/>
          <w:sz w:val="24"/>
          <w:szCs w:val="24"/>
          <w:highlight w:val="none"/>
          <w:lang w:bidi="ar"/>
        </w:rPr>
        <w:fldChar w:fldCharType="end"/>
      </w:r>
    </w:p>
    <w:p w14:paraId="3DFDBC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地    址：</w:t>
      </w:r>
      <w:bookmarkStart w:id="26" w:name="OLE_LINK5"/>
      <w:r>
        <w:rPr>
          <w:rFonts w:hint="eastAsia" w:ascii="宋体" w:hAnsi="宋体" w:eastAsia="宋体" w:cs="宋体"/>
          <w:sz w:val="24"/>
          <w:szCs w:val="24"/>
          <w:highlight w:val="none"/>
          <w:lang w:bidi="ar"/>
        </w:rPr>
        <w:fldChar w:fldCharType="begin"/>
      </w:r>
      <w:r>
        <w:rPr>
          <w:rFonts w:hint="eastAsia" w:ascii="宋体" w:hAnsi="宋体" w:eastAsia="宋体" w:cs="宋体"/>
          <w:sz w:val="24"/>
          <w:szCs w:val="24"/>
          <w:highlight w:val="none"/>
          <w:lang w:bidi="ar"/>
        </w:rPr>
        <w:instrText xml:space="preserve"> MERGEFIELD "建设单位地址" </w:instrText>
      </w:r>
      <w:r>
        <w:rPr>
          <w:rFonts w:hint="eastAsia" w:ascii="宋体" w:hAnsi="宋体" w:eastAsia="宋体" w:cs="宋体"/>
          <w:sz w:val="24"/>
          <w:szCs w:val="24"/>
          <w:highlight w:val="none"/>
          <w:lang w:bidi="ar"/>
        </w:rPr>
        <w:fldChar w:fldCharType="separate"/>
      </w:r>
      <w:r>
        <w:rPr>
          <w:rFonts w:hint="eastAsia" w:ascii="宋体" w:hAnsi="宋体" w:eastAsia="宋体" w:cs="宋体"/>
          <w:sz w:val="24"/>
          <w:szCs w:val="24"/>
          <w:highlight w:val="none"/>
          <w:lang w:eastAsia="zh-CN" w:bidi="ar"/>
        </w:rPr>
        <w:t>北京市房山区良乡镇政通路16号</w:t>
      </w:r>
      <w:r>
        <w:rPr>
          <w:rFonts w:hint="eastAsia" w:ascii="宋体" w:hAnsi="宋体" w:eastAsia="宋体" w:cs="宋体"/>
          <w:sz w:val="24"/>
          <w:szCs w:val="24"/>
          <w:highlight w:val="none"/>
          <w:lang w:bidi="ar"/>
        </w:rPr>
        <w:fldChar w:fldCharType="end"/>
      </w:r>
      <w:bookmarkEnd w:id="26"/>
    </w:p>
    <w:p w14:paraId="4A3579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联系方式：</w:t>
      </w:r>
      <w:r>
        <w:rPr>
          <w:rFonts w:hint="eastAsia" w:ascii="宋体" w:hAnsi="宋体" w:eastAsia="宋体" w:cs="宋体"/>
          <w:color w:val="auto"/>
          <w:sz w:val="24"/>
          <w:szCs w:val="24"/>
          <w:highlight w:val="none"/>
          <w:lang w:bidi="ar"/>
        </w:rPr>
        <w:t>010-81389543</w:t>
      </w:r>
    </w:p>
    <w:bookmarkEnd w:id="24"/>
    <w:bookmarkEnd w:id="25"/>
    <w:p w14:paraId="1CDE40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73E559B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北京泓通工程咨询有限公司　</w:t>
      </w:r>
    </w:p>
    <w:p w14:paraId="524499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北京市房山区阎村镇炒米店村多福居阎村店后红色小楼三层　</w:t>
      </w:r>
    </w:p>
    <w:p w14:paraId="2A209D0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　17326856846　</w:t>
      </w:r>
    </w:p>
    <w:p w14:paraId="78CFFE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3.项目联系方式</w:t>
      </w:r>
    </w:p>
    <w:p w14:paraId="2463EF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rPr>
        <w:t>杜娟</w:t>
      </w:r>
    </w:p>
    <w:p w14:paraId="1E367A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电　话：</w:t>
      </w:r>
      <w:r>
        <w:rPr>
          <w:rFonts w:hint="eastAsia" w:ascii="宋体" w:hAnsi="宋体" w:eastAsia="宋体" w:cs="宋体"/>
          <w:sz w:val="24"/>
          <w:szCs w:val="24"/>
          <w:u w:val="single"/>
        </w:rPr>
        <w:t>　17326856846</w:t>
      </w:r>
    </w:p>
    <w:p w14:paraId="0A040143"/>
    <w:sectPr>
      <w:pgSz w:w="11906" w:h="16838"/>
      <w:pgMar w:top="1327"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E6680"/>
    <w:rsid w:val="011E6680"/>
    <w:rsid w:val="4EF82F3C"/>
    <w:rsid w:val="7DA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3286</Words>
  <Characters>3640</Characters>
  <Lines>0</Lines>
  <Paragraphs>0</Paragraphs>
  <TotalTime>7</TotalTime>
  <ScaleCrop>false</ScaleCrop>
  <LinksUpToDate>false</LinksUpToDate>
  <CharactersWithSpaces>3679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2025-04-16T07:34:00Z</dcterms:created>
  <dc:creator>水月</dc:creator>
  <cp:lastModifiedBy>水月</cp:lastModifiedBy>
  <dcterms:modified xsi:type="dcterms:W3CDTF">2025-04-16T07:46:15Z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4BEA733D417341899FE871713043CAF1_11</vt:lpwstr>
  </property>
  <property fmtid="{D5CDD505-2E9C-101B-9397-08002B2CF9AE}" pid="4" name="KSOTemplateDocerSaveRecord">
    <vt:lpwstr>eyJoZGlkIjoiYjc0NmM5ZTFhYjg1NTQ4YzFiNDhlNDY0ODBiY2Y0MzYiLCJ1c2VySWQiOiI2MzgyMjc3MDYifQ==</vt:lpwstr>
  </property>
</Properties>
</file>