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65817">
      <w:pPr>
        <w:pStyle w:val="2"/>
        <w:ind w:firstLine="643"/>
        <w:rPr>
          <w:highlight w:val="none"/>
        </w:rPr>
      </w:pPr>
      <w:r>
        <w:rPr>
          <w:highlight w:val="none"/>
        </w:rPr>
        <w:t>采购邀请</w:t>
      </w:r>
      <w:bookmarkStart w:id="0" w:name="_Toc35393621"/>
      <w:bookmarkStart w:id="1" w:name="_Toc28359079"/>
      <w:bookmarkStart w:id="2" w:name="_Toc35393790"/>
      <w:bookmarkStart w:id="3" w:name="_Toc28359002"/>
      <w:bookmarkStart w:id="4" w:name="_Hlk24379207"/>
    </w:p>
    <w:p w14:paraId="53A9CBF8">
      <w:pPr>
        <w:spacing w:before="240" w:beforeLines="100" w:after="240" w:afterLines="100" w:line="480" w:lineRule="auto"/>
        <w:ind w:firstLine="442"/>
        <w:jc w:val="left"/>
        <w:rPr>
          <w:b/>
          <w:bCs/>
          <w:sz w:val="22"/>
          <w:szCs w:val="22"/>
          <w:highlight w:val="none"/>
        </w:rPr>
      </w:pPr>
      <w:r>
        <w:rPr>
          <w:rFonts w:hint="eastAsia"/>
          <w:b/>
          <w:bCs/>
          <w:sz w:val="22"/>
          <w:szCs w:val="22"/>
          <w:highlight w:val="none"/>
        </w:rPr>
        <w:t>一、项目基本情况</w:t>
      </w:r>
      <w:bookmarkEnd w:id="0"/>
      <w:bookmarkEnd w:id="1"/>
      <w:bookmarkEnd w:id="2"/>
      <w:bookmarkEnd w:id="3"/>
      <w:bookmarkStart w:id="27" w:name="_GoBack"/>
      <w:bookmarkEnd w:id="27"/>
    </w:p>
    <w:p w14:paraId="087FB70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lang w:eastAsia="zh-CN"/>
        </w:rPr>
        <w:t>.</w:t>
      </w:r>
      <w:r>
        <w:rPr>
          <w:rFonts w:hint="eastAsia" w:ascii="宋体" w:hAnsi="宋体" w:cs="宋体"/>
          <w:sz w:val="22"/>
          <w:szCs w:val="22"/>
          <w:highlight w:val="none"/>
        </w:rPr>
        <w:t>项目编号：</w:t>
      </w: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HYPERLINK "http://219.232.204.193:8080/frontend/plan/project_detail.html?projectUuid=152f62c2-c4fb-4578-ac0e-7fec225571dd&amp;viewMode=accept" </w:instrText>
      </w:r>
      <w:r>
        <w:rPr>
          <w:rFonts w:hint="eastAsia" w:ascii="宋体" w:hAnsi="宋体" w:cs="宋体"/>
          <w:sz w:val="22"/>
          <w:szCs w:val="22"/>
          <w:highlight w:val="none"/>
        </w:rPr>
        <w:fldChar w:fldCharType="separate"/>
      </w:r>
      <w:r>
        <w:rPr>
          <w:rFonts w:hint="eastAsia" w:ascii="宋体" w:hAnsi="宋体" w:cs="宋体"/>
          <w:sz w:val="22"/>
          <w:szCs w:val="22"/>
          <w:highlight w:val="none"/>
        </w:rPr>
        <w:t>11010225210200019902-XM001</w:t>
      </w:r>
      <w:r>
        <w:rPr>
          <w:rFonts w:hint="eastAsia" w:ascii="宋体" w:hAnsi="宋体" w:cs="宋体"/>
          <w:sz w:val="22"/>
          <w:szCs w:val="22"/>
          <w:highlight w:val="none"/>
        </w:rPr>
        <w:fldChar w:fldCharType="end"/>
      </w:r>
    </w:p>
    <w:p w14:paraId="47AA121A">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项目名称：</w:t>
      </w:r>
      <w:bookmarkStart w:id="5" w:name="OLE_LINK15"/>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MERGEFIELD "项目名称"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lang w:eastAsia="zh-CN"/>
        </w:rPr>
        <w:t>西城区市场监督管理局市场所食堂餐饮管理服务项目</w:t>
      </w:r>
      <w:r>
        <w:rPr>
          <w:rFonts w:hint="eastAsia" w:ascii="宋体" w:hAnsi="宋体" w:cs="宋体"/>
          <w:sz w:val="22"/>
          <w:szCs w:val="22"/>
          <w:highlight w:val="none"/>
          <w:u w:val="single"/>
        </w:rPr>
        <w:fldChar w:fldCharType="end"/>
      </w:r>
      <w:bookmarkEnd w:id="5"/>
    </w:p>
    <w:bookmarkEnd w:id="4"/>
    <w:p w14:paraId="336B741A">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采购方式：竞争性磋商</w:t>
      </w:r>
    </w:p>
    <w:p w14:paraId="5EE7B16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w:t>
      </w:r>
      <w:r>
        <w:rPr>
          <w:rFonts w:hint="eastAsia" w:ascii="宋体" w:hAnsi="宋体" w:cs="宋体"/>
          <w:sz w:val="22"/>
          <w:szCs w:val="22"/>
          <w:highlight w:val="none"/>
          <w:lang w:eastAsia="zh-CN"/>
        </w:rPr>
        <w:t>.</w:t>
      </w:r>
      <w:r>
        <w:rPr>
          <w:rFonts w:hint="eastAsia" w:ascii="宋体" w:hAnsi="宋体" w:cs="宋体"/>
          <w:sz w:val="22"/>
          <w:szCs w:val="22"/>
          <w:highlight w:val="none"/>
        </w:rPr>
        <w:t>项目预算金额：</w:t>
      </w:r>
      <w:r>
        <w:rPr>
          <w:rFonts w:hint="eastAsia" w:ascii="宋体" w:hAnsi="宋体" w:cs="宋体"/>
          <w:sz w:val="22"/>
          <w:szCs w:val="22"/>
          <w:highlight w:val="none"/>
          <w:lang w:val="en-US" w:eastAsia="zh-CN"/>
        </w:rPr>
        <w:t>375.36</w:t>
      </w:r>
      <w:r>
        <w:rPr>
          <w:rFonts w:hint="eastAsia" w:ascii="宋体" w:hAnsi="宋体" w:cs="宋体"/>
          <w:sz w:val="22"/>
          <w:szCs w:val="22"/>
          <w:highlight w:val="none"/>
        </w:rPr>
        <w:t>万元、项目最高限价（如有）：</w:t>
      </w:r>
      <w:r>
        <w:rPr>
          <w:rFonts w:hint="eastAsia" w:ascii="宋体" w:hAnsi="宋体" w:cs="宋体"/>
          <w:sz w:val="22"/>
          <w:szCs w:val="22"/>
          <w:highlight w:val="none"/>
          <w:lang w:val="en-US" w:eastAsia="zh-CN"/>
        </w:rPr>
        <w:t>375.36</w:t>
      </w:r>
      <w:r>
        <w:rPr>
          <w:rFonts w:hint="eastAsia" w:ascii="宋体" w:hAnsi="宋体" w:cs="宋体"/>
          <w:sz w:val="22"/>
          <w:szCs w:val="22"/>
          <w:highlight w:val="none"/>
        </w:rPr>
        <w:t>万元</w:t>
      </w:r>
    </w:p>
    <w:p w14:paraId="3C8395EE">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5</w:t>
      </w:r>
      <w:r>
        <w:rPr>
          <w:rFonts w:hint="eastAsia" w:ascii="宋体" w:hAnsi="宋体" w:cs="宋体"/>
          <w:sz w:val="22"/>
          <w:szCs w:val="22"/>
          <w:highlight w:val="none"/>
          <w:lang w:eastAsia="zh-CN"/>
        </w:rPr>
        <w:t>.</w:t>
      </w:r>
      <w:r>
        <w:rPr>
          <w:rFonts w:hint="eastAsia" w:ascii="宋体" w:hAnsi="宋体" w:cs="宋体"/>
          <w:sz w:val="22"/>
          <w:szCs w:val="22"/>
          <w:highlight w:val="none"/>
        </w:rPr>
        <w:t>采购需求：</w:t>
      </w:r>
    </w:p>
    <w:tbl>
      <w:tblPr>
        <w:tblStyle w:val="4"/>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38"/>
        <w:gridCol w:w="1388"/>
        <w:gridCol w:w="665"/>
        <w:gridCol w:w="3832"/>
      </w:tblGrid>
      <w:tr w14:paraId="0B4F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09" w:type="dxa"/>
            <w:vAlign w:val="center"/>
          </w:tcPr>
          <w:p w14:paraId="2CB0D0E0">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包号</w:t>
            </w:r>
          </w:p>
        </w:tc>
        <w:tc>
          <w:tcPr>
            <w:tcW w:w="3038" w:type="dxa"/>
            <w:vAlign w:val="center"/>
          </w:tcPr>
          <w:p w14:paraId="7D8DDAEB">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标的名称</w:t>
            </w:r>
          </w:p>
        </w:tc>
        <w:tc>
          <w:tcPr>
            <w:tcW w:w="1388" w:type="dxa"/>
            <w:vAlign w:val="center"/>
          </w:tcPr>
          <w:p w14:paraId="274A33BE">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采购包预算金额（万元）</w:t>
            </w:r>
          </w:p>
        </w:tc>
        <w:tc>
          <w:tcPr>
            <w:tcW w:w="665" w:type="dxa"/>
            <w:vAlign w:val="center"/>
          </w:tcPr>
          <w:p w14:paraId="283152C8">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数量</w:t>
            </w:r>
          </w:p>
        </w:tc>
        <w:tc>
          <w:tcPr>
            <w:tcW w:w="3832" w:type="dxa"/>
            <w:vAlign w:val="center"/>
          </w:tcPr>
          <w:p w14:paraId="121693DB">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简要技术需求或服务要求</w:t>
            </w:r>
          </w:p>
        </w:tc>
      </w:tr>
      <w:tr w14:paraId="529A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09" w:type="dxa"/>
            <w:vAlign w:val="center"/>
          </w:tcPr>
          <w:p w14:paraId="31FCC5E2">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t>01</w:t>
            </w:r>
          </w:p>
        </w:tc>
        <w:tc>
          <w:tcPr>
            <w:tcW w:w="3038" w:type="dxa"/>
            <w:vAlign w:val="center"/>
          </w:tcPr>
          <w:p w14:paraId="3C4FF66A">
            <w:pPr>
              <w:spacing w:line="360" w:lineRule="auto"/>
              <w:jc w:val="center"/>
              <w:rPr>
                <w:rFonts w:hint="eastAsia" w:ascii="宋体" w:hAnsi="宋体" w:cs="宋体"/>
                <w:bCs/>
                <w:sz w:val="22"/>
                <w:szCs w:val="22"/>
                <w:highlight w:val="none"/>
              </w:rPr>
            </w:pPr>
            <w:r>
              <w:rPr>
                <w:rFonts w:hint="eastAsia" w:ascii="宋体" w:hAnsi="宋体" w:cs="宋体"/>
                <w:bCs/>
                <w:sz w:val="22"/>
                <w:szCs w:val="22"/>
                <w:highlight w:val="none"/>
              </w:rPr>
              <w:fldChar w:fldCharType="begin"/>
            </w:r>
            <w:r>
              <w:rPr>
                <w:rFonts w:hint="eastAsia" w:ascii="宋体" w:hAnsi="宋体" w:cs="宋体"/>
                <w:bCs/>
                <w:sz w:val="22"/>
                <w:szCs w:val="22"/>
                <w:highlight w:val="none"/>
              </w:rPr>
              <w:instrText xml:space="preserve"> MERGEFIELD "项目名称" </w:instrText>
            </w:r>
            <w:r>
              <w:rPr>
                <w:rFonts w:hint="eastAsia" w:ascii="宋体" w:hAnsi="宋体" w:cs="宋体"/>
                <w:bCs/>
                <w:sz w:val="22"/>
                <w:szCs w:val="22"/>
                <w:highlight w:val="none"/>
              </w:rPr>
              <w:fldChar w:fldCharType="separate"/>
            </w:r>
            <w:r>
              <w:rPr>
                <w:rFonts w:hint="eastAsia" w:ascii="宋体" w:hAnsi="宋体" w:cs="宋体"/>
                <w:bCs/>
                <w:sz w:val="22"/>
                <w:szCs w:val="22"/>
                <w:highlight w:val="none"/>
                <w:lang w:eastAsia="zh-CN"/>
              </w:rPr>
              <w:t>西城区市场监督管理局市场所食堂餐饮管理服务项目</w:t>
            </w:r>
            <w:r>
              <w:rPr>
                <w:rFonts w:hint="eastAsia" w:ascii="宋体" w:hAnsi="宋体" w:cs="宋体"/>
                <w:bCs/>
                <w:sz w:val="22"/>
                <w:szCs w:val="22"/>
                <w:highlight w:val="none"/>
              </w:rPr>
              <w:fldChar w:fldCharType="end"/>
            </w:r>
          </w:p>
        </w:tc>
        <w:tc>
          <w:tcPr>
            <w:tcW w:w="1388" w:type="dxa"/>
            <w:vAlign w:val="center"/>
          </w:tcPr>
          <w:p w14:paraId="725E7653">
            <w:pPr>
              <w:spacing w:line="360" w:lineRule="auto"/>
              <w:jc w:val="center"/>
              <w:rPr>
                <w:rFonts w:hint="default" w:ascii="宋体" w:hAnsi="宋体" w:eastAsia="宋体" w:cs="宋体"/>
                <w:bCs/>
                <w:sz w:val="22"/>
                <w:szCs w:val="22"/>
                <w:highlight w:val="none"/>
                <w:lang w:val="en-US" w:eastAsia="zh-CN"/>
              </w:rPr>
            </w:pPr>
            <w:r>
              <w:rPr>
                <w:rFonts w:hint="default" w:ascii="宋体" w:hAnsi="宋体" w:eastAsia="宋体" w:cs="宋体"/>
                <w:bCs/>
                <w:sz w:val="22"/>
                <w:szCs w:val="22"/>
                <w:highlight w:val="none"/>
                <w:lang w:val="en-US" w:eastAsia="zh-CN"/>
              </w:rPr>
              <w:t>375.36</w:t>
            </w:r>
          </w:p>
        </w:tc>
        <w:tc>
          <w:tcPr>
            <w:tcW w:w="665" w:type="dxa"/>
            <w:vAlign w:val="center"/>
          </w:tcPr>
          <w:p w14:paraId="7FF40D82">
            <w:pPr>
              <w:spacing w:line="360" w:lineRule="auto"/>
              <w:jc w:val="cente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1</w:t>
            </w:r>
            <w:r>
              <w:rPr>
                <w:rFonts w:hint="eastAsia" w:ascii="宋体" w:hAnsi="宋体" w:cs="宋体"/>
                <w:bCs/>
                <w:sz w:val="22"/>
                <w:szCs w:val="22"/>
                <w:highlight w:val="none"/>
                <w:lang w:eastAsia="zh-CN"/>
              </w:rPr>
              <w:t>项</w:t>
            </w:r>
          </w:p>
        </w:tc>
        <w:tc>
          <w:tcPr>
            <w:tcW w:w="3832" w:type="dxa"/>
            <w:vAlign w:val="center"/>
          </w:tcPr>
          <w:p w14:paraId="7D58C910">
            <w:pPr>
              <w:spacing w:line="360" w:lineRule="auto"/>
              <w:jc w:val="left"/>
              <w:rPr>
                <w:rFonts w:hint="eastAsia" w:ascii="宋体" w:hAnsi="宋体" w:cs="宋体"/>
                <w:kern w:val="0"/>
                <w:sz w:val="22"/>
                <w:szCs w:val="22"/>
                <w:highlight w:val="none"/>
              </w:rPr>
            </w:pPr>
            <w:r>
              <w:rPr>
                <w:rFonts w:hint="eastAsia" w:ascii="宋体" w:hAnsi="宋体" w:cs="宋体"/>
                <w:kern w:val="0"/>
                <w:sz w:val="22"/>
                <w:szCs w:val="22"/>
                <w:highlight w:val="none"/>
                <w:lang w:eastAsia="zh-CN"/>
              </w:rPr>
              <w:t>为</w:t>
            </w:r>
            <w:r>
              <w:rPr>
                <w:rFonts w:hint="eastAsia" w:ascii="宋体" w:hAnsi="宋体" w:cs="宋体"/>
                <w:kern w:val="0"/>
                <w:sz w:val="22"/>
                <w:szCs w:val="22"/>
                <w:highlight w:val="none"/>
              </w:rPr>
              <w:t>北京市西城区市场监督管理局</w:t>
            </w:r>
            <w:r>
              <w:rPr>
                <w:rFonts w:hint="eastAsia" w:ascii="宋体" w:hAnsi="宋体" w:cs="宋体"/>
                <w:kern w:val="0"/>
                <w:sz w:val="22"/>
                <w:szCs w:val="22"/>
                <w:highlight w:val="none"/>
                <w:lang w:eastAsia="zh-CN"/>
              </w:rPr>
              <w:t>派出机构</w:t>
            </w:r>
            <w:r>
              <w:rPr>
                <w:rFonts w:hint="eastAsia" w:ascii="宋体" w:hAnsi="宋体" w:cs="宋体"/>
                <w:kern w:val="0"/>
                <w:sz w:val="22"/>
                <w:szCs w:val="22"/>
                <w:highlight w:val="none"/>
                <w:lang w:val="en-US" w:eastAsia="zh-CN"/>
              </w:rPr>
              <w:t>市场所小</w:t>
            </w:r>
            <w:r>
              <w:rPr>
                <w:rFonts w:hint="eastAsia" w:ascii="宋体" w:hAnsi="宋体" w:cs="宋体"/>
                <w:kern w:val="0"/>
                <w:sz w:val="22"/>
                <w:szCs w:val="22"/>
                <w:highlight w:val="none"/>
              </w:rPr>
              <w:t>食堂</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lang w:val="en-US" w:eastAsia="zh-CN"/>
              </w:rPr>
              <w:t>西城区内14处驻外办公地点食堂</w:t>
            </w:r>
            <w:r>
              <w:rPr>
                <w:rFonts w:hint="eastAsia" w:ascii="宋体" w:hAnsi="宋体" w:cs="宋体"/>
                <w:kern w:val="0"/>
                <w:sz w:val="22"/>
                <w:szCs w:val="22"/>
                <w:highlight w:val="none"/>
                <w:lang w:eastAsia="zh-CN"/>
              </w:rPr>
              <w:t>）</w:t>
            </w:r>
            <w:r>
              <w:rPr>
                <w:rFonts w:hint="eastAsia" w:ascii="宋体" w:hAnsi="宋体" w:cs="宋体"/>
                <w:kern w:val="0"/>
                <w:sz w:val="22"/>
                <w:szCs w:val="22"/>
                <w:highlight w:val="none"/>
                <w:lang w:val="zh-CN"/>
              </w:rPr>
              <w:t>提供餐饮管理服务、加工制作等工作，餐饮服务人员总数不低于</w:t>
            </w:r>
            <w:r>
              <w:rPr>
                <w:rFonts w:hint="eastAsia" w:ascii="宋体" w:hAnsi="宋体" w:cs="宋体"/>
                <w:kern w:val="0"/>
                <w:sz w:val="22"/>
                <w:szCs w:val="22"/>
                <w:highlight w:val="none"/>
                <w:lang w:val="zh-CN" w:eastAsia="zh-CN"/>
              </w:rPr>
              <w:t>46</w:t>
            </w:r>
            <w:r>
              <w:rPr>
                <w:rFonts w:hint="eastAsia" w:ascii="宋体" w:hAnsi="宋体" w:cs="宋体"/>
                <w:kern w:val="0"/>
                <w:sz w:val="22"/>
                <w:szCs w:val="22"/>
                <w:highlight w:val="none"/>
                <w:lang w:val="zh-CN"/>
              </w:rPr>
              <w:t>人。</w:t>
            </w:r>
          </w:p>
          <w:p w14:paraId="10D78977">
            <w:pPr>
              <w:spacing w:line="360" w:lineRule="auto"/>
              <w:jc w:val="left"/>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详见第四章采购需求内容。</w:t>
            </w:r>
          </w:p>
        </w:tc>
      </w:tr>
    </w:tbl>
    <w:p w14:paraId="1E461FDD">
      <w:pPr>
        <w:spacing w:line="360" w:lineRule="auto"/>
        <w:ind w:firstLine="440" w:firstLineChars="200"/>
        <w:jc w:val="left"/>
        <w:rPr>
          <w:rFonts w:hint="eastAsia" w:ascii="宋体" w:hAnsi="宋体" w:cs="宋体"/>
          <w:sz w:val="22"/>
          <w:szCs w:val="22"/>
          <w:highlight w:val="none"/>
        </w:rPr>
      </w:pPr>
    </w:p>
    <w:p w14:paraId="12050D0E">
      <w:pPr>
        <w:spacing w:line="360" w:lineRule="auto"/>
        <w:ind w:firstLine="440" w:firstLineChars="200"/>
        <w:jc w:val="left"/>
        <w:rPr>
          <w:rFonts w:hint="eastAsia" w:ascii="宋体" w:hAnsi="宋体" w:cs="宋体"/>
          <w:sz w:val="22"/>
          <w:szCs w:val="22"/>
          <w:highlight w:val="none"/>
          <w:u w:val="single"/>
        </w:rPr>
      </w:pPr>
      <w:r>
        <w:rPr>
          <w:rFonts w:hint="eastAsia" w:ascii="宋体" w:hAnsi="宋体" w:cs="宋体"/>
          <w:sz w:val="22"/>
          <w:szCs w:val="22"/>
          <w:highlight w:val="none"/>
        </w:rPr>
        <w:t>6</w:t>
      </w:r>
      <w:r>
        <w:rPr>
          <w:rFonts w:hint="eastAsia" w:ascii="宋体" w:hAnsi="宋体" w:cs="宋体"/>
          <w:sz w:val="22"/>
          <w:szCs w:val="22"/>
          <w:highlight w:val="none"/>
          <w:lang w:eastAsia="zh-CN"/>
        </w:rPr>
        <w:t>.</w:t>
      </w:r>
      <w:r>
        <w:rPr>
          <w:rFonts w:hint="eastAsia" w:ascii="宋体" w:hAnsi="宋体" w:cs="宋体"/>
          <w:sz w:val="22"/>
          <w:szCs w:val="22"/>
          <w:highlight w:val="none"/>
        </w:rPr>
        <w:t>合同履行期限： 1 年</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2025年7月1日至2026年6月30日</w:t>
      </w:r>
      <w:r>
        <w:rPr>
          <w:rFonts w:hint="eastAsia" w:ascii="宋体" w:hAnsi="宋体" w:cs="宋体"/>
          <w:sz w:val="22"/>
          <w:szCs w:val="22"/>
          <w:highlight w:val="none"/>
        </w:rPr>
        <w:t>。</w:t>
      </w:r>
    </w:p>
    <w:p w14:paraId="233E2F35">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7</w:t>
      </w:r>
      <w:r>
        <w:rPr>
          <w:rFonts w:hint="eastAsia" w:ascii="宋体" w:hAnsi="宋体" w:cs="宋体"/>
          <w:sz w:val="22"/>
          <w:szCs w:val="22"/>
          <w:highlight w:val="none"/>
          <w:lang w:eastAsia="zh-CN"/>
        </w:rPr>
        <w:t>.</w:t>
      </w:r>
      <w:r>
        <w:rPr>
          <w:rFonts w:hint="eastAsia" w:ascii="宋体" w:hAnsi="宋体" w:cs="宋体"/>
          <w:sz w:val="22"/>
          <w:szCs w:val="22"/>
          <w:highlight w:val="none"/>
        </w:rPr>
        <w:t>本项目是否接受联合体：否。</w:t>
      </w:r>
    </w:p>
    <w:p w14:paraId="32DA10C6">
      <w:pPr>
        <w:spacing w:before="240" w:beforeLines="100" w:after="240" w:afterLines="100" w:line="360" w:lineRule="auto"/>
        <w:ind w:firstLine="442"/>
        <w:jc w:val="left"/>
        <w:rPr>
          <w:b/>
          <w:bCs/>
          <w:sz w:val="22"/>
          <w:szCs w:val="22"/>
          <w:highlight w:val="none"/>
        </w:rPr>
      </w:pPr>
      <w:bookmarkStart w:id="6" w:name="_Toc35393622"/>
      <w:bookmarkStart w:id="7" w:name="_Toc28359080"/>
      <w:bookmarkStart w:id="8" w:name="_Toc28359003"/>
      <w:bookmarkStart w:id="9" w:name="_Toc35393791"/>
      <w:r>
        <w:rPr>
          <w:rFonts w:hint="eastAsia"/>
          <w:b/>
          <w:bCs/>
          <w:sz w:val="22"/>
          <w:szCs w:val="22"/>
          <w:highlight w:val="none"/>
        </w:rPr>
        <w:t>二、申请人的资格要求（须同时满足）</w:t>
      </w:r>
      <w:bookmarkEnd w:id="6"/>
      <w:bookmarkEnd w:id="7"/>
      <w:bookmarkEnd w:id="8"/>
      <w:bookmarkEnd w:id="9"/>
    </w:p>
    <w:p w14:paraId="1B04F5E8">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lang w:eastAsia="zh-CN"/>
        </w:rPr>
        <w:t>.</w:t>
      </w:r>
      <w:r>
        <w:rPr>
          <w:rFonts w:hint="eastAsia" w:ascii="宋体" w:hAnsi="宋体" w:cs="宋体"/>
          <w:sz w:val="22"/>
          <w:szCs w:val="22"/>
          <w:highlight w:val="none"/>
        </w:rPr>
        <w:t>满足《中华人民共和国政府采购法》第二十二条规定；</w:t>
      </w:r>
    </w:p>
    <w:p w14:paraId="727A0F71">
      <w:pPr>
        <w:spacing w:line="360" w:lineRule="auto"/>
        <w:ind w:firstLine="440" w:firstLineChars="200"/>
        <w:jc w:val="left"/>
        <w:rPr>
          <w:rFonts w:hint="eastAsia" w:ascii="宋体" w:hAnsi="宋体" w:cs="宋体"/>
          <w:sz w:val="22"/>
          <w:szCs w:val="22"/>
          <w:highlight w:val="none"/>
        </w:rPr>
      </w:pPr>
      <w:bookmarkStart w:id="10" w:name="_Toc28359004"/>
      <w:bookmarkStart w:id="11" w:name="_Toc28359081"/>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落实政府采购政策需满足的资格要求：</w:t>
      </w:r>
    </w:p>
    <w:p w14:paraId="3DF6BB13">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1 中小企业政策</w:t>
      </w:r>
    </w:p>
    <w:p w14:paraId="1E16205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本项目不专门面向中小企业预留采购份额。</w:t>
      </w:r>
    </w:p>
    <w:p w14:paraId="2E9D02C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 xml:space="preserve">本项目专门面向  </w:t>
      </w:r>
      <w:r>
        <w:rPr>
          <w:rFonts w:hint="eastAsia" w:ascii="宋体" w:hAnsi="宋体" w:cs="宋体"/>
          <w:sz w:val="22"/>
          <w:szCs w:val="22"/>
          <w:highlight w:val="none"/>
          <w:lang w:eastAsia="zh-CN"/>
        </w:rPr>
        <w:t>☑</w:t>
      </w:r>
      <w:r>
        <w:rPr>
          <w:rFonts w:hint="eastAsia" w:ascii="宋体" w:hAnsi="宋体" w:cs="宋体"/>
          <w:sz w:val="22"/>
          <w:szCs w:val="22"/>
          <w:highlight w:val="none"/>
        </w:rPr>
        <w:t xml:space="preserve">中小  </w:t>
      </w:r>
      <w:r>
        <w:rPr>
          <w:rFonts w:hint="eastAsia" w:ascii="宋体" w:hAnsi="宋体" w:cs="宋体"/>
          <w:sz w:val="22"/>
          <w:szCs w:val="22"/>
          <w:highlight w:val="none"/>
          <w:lang w:eastAsia="zh-CN"/>
        </w:rPr>
        <w:t>□</w:t>
      </w:r>
      <w:r>
        <w:rPr>
          <w:rFonts w:hint="eastAsia" w:ascii="宋体" w:hAnsi="宋体" w:cs="宋体"/>
          <w:sz w:val="22"/>
          <w:szCs w:val="22"/>
          <w:highlight w:val="none"/>
        </w:rPr>
        <w:t>小微企业  采购。即：提供的货物全部由符合政策要求的中小/小微企业制造、服务全部由符合政策要求的中小/小微企业承接。</w:t>
      </w:r>
    </w:p>
    <w:p w14:paraId="16201E5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p w14:paraId="5E5F8162">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w:t>
      </w:r>
      <w:r>
        <w:rPr>
          <w:rFonts w:hint="eastAsia" w:ascii="宋体" w:hAnsi="宋体" w:cs="宋体"/>
          <w:sz w:val="22"/>
          <w:szCs w:val="22"/>
          <w:highlight w:val="none"/>
        </w:rPr>
        <w:t>2 其它落实政府采购政策的资格要求（如有）：</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p w14:paraId="75715684">
      <w:pPr>
        <w:spacing w:line="360" w:lineRule="auto"/>
        <w:ind w:firstLine="440" w:firstLineChars="200"/>
        <w:jc w:val="left"/>
        <w:rPr>
          <w:rFonts w:hint="eastAsia" w:ascii="宋体" w:hAnsi="宋体" w:cs="宋体"/>
          <w:i/>
          <w:iCs/>
          <w:sz w:val="22"/>
          <w:szCs w:val="22"/>
          <w:highlight w:val="none"/>
          <w:u w:val="singl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本项目的特定资格要求：</w:t>
      </w:r>
    </w:p>
    <w:p w14:paraId="1F51401C">
      <w:pPr>
        <w:tabs>
          <w:tab w:val="left" w:pos="900"/>
          <w:tab w:val="left" w:pos="1134"/>
          <w:tab w:val="left" w:pos="1589"/>
          <w:tab w:val="left" w:pos="5521"/>
        </w:tabs>
        <w:snapToGrid w:val="0"/>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1本项目是否属于政府购买服务：</w:t>
      </w:r>
    </w:p>
    <w:p w14:paraId="1CF4D23C">
      <w:pPr>
        <w:tabs>
          <w:tab w:val="left" w:pos="900"/>
          <w:tab w:val="left" w:pos="1134"/>
          <w:tab w:val="left" w:pos="1589"/>
          <w:tab w:val="left" w:pos="5521"/>
        </w:tabs>
        <w:snapToGrid w:val="0"/>
        <w:spacing w:line="360" w:lineRule="auto"/>
        <w:ind w:left="420" w:leftChars="200" w:firstLine="415" w:firstLineChars="189"/>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否</w:t>
      </w:r>
    </w:p>
    <w:p w14:paraId="56F4976B">
      <w:pPr>
        <w:tabs>
          <w:tab w:val="left" w:pos="900"/>
          <w:tab w:val="left" w:pos="1134"/>
          <w:tab w:val="left" w:pos="1589"/>
          <w:tab w:val="left" w:pos="5521"/>
        </w:tabs>
        <w:snapToGrid w:val="0"/>
        <w:spacing w:line="360" w:lineRule="auto"/>
        <w:ind w:left="420" w:leftChars="200" w:firstLine="415" w:firstLineChars="189"/>
        <w:jc w:val="left"/>
        <w:rPr>
          <w:rFonts w:hint="eastAsia"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是，公益一类事业单位、使用事业编制且由财政拨款保障的群团组织，不得作为承接主体；</w:t>
      </w:r>
    </w:p>
    <w:p w14:paraId="50E8F29F">
      <w:pPr>
        <w:tabs>
          <w:tab w:val="left" w:pos="900"/>
          <w:tab w:val="left" w:pos="1134"/>
          <w:tab w:val="left" w:pos="1589"/>
          <w:tab w:val="left" w:pos="5521"/>
        </w:tabs>
        <w:snapToGrid w:val="0"/>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lang w:eastAsia="zh-CN"/>
        </w:rPr>
        <w:t>.</w:t>
      </w:r>
      <w:r>
        <w:rPr>
          <w:rFonts w:hint="eastAsia" w:ascii="宋体" w:hAnsi="宋体" w:cs="宋体"/>
          <w:sz w:val="22"/>
          <w:szCs w:val="22"/>
          <w:highlight w:val="none"/>
        </w:rPr>
        <w:t>2其他特定资格要求：</w:t>
      </w:r>
    </w:p>
    <w:bookmarkEnd w:id="10"/>
    <w:bookmarkEnd w:id="11"/>
    <w:p w14:paraId="13EFAA79">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bookmarkStart w:id="12" w:name="_Toc35393792"/>
      <w:bookmarkStart w:id="13" w:name="_Toc35393623"/>
      <w:r>
        <w:rPr>
          <w:rFonts w:hint="eastAsia" w:ascii="宋体" w:hAnsi="宋体" w:eastAsia="宋体" w:cs="宋体"/>
          <w:b w:val="0"/>
          <w:bCs w:val="0"/>
          <w:sz w:val="22"/>
          <w:szCs w:val="22"/>
          <w:highlight w:val="none"/>
        </w:rPr>
        <w:t>（1）</w:t>
      </w:r>
      <w:r>
        <w:rPr>
          <w:rFonts w:hint="eastAsia" w:ascii="宋体" w:hAnsi="宋体" w:cs="宋体"/>
          <w:b w:val="0"/>
          <w:bCs w:val="0"/>
          <w:sz w:val="22"/>
          <w:szCs w:val="22"/>
          <w:highlight w:val="none"/>
          <w:lang w:eastAsia="zh-CN"/>
        </w:rPr>
        <w:t>供应商需具有市场监督管理部门颁发的有效的食品经营许可证</w:t>
      </w:r>
      <w:r>
        <w:rPr>
          <w:rFonts w:hint="eastAsia" w:ascii="宋体" w:hAnsi="宋体" w:eastAsia="宋体" w:cs="宋体"/>
          <w:b w:val="0"/>
          <w:bCs w:val="0"/>
          <w:sz w:val="22"/>
          <w:szCs w:val="22"/>
          <w:highlight w:val="none"/>
        </w:rPr>
        <w:t>；</w:t>
      </w:r>
    </w:p>
    <w:p w14:paraId="068F1E04">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（2）依据财库【2016】125号，本次招标采用失信被执行人否决性惩戒方式，</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 xml:space="preserve">在本公告发布时间起前三年内未列入“信用中国”及“中国政府采购网”网站失信被执行人、重大税收违法案件当事人名单记录名单、政府采购严重违法失信行为记录名单； </w:t>
      </w:r>
    </w:p>
    <w:p w14:paraId="61D67877">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w:t>
      </w:r>
      <w:r>
        <w:rPr>
          <w:rFonts w:hint="eastAsia" w:ascii="宋体" w:hAnsi="宋体" w:cs="宋体"/>
          <w:b w:val="0"/>
          <w:bCs w:val="0"/>
          <w:sz w:val="22"/>
          <w:szCs w:val="22"/>
          <w:highlight w:val="none"/>
          <w:lang w:val="en-US" w:eastAsia="zh-CN"/>
        </w:rPr>
        <w:t>3</w:t>
      </w:r>
      <w:r>
        <w:rPr>
          <w:rFonts w:hint="eastAsia" w:ascii="宋体" w:hAnsi="宋体" w:eastAsia="宋体" w:cs="宋体"/>
          <w:b w:val="0"/>
          <w:bCs w:val="0"/>
          <w:sz w:val="22"/>
          <w:szCs w:val="22"/>
          <w:highlight w:val="none"/>
        </w:rPr>
        <w:t xml:space="preserve">）单位负责人为同一人或者存在控股、管理关系的不同单位，不得同时参加本项目的投标； </w:t>
      </w:r>
    </w:p>
    <w:p w14:paraId="60990560">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w:t>
      </w:r>
      <w:r>
        <w:rPr>
          <w:rFonts w:hint="eastAsia" w:ascii="宋体" w:hAnsi="宋体" w:cs="宋体"/>
          <w:b w:val="0"/>
          <w:bCs w:val="0"/>
          <w:sz w:val="22"/>
          <w:szCs w:val="22"/>
          <w:highlight w:val="none"/>
          <w:lang w:val="en-US" w:eastAsia="zh-CN"/>
        </w:rPr>
        <w:t>4</w:t>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eastAsia="zh-CN"/>
        </w:rPr>
        <w:t>供应商</w:t>
      </w:r>
      <w:r>
        <w:rPr>
          <w:rFonts w:hint="eastAsia" w:ascii="宋体" w:hAnsi="宋体" w:eastAsia="宋体" w:cs="宋体"/>
          <w:b w:val="0"/>
          <w:bCs w:val="0"/>
          <w:sz w:val="22"/>
          <w:szCs w:val="22"/>
          <w:highlight w:val="none"/>
        </w:rPr>
        <w:t>不得处于投标资格被取消、被责令停业或财产被接管、冻结或破产状态，且近三年内未出现过骗取中标、严重违约等问题；</w:t>
      </w:r>
    </w:p>
    <w:p w14:paraId="27800B25">
      <w:pPr>
        <w:spacing w:before="240" w:beforeLines="100" w:after="240" w:afterLines="100" w:line="360" w:lineRule="auto"/>
        <w:ind w:firstLine="442"/>
        <w:jc w:val="left"/>
        <w:rPr>
          <w:b/>
          <w:bCs/>
          <w:sz w:val="22"/>
          <w:szCs w:val="22"/>
          <w:highlight w:val="none"/>
        </w:rPr>
      </w:pPr>
      <w:r>
        <w:rPr>
          <w:rFonts w:hint="eastAsia"/>
          <w:b/>
          <w:bCs/>
          <w:sz w:val="22"/>
          <w:szCs w:val="22"/>
          <w:highlight w:val="none"/>
        </w:rPr>
        <w:t>三、获取采购文件</w:t>
      </w:r>
      <w:bookmarkEnd w:id="12"/>
      <w:bookmarkEnd w:id="13"/>
    </w:p>
    <w:p w14:paraId="085BA12F">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时间：</w:t>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"获取招标文件时间"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bidi="ar"/>
        </w:rPr>
        <w:t>2025年</w:t>
      </w:r>
      <w:r>
        <w:rPr>
          <w:rFonts w:hint="eastAsia" w:ascii="宋体" w:hAnsi="宋体" w:cs="宋体"/>
          <w:sz w:val="22"/>
          <w:szCs w:val="22"/>
          <w:highlight w:val="none"/>
          <w:lang w:val="en-US" w:eastAsia="zh-CN" w:bidi="ar"/>
        </w:rPr>
        <w:t>06</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03</w:t>
      </w:r>
      <w:r>
        <w:rPr>
          <w:rFonts w:hint="eastAsia" w:ascii="宋体" w:hAnsi="宋体" w:cs="宋体"/>
          <w:sz w:val="22"/>
          <w:szCs w:val="22"/>
          <w:highlight w:val="none"/>
          <w:lang w:bidi="ar"/>
        </w:rPr>
        <w:t>日至2025年0</w:t>
      </w:r>
      <w:r>
        <w:rPr>
          <w:rFonts w:hint="eastAsia" w:ascii="宋体" w:hAnsi="宋体" w:cs="宋体"/>
          <w:sz w:val="22"/>
          <w:szCs w:val="22"/>
          <w:highlight w:val="none"/>
          <w:lang w:val="en-US" w:eastAsia="zh-CN" w:bidi="ar"/>
        </w:rPr>
        <w:t>6</w:t>
      </w:r>
      <w:r>
        <w:rPr>
          <w:rFonts w:hint="eastAsia" w:ascii="宋体" w:hAnsi="宋体" w:cs="宋体"/>
          <w:sz w:val="22"/>
          <w:szCs w:val="22"/>
          <w:highlight w:val="none"/>
          <w:lang w:bidi="ar"/>
        </w:rPr>
        <w:t>月</w:t>
      </w:r>
      <w:r>
        <w:rPr>
          <w:rFonts w:hint="eastAsia" w:ascii="宋体" w:hAnsi="宋体" w:cs="宋体"/>
          <w:sz w:val="22"/>
          <w:szCs w:val="22"/>
          <w:highlight w:val="none"/>
          <w:lang w:val="en-US" w:eastAsia="zh-CN" w:bidi="ar"/>
        </w:rPr>
        <w:t>09</w:t>
      </w:r>
      <w:r>
        <w:rPr>
          <w:rFonts w:hint="eastAsia" w:ascii="宋体" w:hAnsi="宋体" w:cs="宋体"/>
          <w:sz w:val="22"/>
          <w:szCs w:val="22"/>
          <w:highlight w:val="none"/>
          <w:lang w:bidi="ar"/>
        </w:rPr>
        <w:t>日</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t>，每天上午09:00至11:00，下午14:00至16:00（北京时间，法定节假日除外）。</w:t>
      </w:r>
    </w:p>
    <w:p w14:paraId="7E734714">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2</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地点：</w:t>
      </w:r>
      <w:r>
        <w:rPr>
          <w:rFonts w:hint="eastAsia" w:ascii="宋体" w:hAnsi="宋体" w:cs="宋体"/>
          <w:spacing w:val="7"/>
          <w:sz w:val="22"/>
          <w:szCs w:val="22"/>
          <w:highlight w:val="none"/>
        </w:rPr>
        <w:t>北京市政府采购电子交易平台</w:t>
      </w:r>
      <w:r>
        <w:rPr>
          <w:rFonts w:hint="eastAsia" w:ascii="宋体" w:hAnsi="宋体" w:cs="宋体"/>
          <w:sz w:val="22"/>
          <w:szCs w:val="22"/>
          <w:highlight w:val="none"/>
          <w:lang w:bidi="ar"/>
        </w:rPr>
        <w:t>。</w:t>
      </w:r>
    </w:p>
    <w:p w14:paraId="33658807">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3</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方式：</w:t>
      </w:r>
      <w:r>
        <w:rPr>
          <w:rFonts w:hint="eastAsia" w:ascii="宋体" w:hAnsi="宋体" w:cs="宋体"/>
          <w:sz w:val="22"/>
          <w:szCs w:val="22"/>
          <w:highlight w:val="none"/>
          <w:lang w:eastAsia="zh-CN" w:bidi="ar"/>
        </w:rPr>
        <w:t>供应商</w:t>
      </w:r>
      <w:r>
        <w:rPr>
          <w:rFonts w:hint="eastAsia" w:ascii="宋体" w:hAnsi="宋体" w:cs="宋体"/>
          <w:sz w:val="22"/>
          <w:szCs w:val="22"/>
          <w:highlight w:val="none"/>
          <w:lang w:bidi="ar"/>
        </w:rPr>
        <w:t>使用CA数字证书或电子营业执照登录北京市政府采购电子交易平台（http://zbcg-bjzc.zhongcy.com/bjczj-portal-site/index.html#/home）获取电子版</w:t>
      </w:r>
      <w:r>
        <w:rPr>
          <w:rFonts w:hint="eastAsia" w:ascii="宋体" w:hAnsi="宋体" w:cs="宋体"/>
          <w:sz w:val="22"/>
          <w:szCs w:val="22"/>
          <w:highlight w:val="none"/>
          <w:lang w:eastAsia="zh-CN" w:bidi="ar"/>
        </w:rPr>
        <w:t>磋商文件</w:t>
      </w:r>
      <w:r>
        <w:rPr>
          <w:rFonts w:hint="eastAsia" w:ascii="宋体" w:hAnsi="宋体" w:cs="宋体"/>
          <w:spacing w:val="7"/>
          <w:sz w:val="22"/>
          <w:szCs w:val="22"/>
          <w:highlight w:val="none"/>
        </w:rPr>
        <w:t>。</w:t>
      </w:r>
    </w:p>
    <w:p w14:paraId="62152B4D">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4</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售价：0元</w:t>
      </w:r>
    </w:p>
    <w:p w14:paraId="0D01EE8B">
      <w:pPr>
        <w:spacing w:before="240" w:beforeLines="100" w:after="240" w:afterLines="100" w:line="360" w:lineRule="auto"/>
        <w:ind w:firstLine="442"/>
        <w:jc w:val="left"/>
        <w:rPr>
          <w:b/>
          <w:bCs/>
          <w:sz w:val="22"/>
          <w:szCs w:val="22"/>
          <w:highlight w:val="none"/>
        </w:rPr>
      </w:pPr>
      <w:bookmarkStart w:id="14" w:name="_Toc28359082"/>
      <w:bookmarkStart w:id="15" w:name="_Toc35393624"/>
      <w:bookmarkStart w:id="16" w:name="_Toc35393793"/>
      <w:bookmarkStart w:id="17" w:name="_Toc28359005"/>
      <w:r>
        <w:rPr>
          <w:rFonts w:hint="eastAsia"/>
          <w:b/>
          <w:bCs/>
          <w:sz w:val="22"/>
          <w:szCs w:val="22"/>
          <w:highlight w:val="none"/>
        </w:rPr>
        <w:t>四、响应文件提交</w:t>
      </w:r>
      <w:bookmarkEnd w:id="14"/>
      <w:bookmarkEnd w:id="15"/>
      <w:bookmarkEnd w:id="16"/>
      <w:bookmarkEnd w:id="17"/>
    </w:p>
    <w:p w14:paraId="238D38C7">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截止时间：</w:t>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"投标截止、开标日期"\@"yyyy年M月D日"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bidi="ar"/>
        </w:rPr>
        <w:t>2025年</w:t>
      </w:r>
      <w:r>
        <w:rPr>
          <w:rFonts w:hint="eastAsia" w:ascii="宋体" w:hAnsi="宋体" w:cs="宋体"/>
          <w:sz w:val="22"/>
          <w:szCs w:val="22"/>
          <w:highlight w:val="none"/>
          <w:lang w:eastAsia="zh-CN" w:bidi="ar"/>
        </w:rPr>
        <w:t>0</w:t>
      </w:r>
      <w:r>
        <w:rPr>
          <w:rFonts w:hint="eastAsia" w:ascii="宋体" w:hAnsi="宋体" w:cs="宋体"/>
          <w:sz w:val="22"/>
          <w:szCs w:val="22"/>
          <w:highlight w:val="none"/>
          <w:lang w:val="en-US" w:eastAsia="zh-CN" w:bidi="ar"/>
        </w:rPr>
        <w:t>6</w:t>
      </w:r>
      <w:r>
        <w:rPr>
          <w:rFonts w:hint="eastAsia" w:ascii="宋体" w:hAnsi="宋体" w:cs="宋体"/>
          <w:sz w:val="22"/>
          <w:szCs w:val="22"/>
          <w:highlight w:val="none"/>
          <w:lang w:eastAsia="zh-CN" w:bidi="ar"/>
        </w:rPr>
        <w:t>月</w:t>
      </w:r>
      <w:r>
        <w:rPr>
          <w:rFonts w:hint="eastAsia" w:ascii="宋体" w:hAnsi="宋体" w:cs="宋体"/>
          <w:sz w:val="22"/>
          <w:szCs w:val="22"/>
          <w:highlight w:val="none"/>
          <w:lang w:val="en-US" w:eastAsia="zh-CN" w:bidi="ar"/>
        </w:rPr>
        <w:t>13</w:t>
      </w:r>
      <w:r>
        <w:rPr>
          <w:rFonts w:hint="eastAsia" w:ascii="宋体" w:hAnsi="宋体" w:cs="宋体"/>
          <w:sz w:val="22"/>
          <w:szCs w:val="22"/>
          <w:highlight w:val="none"/>
          <w:lang w:eastAsia="zh-CN" w:bidi="ar"/>
        </w:rPr>
        <w:t>日</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"投标截止、开标时间"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val="en-US" w:eastAsia="zh-CN" w:bidi="ar"/>
        </w:rPr>
        <w:t>14</w:t>
      </w:r>
      <w:r>
        <w:rPr>
          <w:rFonts w:hint="eastAsia" w:ascii="宋体" w:hAnsi="宋体" w:cs="宋体"/>
          <w:sz w:val="22"/>
          <w:szCs w:val="22"/>
          <w:highlight w:val="none"/>
          <w:lang w:bidi="ar"/>
        </w:rPr>
        <w:t>时</w:t>
      </w:r>
      <w:r>
        <w:rPr>
          <w:rFonts w:hint="eastAsia" w:ascii="宋体" w:hAnsi="宋体" w:cs="宋体"/>
          <w:sz w:val="22"/>
          <w:szCs w:val="22"/>
          <w:highlight w:val="none"/>
          <w:lang w:val="en-US" w:eastAsia="zh-CN" w:bidi="ar"/>
        </w:rPr>
        <w:t>0</w:t>
      </w:r>
      <w:r>
        <w:rPr>
          <w:rFonts w:hint="eastAsia" w:ascii="宋体" w:hAnsi="宋体" w:cs="宋体"/>
          <w:sz w:val="22"/>
          <w:szCs w:val="22"/>
          <w:highlight w:val="none"/>
          <w:lang w:bidi="ar"/>
        </w:rPr>
        <w:t>0分</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t>（北京时间）。</w:t>
      </w:r>
    </w:p>
    <w:p w14:paraId="1839BB66">
      <w:pPr>
        <w:adjustRightInd w:val="0"/>
        <w:snapToGrid w:val="0"/>
        <w:spacing w:line="360" w:lineRule="auto"/>
        <w:ind w:firstLine="440" w:firstLineChars="200"/>
        <w:jc w:val="left"/>
        <w:rPr>
          <w:rFonts w:hint="eastAsia" w:ascii="宋体" w:hAnsi="宋体" w:eastAsia="宋体" w:cs="宋体"/>
          <w:sz w:val="22"/>
          <w:szCs w:val="22"/>
          <w:highlight w:val="none"/>
          <w:lang w:eastAsia="zh-CN" w:bidi="ar"/>
        </w:rPr>
      </w:pPr>
      <w:r>
        <w:rPr>
          <w:rFonts w:hint="eastAsia" w:ascii="宋体" w:hAnsi="宋体" w:cs="宋体"/>
          <w:sz w:val="22"/>
          <w:szCs w:val="22"/>
          <w:highlight w:val="none"/>
          <w:lang w:bidi="ar"/>
        </w:rPr>
        <w:t>2</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地点：北京市政府采购电子交易平台</w:t>
      </w:r>
      <w:r>
        <w:rPr>
          <w:rFonts w:hint="eastAsia" w:ascii="宋体" w:hAnsi="宋体" w:cs="宋体"/>
          <w:sz w:val="22"/>
          <w:szCs w:val="22"/>
          <w:highlight w:val="none"/>
          <w:lang w:eastAsia="zh-CN" w:bidi="ar"/>
        </w:rPr>
        <w:t>递交电子</w:t>
      </w:r>
      <w:r>
        <w:rPr>
          <w:rFonts w:hint="eastAsia" w:ascii="宋体" w:hAnsi="宋体" w:cs="宋体"/>
          <w:sz w:val="22"/>
          <w:szCs w:val="22"/>
          <w:highlight w:val="none"/>
          <w:lang w:val="en-US" w:eastAsia="zh-CN" w:bidi="ar"/>
        </w:rPr>
        <w:t>响应</w:t>
      </w:r>
      <w:r>
        <w:rPr>
          <w:rFonts w:hint="eastAsia" w:ascii="宋体" w:hAnsi="宋体" w:cs="宋体"/>
          <w:sz w:val="22"/>
          <w:szCs w:val="22"/>
          <w:highlight w:val="none"/>
          <w:lang w:eastAsia="zh-CN" w:bidi="ar"/>
        </w:rPr>
        <w:t>文件，逾期未上传成功的响应文件，不予受理。</w:t>
      </w:r>
    </w:p>
    <w:p w14:paraId="0908BAD6">
      <w:pPr>
        <w:spacing w:before="240" w:beforeLines="100" w:after="240" w:afterLines="100" w:line="360" w:lineRule="auto"/>
        <w:ind w:firstLine="442"/>
        <w:jc w:val="left"/>
        <w:rPr>
          <w:b/>
          <w:bCs/>
          <w:sz w:val="22"/>
          <w:szCs w:val="22"/>
          <w:highlight w:val="none"/>
        </w:rPr>
      </w:pPr>
      <w:r>
        <w:rPr>
          <w:rFonts w:hint="eastAsia"/>
          <w:b/>
          <w:bCs/>
          <w:sz w:val="22"/>
          <w:szCs w:val="22"/>
          <w:highlight w:val="none"/>
        </w:rPr>
        <w:t>五、开启</w:t>
      </w:r>
    </w:p>
    <w:p w14:paraId="53DADF62">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截止时间：</w:t>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"投标截止、开标日期"\@"yyyy年M月D日"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bidi="ar"/>
        </w:rPr>
        <w:t>2025年</w:t>
      </w:r>
      <w:r>
        <w:rPr>
          <w:rFonts w:hint="eastAsia" w:ascii="宋体" w:hAnsi="宋体" w:cs="宋体"/>
          <w:sz w:val="22"/>
          <w:szCs w:val="22"/>
          <w:highlight w:val="none"/>
          <w:lang w:eastAsia="zh-CN" w:bidi="ar"/>
        </w:rPr>
        <w:t>0</w:t>
      </w:r>
      <w:r>
        <w:rPr>
          <w:rFonts w:hint="eastAsia" w:ascii="宋体" w:hAnsi="宋体" w:cs="宋体"/>
          <w:sz w:val="22"/>
          <w:szCs w:val="22"/>
          <w:highlight w:val="none"/>
          <w:lang w:val="en-US" w:eastAsia="zh-CN" w:bidi="ar"/>
        </w:rPr>
        <w:t>6</w:t>
      </w:r>
      <w:r>
        <w:rPr>
          <w:rFonts w:hint="eastAsia" w:ascii="宋体" w:hAnsi="宋体" w:cs="宋体"/>
          <w:sz w:val="22"/>
          <w:szCs w:val="22"/>
          <w:highlight w:val="none"/>
          <w:lang w:eastAsia="zh-CN" w:bidi="ar"/>
        </w:rPr>
        <w:t>月</w:t>
      </w:r>
      <w:r>
        <w:rPr>
          <w:rFonts w:hint="eastAsia" w:ascii="宋体" w:hAnsi="宋体" w:cs="宋体"/>
          <w:sz w:val="22"/>
          <w:szCs w:val="22"/>
          <w:highlight w:val="none"/>
          <w:lang w:val="en-US" w:eastAsia="zh-CN" w:bidi="ar"/>
        </w:rPr>
        <w:t>13</w:t>
      </w:r>
      <w:r>
        <w:rPr>
          <w:rFonts w:hint="eastAsia" w:ascii="宋体" w:hAnsi="宋体" w:cs="宋体"/>
          <w:sz w:val="22"/>
          <w:szCs w:val="22"/>
          <w:highlight w:val="none"/>
          <w:lang w:eastAsia="zh-CN" w:bidi="ar"/>
        </w:rPr>
        <w:t>日</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fldChar w:fldCharType="begin"/>
      </w:r>
      <w:r>
        <w:rPr>
          <w:rFonts w:hint="eastAsia" w:ascii="宋体" w:hAnsi="宋体" w:cs="宋体"/>
          <w:sz w:val="22"/>
          <w:szCs w:val="22"/>
          <w:highlight w:val="none"/>
          <w:lang w:bidi="ar"/>
        </w:rPr>
        <w:instrText xml:space="preserve"> MERGEFIELD "评标时间" </w:instrText>
      </w:r>
      <w:r>
        <w:rPr>
          <w:rFonts w:hint="eastAsia" w:ascii="宋体" w:hAnsi="宋体" w:cs="宋体"/>
          <w:sz w:val="22"/>
          <w:szCs w:val="22"/>
          <w:highlight w:val="none"/>
          <w:lang w:bidi="ar"/>
        </w:rPr>
        <w:fldChar w:fldCharType="separate"/>
      </w:r>
      <w:r>
        <w:rPr>
          <w:rFonts w:hint="eastAsia" w:ascii="宋体" w:hAnsi="宋体" w:cs="宋体"/>
          <w:sz w:val="22"/>
          <w:szCs w:val="22"/>
          <w:highlight w:val="none"/>
          <w:lang w:val="en-US" w:eastAsia="zh-CN" w:bidi="ar"/>
        </w:rPr>
        <w:t>14</w:t>
      </w:r>
      <w:r>
        <w:rPr>
          <w:rFonts w:hint="eastAsia" w:ascii="宋体" w:hAnsi="宋体" w:cs="宋体"/>
          <w:sz w:val="22"/>
          <w:szCs w:val="22"/>
          <w:highlight w:val="none"/>
          <w:lang w:bidi="ar"/>
        </w:rPr>
        <w:t>时</w:t>
      </w:r>
      <w:r>
        <w:rPr>
          <w:rFonts w:hint="eastAsia" w:ascii="宋体" w:hAnsi="宋体" w:cs="宋体"/>
          <w:sz w:val="22"/>
          <w:szCs w:val="22"/>
          <w:highlight w:val="none"/>
          <w:lang w:val="en-US" w:eastAsia="zh-CN" w:bidi="ar"/>
        </w:rPr>
        <w:t>0</w:t>
      </w:r>
      <w:r>
        <w:rPr>
          <w:rFonts w:hint="eastAsia" w:ascii="宋体" w:hAnsi="宋体" w:cs="宋体"/>
          <w:sz w:val="22"/>
          <w:szCs w:val="22"/>
          <w:highlight w:val="none"/>
          <w:lang w:bidi="ar"/>
        </w:rPr>
        <w:t>0分</w:t>
      </w:r>
      <w:r>
        <w:rPr>
          <w:rFonts w:hint="eastAsia" w:ascii="宋体" w:hAnsi="宋体" w:cs="宋体"/>
          <w:sz w:val="22"/>
          <w:szCs w:val="22"/>
          <w:highlight w:val="none"/>
          <w:lang w:bidi="ar"/>
        </w:rPr>
        <w:fldChar w:fldCharType="end"/>
      </w:r>
      <w:r>
        <w:rPr>
          <w:rFonts w:hint="eastAsia" w:ascii="宋体" w:hAnsi="宋体" w:cs="宋体"/>
          <w:sz w:val="22"/>
          <w:szCs w:val="22"/>
          <w:highlight w:val="none"/>
          <w:lang w:bidi="ar"/>
        </w:rPr>
        <w:t>（北京时间）。</w:t>
      </w:r>
    </w:p>
    <w:p w14:paraId="2870B627">
      <w:pPr>
        <w:adjustRightInd w:val="0"/>
        <w:snapToGrid w:val="0"/>
        <w:spacing w:line="360" w:lineRule="auto"/>
        <w:ind w:firstLine="440" w:firstLineChars="200"/>
        <w:jc w:val="left"/>
        <w:rPr>
          <w:rFonts w:hint="eastAsia" w:ascii="宋体" w:hAnsi="宋体" w:eastAsia="宋体" w:cs="宋体"/>
          <w:sz w:val="22"/>
          <w:szCs w:val="22"/>
          <w:highlight w:val="none"/>
          <w:lang w:eastAsia="zh-CN" w:bidi="ar"/>
        </w:rPr>
      </w:pPr>
      <w:r>
        <w:rPr>
          <w:rFonts w:hint="eastAsia" w:ascii="宋体" w:hAnsi="宋体" w:cs="宋体"/>
          <w:sz w:val="22"/>
          <w:szCs w:val="22"/>
          <w:highlight w:val="none"/>
          <w:lang w:bidi="ar"/>
        </w:rPr>
        <w:t>2</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地点：北京市政府采购电子交易平台</w:t>
      </w:r>
      <w:r>
        <w:rPr>
          <w:rFonts w:hint="eastAsia" w:ascii="宋体" w:hAnsi="宋体" w:cs="宋体"/>
          <w:sz w:val="22"/>
          <w:szCs w:val="22"/>
          <w:highlight w:val="none"/>
          <w:lang w:eastAsia="zh-CN" w:bidi="ar"/>
        </w:rPr>
        <w:t>。</w:t>
      </w:r>
    </w:p>
    <w:p w14:paraId="35391C06">
      <w:pPr>
        <w:spacing w:before="240" w:beforeLines="100" w:after="240" w:afterLines="100" w:line="360" w:lineRule="auto"/>
        <w:ind w:firstLine="442"/>
        <w:jc w:val="left"/>
        <w:rPr>
          <w:b/>
          <w:bCs/>
          <w:sz w:val="22"/>
          <w:szCs w:val="22"/>
          <w:highlight w:val="none"/>
        </w:rPr>
      </w:pPr>
      <w:r>
        <w:rPr>
          <w:rFonts w:hint="eastAsia"/>
          <w:b/>
          <w:bCs/>
          <w:sz w:val="22"/>
          <w:szCs w:val="22"/>
          <w:highlight w:val="none"/>
        </w:rPr>
        <w:t>六、公告期限</w:t>
      </w:r>
    </w:p>
    <w:p w14:paraId="34B1E610">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自本公告发布之日起3个工作日。</w:t>
      </w:r>
    </w:p>
    <w:p w14:paraId="65C4BBF3">
      <w:pPr>
        <w:spacing w:before="240" w:beforeLines="100" w:after="240" w:afterLines="100" w:line="360" w:lineRule="auto"/>
        <w:ind w:firstLine="442"/>
        <w:jc w:val="left"/>
        <w:rPr>
          <w:b/>
          <w:bCs/>
          <w:sz w:val="22"/>
          <w:szCs w:val="22"/>
          <w:highlight w:val="none"/>
        </w:rPr>
      </w:pPr>
      <w:bookmarkStart w:id="18" w:name="_Toc35393626"/>
      <w:bookmarkStart w:id="19" w:name="_Toc35393795"/>
      <w:r>
        <w:rPr>
          <w:rFonts w:hint="eastAsia"/>
          <w:b/>
          <w:bCs/>
          <w:sz w:val="22"/>
          <w:szCs w:val="22"/>
          <w:highlight w:val="none"/>
        </w:rPr>
        <w:t>七、其他补充事宜</w:t>
      </w:r>
      <w:bookmarkEnd w:id="18"/>
      <w:bookmarkEnd w:id="19"/>
    </w:p>
    <w:p w14:paraId="13D90EA5">
      <w:pPr>
        <w:adjustRightInd w:val="0"/>
        <w:snapToGrid w:val="0"/>
        <w:spacing w:line="360" w:lineRule="auto"/>
        <w:ind w:firstLine="440" w:firstLineChars="200"/>
        <w:jc w:val="left"/>
        <w:rPr>
          <w:rFonts w:hint="eastAsia" w:ascii="宋体" w:hAnsi="宋体" w:cs="宋体"/>
          <w:sz w:val="22"/>
          <w:szCs w:val="22"/>
          <w:highlight w:val="none"/>
          <w:lang w:bidi="ar"/>
        </w:rPr>
      </w:pPr>
      <w:bookmarkStart w:id="20" w:name="_Toc28359085"/>
      <w:bookmarkStart w:id="21" w:name="_Toc28359008"/>
      <w:bookmarkStart w:id="22" w:name="_Toc35393627"/>
      <w:bookmarkStart w:id="23" w:name="_Toc35393796"/>
      <w:r>
        <w:rPr>
          <w:rFonts w:hint="eastAsia" w:ascii="宋体" w:hAnsi="宋体" w:cs="宋体"/>
          <w:sz w:val="22"/>
          <w:szCs w:val="22"/>
          <w:highlight w:val="none"/>
          <w:lang w:bidi="ar"/>
        </w:rPr>
        <w:t>1</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本项目需要落实的政府采购政策：</w:t>
      </w:r>
      <w:r>
        <w:rPr>
          <w:rFonts w:hint="eastAsia" w:ascii="宋体" w:hAnsi="宋体" w:cs="宋体"/>
          <w:sz w:val="22"/>
          <w:szCs w:val="22"/>
          <w:highlight w:val="none"/>
          <w:u w:val="single"/>
          <w:lang w:bidi="ar"/>
        </w:rPr>
        <w:t>符合《中华人民共和国政府采购法》（主席令第68号）、《中华人民共和国政府采购法实施条例》（中华人民共和国国务院令第658号）、《政府采购货物和服务招标投标管理办法》（财政部令第87号）、《关于开展政府采购信用担保试点工作的通知》（财库【2011】124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14:paraId="7CA5E01B">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lang w:val="en-US" w:eastAsia="zh-CN"/>
        </w:rPr>
        <w:t>2.</w:t>
      </w:r>
      <w:r>
        <w:rPr>
          <w:rFonts w:hint="eastAsia" w:cs="宋体"/>
          <w:spacing w:val="7"/>
          <w:sz w:val="22"/>
          <w:szCs w:val="22"/>
          <w:highlight w:val="none"/>
        </w:rPr>
        <w:t>本项目采用</w:t>
      </w:r>
      <w:r>
        <w:rPr>
          <w:rFonts w:hint="eastAsia" w:cs="宋体"/>
          <w:b/>
          <w:bCs/>
          <w:spacing w:val="7"/>
          <w:sz w:val="22"/>
          <w:szCs w:val="22"/>
          <w:highlight w:val="none"/>
        </w:rPr>
        <w:t>全流程电子化采购方式</w:t>
      </w:r>
      <w:r>
        <w:rPr>
          <w:rFonts w:hint="eastAsia" w:cs="宋体"/>
          <w:spacing w:val="7"/>
          <w:sz w:val="22"/>
          <w:szCs w:val="22"/>
          <w:highlight w:val="none"/>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C8A9F68">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CA数字证书服务热线010-58511086</w:t>
      </w:r>
    </w:p>
    <w:p w14:paraId="53685B2F">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电子营业执照服务热线400-699-7000</w:t>
      </w:r>
    </w:p>
    <w:p w14:paraId="21BC35E2">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技术支持服务热线010-86483801</w:t>
      </w:r>
    </w:p>
    <w:p w14:paraId="0446F5DF">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1办理CA数字证书或电子营业执照</w:t>
      </w:r>
    </w:p>
    <w:p w14:paraId="5821E455">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供应商登录北京市政府采购电子交易平台查阅“用户指南”—“操作指南”—“市场主体CA办理操作流程指引”/“电子营业执照使用指南”，按照程序要求办理。</w:t>
      </w:r>
    </w:p>
    <w:p w14:paraId="51A56D82">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2注册</w:t>
      </w:r>
    </w:p>
    <w:p w14:paraId="3393E3B1">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供应商登录北京市政府采购电子交易平台“用户指南”—“操作指南”—“市场主体注册入库操作流程指引”进行自助注册绑定。</w:t>
      </w:r>
    </w:p>
    <w:p w14:paraId="54085AC6">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3驱动、客户端下载</w:t>
      </w:r>
    </w:p>
    <w:p w14:paraId="3C48DB7C">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供应商登录北京市政府采购电子交易平台“用户指南”—“工具下载”—“招标采购系统文件驱动安装包”下载相关驱动。</w:t>
      </w:r>
    </w:p>
    <w:p w14:paraId="3641F27C">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供应商登录北京市政府采购电子交易平台“用户指南”—“工具下载”—“</w:t>
      </w:r>
      <w:r>
        <w:rPr>
          <w:rFonts w:hint="eastAsia" w:cs="宋体"/>
          <w:spacing w:val="7"/>
          <w:sz w:val="22"/>
          <w:szCs w:val="22"/>
          <w:highlight w:val="none"/>
          <w:lang w:eastAsia="zh-CN"/>
        </w:rPr>
        <w:t>响应文件</w:t>
      </w:r>
      <w:r>
        <w:rPr>
          <w:rFonts w:hint="eastAsia" w:cs="宋体"/>
          <w:spacing w:val="7"/>
          <w:sz w:val="22"/>
          <w:szCs w:val="22"/>
          <w:highlight w:val="none"/>
        </w:rPr>
        <w:t>编制工具”下载相关客户端。</w:t>
      </w:r>
    </w:p>
    <w:p w14:paraId="6C884850">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4获取电子竞争性磋商文件</w:t>
      </w:r>
    </w:p>
    <w:p w14:paraId="0B45E08A">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供应商使用CA数字证书或电子营业执照登录北京市政府采购电子交易平台获取电子竞争性磋商文件。</w:t>
      </w:r>
    </w:p>
    <w:p w14:paraId="243277D8">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7DC9B313">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5编制电子响应文件</w:t>
      </w:r>
    </w:p>
    <w:p w14:paraId="00924349">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38EF40F2">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6提交电子响应文件</w:t>
      </w:r>
    </w:p>
    <w:p w14:paraId="4E6D8C67">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供应商应于响应文件提交截止时间前在北京市政府采购电子交易平台提交电子响应文件，上传电子响应文件过程中请保持与互联网的连接畅通。</w:t>
      </w:r>
    </w:p>
    <w:p w14:paraId="2D405928">
      <w:pPr>
        <w:pStyle w:val="3"/>
        <w:widowControl/>
        <w:autoSpaceDE w:val="0"/>
        <w:autoSpaceDN w:val="0"/>
        <w:adjustRightInd w:val="0"/>
        <w:snapToGrid w:val="0"/>
        <w:spacing w:before="0" w:line="360" w:lineRule="auto"/>
        <w:ind w:firstLine="468" w:firstLineChars="200"/>
        <w:jc w:val="left"/>
        <w:textAlignment w:val="baseline"/>
        <w:rPr>
          <w:rFonts w:hint="eastAsia" w:cs="宋体"/>
          <w:spacing w:val="7"/>
          <w:sz w:val="22"/>
          <w:szCs w:val="22"/>
          <w:highlight w:val="none"/>
        </w:rPr>
      </w:pPr>
      <w:r>
        <w:rPr>
          <w:rFonts w:hint="eastAsia" w:cs="宋体"/>
          <w:spacing w:val="7"/>
          <w:sz w:val="22"/>
          <w:szCs w:val="22"/>
          <w:highlight w:val="none"/>
        </w:rPr>
        <w:t>2</w:t>
      </w:r>
      <w:r>
        <w:rPr>
          <w:rFonts w:hint="eastAsia" w:cs="宋体"/>
          <w:spacing w:val="7"/>
          <w:sz w:val="22"/>
          <w:szCs w:val="22"/>
          <w:highlight w:val="none"/>
          <w:lang w:eastAsia="zh-CN"/>
        </w:rPr>
        <w:t>.</w:t>
      </w:r>
      <w:r>
        <w:rPr>
          <w:rFonts w:hint="eastAsia" w:cs="宋体"/>
          <w:spacing w:val="7"/>
          <w:sz w:val="22"/>
          <w:szCs w:val="22"/>
          <w:highlight w:val="none"/>
        </w:rPr>
        <w:t>7开启响应文件</w:t>
      </w:r>
    </w:p>
    <w:p w14:paraId="1487D176">
      <w:pPr>
        <w:adjustRightInd w:val="0"/>
        <w:snapToGrid w:val="0"/>
        <w:spacing w:line="360" w:lineRule="auto"/>
        <w:ind w:firstLine="468" w:firstLineChars="200"/>
        <w:jc w:val="left"/>
        <w:rPr>
          <w:rFonts w:hint="eastAsia" w:ascii="宋体" w:hAnsi="宋体" w:cs="宋体"/>
          <w:spacing w:val="7"/>
          <w:sz w:val="22"/>
          <w:szCs w:val="22"/>
          <w:highlight w:val="none"/>
        </w:rPr>
      </w:pPr>
      <w:r>
        <w:rPr>
          <w:rFonts w:hint="eastAsia" w:ascii="宋体" w:hAnsi="宋体" w:cs="宋体"/>
          <w:spacing w:val="7"/>
          <w:sz w:val="22"/>
          <w:szCs w:val="22"/>
          <w:highlight w:val="none"/>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cs="宋体"/>
          <w:b/>
          <w:bCs/>
          <w:spacing w:val="7"/>
          <w:sz w:val="22"/>
          <w:szCs w:val="22"/>
          <w:highlight w:val="none"/>
        </w:rPr>
        <w:t>响应无效</w:t>
      </w:r>
      <w:r>
        <w:rPr>
          <w:rFonts w:hint="eastAsia" w:ascii="宋体" w:hAnsi="宋体" w:cs="宋体"/>
          <w:spacing w:val="7"/>
          <w:sz w:val="22"/>
          <w:szCs w:val="22"/>
          <w:highlight w:val="none"/>
        </w:rPr>
        <w:t>。</w:t>
      </w:r>
    </w:p>
    <w:p w14:paraId="3BD84E1D">
      <w:pPr>
        <w:numPr>
          <w:ilvl w:val="0"/>
          <w:numId w:val="1"/>
        </w:num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项目资金来源：财政资金</w:t>
      </w:r>
    </w:p>
    <w:p w14:paraId="03CB4D27">
      <w:pPr>
        <w:numPr>
          <w:ilvl w:val="0"/>
          <w:numId w:val="0"/>
        </w:num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bidi="ar"/>
        </w:rPr>
        <w:t>4</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采购方式：竞争性磋商</w:t>
      </w:r>
    </w:p>
    <w:p w14:paraId="62012E91">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val="en-US" w:eastAsia="zh-CN" w:bidi="ar"/>
        </w:rPr>
        <w:t>5</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供应商认为本项目的采购文件、采购过程、中标或者成交结果使自己的权益受到损害的，可以在知道或者应知其权益受到损害之日起7个工作日内，以书面形式向</w:t>
      </w:r>
      <w:r>
        <w:rPr>
          <w:rFonts w:hint="eastAsia" w:ascii="宋体" w:hAnsi="宋体" w:cs="宋体"/>
          <w:sz w:val="22"/>
          <w:szCs w:val="22"/>
          <w:highlight w:val="none"/>
          <w:lang w:eastAsia="zh-CN" w:bidi="ar"/>
        </w:rPr>
        <w:t>北京广源鸿远工程管理咨询有限公司</w:t>
      </w:r>
      <w:r>
        <w:rPr>
          <w:rFonts w:hint="eastAsia" w:ascii="宋体" w:hAnsi="宋体" w:cs="宋体"/>
          <w:sz w:val="22"/>
          <w:szCs w:val="22"/>
          <w:highlight w:val="none"/>
          <w:lang w:bidi="ar"/>
        </w:rPr>
        <w:t>提出质疑（质疑接收地址：</w:t>
      </w:r>
      <w:r>
        <w:rPr>
          <w:rFonts w:hint="eastAsia" w:ascii="宋体" w:hAnsi="宋体" w:cs="宋体"/>
          <w:sz w:val="22"/>
          <w:szCs w:val="22"/>
          <w:highlight w:val="none"/>
          <w:lang w:eastAsia="zh-CN" w:bidi="ar"/>
        </w:rPr>
        <w:t>北京市房山区对外贸易有限公司办公楼三层</w:t>
      </w:r>
      <w:r>
        <w:rPr>
          <w:rFonts w:hint="eastAsia" w:ascii="宋体" w:hAnsi="宋体" w:cs="宋体"/>
          <w:sz w:val="22"/>
          <w:szCs w:val="22"/>
          <w:highlight w:val="none"/>
          <w:lang w:bidi="ar"/>
        </w:rPr>
        <w:t>、质疑接收联系方式：</w:t>
      </w:r>
      <w:r>
        <w:rPr>
          <w:rFonts w:hint="eastAsia" w:ascii="宋体" w:hAnsi="宋体" w:cs="宋体"/>
          <w:sz w:val="22"/>
          <w:szCs w:val="22"/>
          <w:highlight w:val="none"/>
          <w:lang w:eastAsia="zh-CN" w:bidi="ar"/>
        </w:rPr>
        <w:t>13011235391</w:t>
      </w:r>
      <w:r>
        <w:rPr>
          <w:rFonts w:hint="eastAsia" w:ascii="宋体" w:hAnsi="宋体" w:cs="宋体"/>
          <w:sz w:val="22"/>
          <w:szCs w:val="22"/>
          <w:highlight w:val="none"/>
          <w:lang w:bidi="ar"/>
        </w:rPr>
        <w:t>），质疑供应商对采购人、采购代理机构的答复不满意，或者采购人、采购代理机构未在规定时间内作出答复的，可以在答复期满后15个工作日内向北京市房山区财政局政府采购办公室提起投诉。质疑及投诉流程需符合中华人民共和国财政部令第94号《政府采购质疑和投诉办法》。</w:t>
      </w:r>
    </w:p>
    <w:p w14:paraId="5FF2908E">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val="en-US" w:eastAsia="zh-CN" w:bidi="ar"/>
        </w:rPr>
        <w:t>6</w:t>
      </w:r>
      <w:r>
        <w:rPr>
          <w:rFonts w:hint="eastAsia" w:ascii="宋体" w:hAnsi="宋体" w:cs="宋体"/>
          <w:sz w:val="22"/>
          <w:szCs w:val="22"/>
          <w:highlight w:val="none"/>
          <w:lang w:eastAsia="zh-CN" w:bidi="ar"/>
        </w:rPr>
        <w:t>.</w:t>
      </w:r>
      <w:r>
        <w:rPr>
          <w:rFonts w:hint="eastAsia" w:ascii="宋体" w:hAnsi="宋体" w:cs="宋体"/>
          <w:sz w:val="22"/>
          <w:szCs w:val="22"/>
          <w:highlight w:val="none"/>
          <w:lang w:bidi="ar"/>
        </w:rPr>
        <w:t>公告媒体：本次</w:t>
      </w:r>
      <w:r>
        <w:rPr>
          <w:rFonts w:hint="eastAsia" w:ascii="宋体" w:hAnsi="宋体" w:cs="宋体"/>
          <w:sz w:val="22"/>
          <w:szCs w:val="22"/>
          <w:highlight w:val="none"/>
          <w:lang w:eastAsia="zh-CN" w:bidi="ar"/>
        </w:rPr>
        <w:t>磋商</w:t>
      </w:r>
      <w:r>
        <w:rPr>
          <w:rFonts w:hint="eastAsia" w:ascii="宋体" w:hAnsi="宋体" w:cs="宋体"/>
          <w:sz w:val="22"/>
          <w:szCs w:val="22"/>
          <w:highlight w:val="none"/>
          <w:lang w:bidi="ar"/>
        </w:rPr>
        <w:t>公告在《中国政府采购网》、《北京市政府采购网》</w:t>
      </w:r>
      <w:r>
        <w:rPr>
          <w:rFonts w:hint="eastAsia" w:ascii="宋体" w:hAnsi="宋体" w:cs="宋体"/>
          <w:sz w:val="22"/>
          <w:szCs w:val="22"/>
          <w:highlight w:val="none"/>
          <w:lang w:eastAsia="zh-CN" w:bidi="ar"/>
        </w:rPr>
        <w:t>、《北京市公共资源交易西城区分平台》</w:t>
      </w:r>
      <w:r>
        <w:rPr>
          <w:rFonts w:hint="eastAsia" w:ascii="宋体" w:hAnsi="宋体" w:cs="宋体"/>
          <w:sz w:val="22"/>
          <w:szCs w:val="22"/>
          <w:highlight w:val="none"/>
          <w:lang w:bidi="ar"/>
        </w:rPr>
        <w:t>媒介上发布，未经采购人授权的任何转载，采购人不对其承担任何法律责任。</w:t>
      </w:r>
    </w:p>
    <w:p w14:paraId="3B3EFE1B">
      <w:pPr>
        <w:adjustRightInd w:val="0"/>
        <w:snapToGrid w:val="0"/>
        <w:spacing w:line="360" w:lineRule="auto"/>
        <w:ind w:firstLine="440" w:firstLineChars="200"/>
        <w:jc w:val="left"/>
        <w:rPr>
          <w:rFonts w:hint="eastAsia" w:ascii="宋体" w:hAnsi="宋体" w:cs="宋体"/>
          <w:sz w:val="22"/>
          <w:szCs w:val="22"/>
          <w:highlight w:val="none"/>
          <w:lang w:bidi="ar"/>
        </w:rPr>
      </w:pPr>
      <w:r>
        <w:rPr>
          <w:rFonts w:hint="eastAsia" w:ascii="宋体" w:hAnsi="宋体" w:cs="宋体"/>
          <w:sz w:val="22"/>
          <w:szCs w:val="22"/>
          <w:highlight w:val="none"/>
          <w:lang w:val="en-US" w:eastAsia="zh-CN" w:bidi="ar"/>
        </w:rPr>
        <w:t>7</w:t>
      </w:r>
      <w:r>
        <w:rPr>
          <w:rFonts w:hint="eastAsia" w:ascii="宋体" w:hAnsi="宋体" w:cs="宋体"/>
          <w:sz w:val="22"/>
          <w:szCs w:val="22"/>
          <w:highlight w:val="none"/>
          <w:lang w:eastAsia="zh-CN" w:bidi="ar"/>
        </w:rPr>
        <w:t>.</w:t>
      </w:r>
      <w:r>
        <w:rPr>
          <w:rFonts w:hint="eastAsia"/>
          <w:color w:val="383838"/>
          <w:highlight w:val="none"/>
        </w:rPr>
        <w:t xml:space="preserve"> </w:t>
      </w:r>
      <w:r>
        <w:rPr>
          <w:rFonts w:hint="eastAsia" w:ascii="宋体" w:hAnsi="宋体" w:cs="宋体"/>
          <w:sz w:val="22"/>
          <w:szCs w:val="22"/>
          <w:highlight w:val="none"/>
          <w:lang w:bidi="ar"/>
        </w:rPr>
        <w:t>供应商如有融资需求，请依照《北京市财政局 中国人民银行营业管理部关于推进政府采购合同线上融资有关工作的通知》（京财采购〔2023〕637号）执行。</w:t>
      </w:r>
    </w:p>
    <w:p w14:paraId="22EDEEE0">
      <w:pPr>
        <w:spacing w:before="240" w:beforeLines="100" w:after="240" w:afterLines="100" w:line="480" w:lineRule="auto"/>
        <w:ind w:firstLine="442"/>
        <w:jc w:val="left"/>
        <w:rPr>
          <w:b/>
          <w:bCs/>
          <w:sz w:val="22"/>
          <w:szCs w:val="22"/>
          <w:highlight w:val="none"/>
        </w:rPr>
      </w:pPr>
      <w:r>
        <w:rPr>
          <w:rFonts w:hint="eastAsia"/>
          <w:b/>
          <w:bCs/>
          <w:sz w:val="22"/>
          <w:szCs w:val="22"/>
          <w:highlight w:val="none"/>
        </w:rPr>
        <w:t>八、对本次</w:t>
      </w:r>
      <w:r>
        <w:rPr>
          <w:rFonts w:hint="eastAsia"/>
          <w:b/>
          <w:bCs/>
          <w:sz w:val="22"/>
          <w:szCs w:val="22"/>
          <w:highlight w:val="none"/>
          <w:lang w:eastAsia="zh-CN"/>
        </w:rPr>
        <w:t>磋商</w:t>
      </w:r>
      <w:r>
        <w:rPr>
          <w:rFonts w:hint="eastAsia"/>
          <w:b/>
          <w:bCs/>
          <w:sz w:val="22"/>
          <w:szCs w:val="22"/>
          <w:highlight w:val="none"/>
        </w:rPr>
        <w:t>提出询问，请按以下方式联系</w:t>
      </w:r>
      <w:bookmarkEnd w:id="20"/>
      <w:bookmarkEnd w:id="21"/>
      <w:bookmarkEnd w:id="22"/>
      <w:bookmarkEnd w:id="23"/>
    </w:p>
    <w:p w14:paraId="4A26D8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jc w:val="left"/>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1</w:t>
      </w:r>
      <w:r>
        <w:rPr>
          <w:rFonts w:hint="eastAsia" w:ascii="宋体" w:hAnsi="宋体" w:eastAsia="宋体" w:cs="宋体"/>
          <w:sz w:val="22"/>
          <w:szCs w:val="22"/>
          <w:highlight w:val="none"/>
          <w:lang w:eastAsia="zh-CN" w:bidi="ar"/>
        </w:rPr>
        <w:t>.</w:t>
      </w:r>
      <w:r>
        <w:rPr>
          <w:rFonts w:hint="eastAsia" w:ascii="宋体" w:hAnsi="宋体" w:eastAsia="宋体" w:cs="宋体"/>
          <w:sz w:val="22"/>
          <w:szCs w:val="22"/>
          <w:highlight w:val="none"/>
          <w:lang w:bidi="ar"/>
        </w:rPr>
        <w:t>采购人信息</w:t>
      </w:r>
    </w:p>
    <w:p w14:paraId="79EAD0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jc w:val="left"/>
        <w:textAlignment w:val="auto"/>
        <w:rPr>
          <w:rFonts w:hint="eastAsia" w:ascii="宋体" w:hAnsi="宋体" w:eastAsia="宋体" w:cs="宋体"/>
          <w:sz w:val="22"/>
          <w:szCs w:val="22"/>
          <w:highlight w:val="none"/>
          <w:lang w:bidi="ar"/>
        </w:rPr>
      </w:pPr>
      <w:bookmarkStart w:id="24" w:name="_Toc28359086"/>
      <w:bookmarkStart w:id="25" w:name="_Toc28359009"/>
      <w:r>
        <w:rPr>
          <w:rFonts w:hint="eastAsia" w:ascii="宋体" w:hAnsi="宋体" w:eastAsia="宋体" w:cs="宋体"/>
          <w:sz w:val="22"/>
          <w:szCs w:val="22"/>
          <w:highlight w:val="none"/>
          <w:lang w:bidi="ar"/>
        </w:rPr>
        <w:t>名    称：</w:t>
      </w:r>
      <w:r>
        <w:rPr>
          <w:rFonts w:hint="eastAsia" w:ascii="宋体" w:hAnsi="宋体" w:eastAsia="宋体" w:cs="宋体"/>
          <w:sz w:val="22"/>
          <w:szCs w:val="22"/>
          <w:highlight w:val="none"/>
          <w:lang w:bidi="ar"/>
        </w:rPr>
        <w:fldChar w:fldCharType="begin"/>
      </w:r>
      <w:r>
        <w:rPr>
          <w:rFonts w:hint="eastAsia" w:ascii="宋体" w:hAnsi="宋体" w:eastAsia="宋体" w:cs="宋体"/>
          <w:sz w:val="22"/>
          <w:szCs w:val="22"/>
          <w:highlight w:val="none"/>
          <w:lang w:bidi="ar"/>
        </w:rPr>
        <w:instrText xml:space="preserve"> MERGEFIELD "建设单位名称/采购人" </w:instrText>
      </w:r>
      <w:r>
        <w:rPr>
          <w:rFonts w:hint="eastAsia" w:ascii="宋体" w:hAnsi="宋体" w:eastAsia="宋体" w:cs="宋体"/>
          <w:sz w:val="22"/>
          <w:szCs w:val="22"/>
          <w:highlight w:val="none"/>
          <w:lang w:bidi="ar"/>
        </w:rPr>
        <w:fldChar w:fldCharType="separate"/>
      </w:r>
      <w:r>
        <w:rPr>
          <w:rFonts w:hint="eastAsia" w:ascii="宋体" w:hAnsi="宋体" w:cs="宋体"/>
          <w:sz w:val="22"/>
          <w:szCs w:val="22"/>
          <w:highlight w:val="none"/>
          <w:lang w:eastAsia="zh-CN" w:bidi="ar"/>
        </w:rPr>
        <w:t>北京市西城区市场监督管理局</w:t>
      </w:r>
      <w:r>
        <w:rPr>
          <w:rFonts w:hint="eastAsia" w:ascii="宋体" w:hAnsi="宋体" w:eastAsia="宋体" w:cs="宋体"/>
          <w:sz w:val="22"/>
          <w:szCs w:val="22"/>
          <w:highlight w:val="none"/>
          <w:lang w:bidi="ar"/>
        </w:rPr>
        <w:fldChar w:fldCharType="end"/>
      </w:r>
    </w:p>
    <w:p w14:paraId="71B6F5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jc w:val="left"/>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地    址：</w:t>
      </w:r>
      <w:bookmarkStart w:id="26" w:name="OLE_LINK5"/>
      <w:r>
        <w:rPr>
          <w:rFonts w:hint="eastAsia" w:ascii="宋体" w:hAnsi="宋体" w:eastAsia="宋体" w:cs="宋体"/>
          <w:sz w:val="22"/>
          <w:szCs w:val="22"/>
          <w:highlight w:val="none"/>
          <w:lang w:bidi="ar"/>
        </w:rPr>
        <w:fldChar w:fldCharType="begin"/>
      </w:r>
      <w:r>
        <w:rPr>
          <w:rFonts w:hint="eastAsia" w:ascii="宋体" w:hAnsi="宋体" w:eastAsia="宋体" w:cs="宋体"/>
          <w:sz w:val="22"/>
          <w:szCs w:val="22"/>
          <w:highlight w:val="none"/>
          <w:lang w:bidi="ar"/>
        </w:rPr>
        <w:instrText xml:space="preserve"> MERGEFIELD "建设单位地址" </w:instrText>
      </w:r>
      <w:r>
        <w:rPr>
          <w:rFonts w:hint="eastAsia" w:ascii="宋体" w:hAnsi="宋体" w:eastAsia="宋体" w:cs="宋体"/>
          <w:sz w:val="22"/>
          <w:szCs w:val="22"/>
          <w:highlight w:val="none"/>
          <w:lang w:bidi="ar"/>
        </w:rPr>
        <w:fldChar w:fldCharType="separate"/>
      </w:r>
      <w:r>
        <w:rPr>
          <w:rFonts w:hint="eastAsia" w:ascii="宋体" w:hAnsi="宋体" w:cs="宋体"/>
          <w:sz w:val="22"/>
          <w:szCs w:val="22"/>
          <w:highlight w:val="none"/>
          <w:lang w:eastAsia="zh-CN" w:bidi="ar"/>
        </w:rPr>
        <w:t>北京市西城区南草厂街冠英园西区5号</w:t>
      </w:r>
      <w:r>
        <w:rPr>
          <w:rFonts w:hint="eastAsia" w:ascii="宋体" w:hAnsi="宋体" w:eastAsia="宋体" w:cs="宋体"/>
          <w:sz w:val="22"/>
          <w:szCs w:val="22"/>
          <w:highlight w:val="none"/>
          <w:lang w:bidi="ar"/>
        </w:rPr>
        <w:fldChar w:fldCharType="end"/>
      </w:r>
      <w:bookmarkEnd w:id="26"/>
    </w:p>
    <w:p w14:paraId="0C029B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jc w:val="left"/>
        <w:textAlignment w:val="auto"/>
        <w:rPr>
          <w:rFonts w:hint="default" w:ascii="宋体" w:hAnsi="宋体" w:eastAsia="宋体" w:cs="宋体"/>
          <w:sz w:val="22"/>
          <w:szCs w:val="22"/>
          <w:highlight w:val="none"/>
          <w:lang w:val="en-US" w:bidi="ar"/>
        </w:rPr>
      </w:pPr>
      <w:r>
        <w:rPr>
          <w:rFonts w:hint="eastAsia" w:ascii="宋体" w:hAnsi="宋体" w:eastAsia="宋体" w:cs="宋体"/>
          <w:sz w:val="22"/>
          <w:szCs w:val="22"/>
          <w:highlight w:val="none"/>
          <w:lang w:bidi="ar"/>
        </w:rPr>
        <w:t>联系方式：</w:t>
      </w:r>
      <w:r>
        <w:rPr>
          <w:rFonts w:hint="eastAsia" w:ascii="宋体" w:hAnsi="宋体" w:eastAsia="宋体" w:cs="宋体"/>
          <w:sz w:val="22"/>
          <w:szCs w:val="22"/>
          <w:highlight w:val="none"/>
          <w:lang w:val="en-US" w:eastAsia="zh-CN" w:bidi="ar"/>
        </w:rPr>
        <w:t>010-665033</w:t>
      </w:r>
      <w:r>
        <w:rPr>
          <w:rFonts w:hint="eastAsia" w:ascii="宋体" w:hAnsi="宋体" w:cs="宋体"/>
          <w:sz w:val="22"/>
          <w:szCs w:val="22"/>
          <w:highlight w:val="none"/>
          <w:lang w:val="en-US" w:eastAsia="zh-CN" w:bidi="ar"/>
        </w:rPr>
        <w:t>69</w:t>
      </w:r>
    </w:p>
    <w:bookmarkEnd w:id="24"/>
    <w:bookmarkEnd w:id="25"/>
    <w:p w14:paraId="616E38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2.采购代理机构信息</w:t>
      </w:r>
    </w:p>
    <w:p w14:paraId="248A55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名 称：</w:t>
      </w:r>
      <w:r>
        <w:rPr>
          <w:rFonts w:hint="eastAsia" w:ascii="宋体" w:hAnsi="宋体" w:eastAsia="宋体" w:cs="宋体"/>
          <w:sz w:val="22"/>
          <w:szCs w:val="22"/>
          <w:u w:val="single"/>
        </w:rPr>
        <w:t>　</w:t>
      </w:r>
      <w:r>
        <w:rPr>
          <w:rFonts w:hint="eastAsia" w:ascii="宋体" w:hAnsi="宋体" w:cs="宋体"/>
          <w:sz w:val="22"/>
          <w:szCs w:val="22"/>
          <w:u w:val="single"/>
          <w:lang w:eastAsia="zh-CN"/>
        </w:rPr>
        <w:t>北京广源鸿远工程管理咨询有限公司</w:t>
      </w:r>
      <w:r>
        <w:rPr>
          <w:rFonts w:hint="eastAsia" w:ascii="宋体" w:hAnsi="宋体" w:eastAsia="宋体" w:cs="宋体"/>
          <w:sz w:val="22"/>
          <w:szCs w:val="22"/>
          <w:u w:val="single"/>
        </w:rPr>
        <w:t>　</w:t>
      </w:r>
    </w:p>
    <w:p w14:paraId="23EB83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地　址：</w:t>
      </w:r>
      <w:r>
        <w:rPr>
          <w:rFonts w:hint="eastAsia" w:ascii="宋体" w:hAnsi="宋体" w:cs="宋体"/>
          <w:sz w:val="22"/>
          <w:szCs w:val="22"/>
          <w:u w:val="single"/>
          <w:lang w:eastAsia="zh-CN"/>
        </w:rPr>
        <w:t>北京市房山区对外贸易有限公司办公楼三层</w:t>
      </w:r>
      <w:r>
        <w:rPr>
          <w:rFonts w:hint="eastAsia" w:ascii="宋体" w:hAnsi="宋体" w:eastAsia="宋体" w:cs="宋体"/>
          <w:sz w:val="22"/>
          <w:szCs w:val="22"/>
          <w:u w:val="single"/>
        </w:rPr>
        <w:t>　</w:t>
      </w:r>
    </w:p>
    <w:p w14:paraId="14A089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联系方式：</w:t>
      </w:r>
      <w:r>
        <w:rPr>
          <w:rFonts w:hint="eastAsia" w:ascii="宋体" w:hAnsi="宋体" w:eastAsia="宋体" w:cs="宋体"/>
          <w:sz w:val="22"/>
          <w:szCs w:val="22"/>
          <w:u w:val="single"/>
        </w:rPr>
        <w:t>　</w:t>
      </w:r>
      <w:r>
        <w:rPr>
          <w:rFonts w:hint="eastAsia" w:ascii="宋体" w:hAnsi="宋体" w:cs="宋体"/>
          <w:sz w:val="22"/>
          <w:szCs w:val="22"/>
          <w:u w:val="single"/>
          <w:lang w:eastAsia="zh-CN"/>
        </w:rPr>
        <w:t>13011235391</w:t>
      </w:r>
      <w:r>
        <w:rPr>
          <w:rFonts w:hint="eastAsia" w:ascii="宋体" w:hAnsi="宋体" w:eastAsia="宋体" w:cs="宋体"/>
          <w:sz w:val="22"/>
          <w:szCs w:val="22"/>
          <w:u w:val="single"/>
        </w:rPr>
        <w:t>　</w:t>
      </w:r>
    </w:p>
    <w:p w14:paraId="65CF7D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sz w:val="22"/>
          <w:szCs w:val="22"/>
          <w:u w:val="single"/>
        </w:rPr>
      </w:pPr>
      <w:r>
        <w:rPr>
          <w:rFonts w:hint="eastAsia" w:ascii="宋体" w:hAnsi="宋体" w:eastAsia="宋体" w:cs="宋体"/>
          <w:sz w:val="22"/>
          <w:szCs w:val="22"/>
        </w:rPr>
        <w:t>3.项目联系方式</w:t>
      </w:r>
    </w:p>
    <w:p w14:paraId="2E15EE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项目联系人：</w:t>
      </w:r>
      <w:r>
        <w:rPr>
          <w:rFonts w:hint="eastAsia" w:ascii="宋体" w:hAnsi="宋体" w:cs="宋体"/>
          <w:sz w:val="22"/>
          <w:szCs w:val="22"/>
          <w:u w:val="single"/>
          <w:lang w:eastAsia="zh-CN"/>
        </w:rPr>
        <w:t>李星</w:t>
      </w:r>
    </w:p>
    <w:p w14:paraId="57A3B1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rPr>
        <w:t>电　话：</w:t>
      </w:r>
      <w:r>
        <w:rPr>
          <w:rFonts w:hint="eastAsia" w:ascii="宋体" w:hAnsi="宋体" w:eastAsia="宋体" w:cs="宋体"/>
          <w:sz w:val="22"/>
          <w:szCs w:val="22"/>
          <w:u w:val="single"/>
        </w:rPr>
        <w:t>　</w:t>
      </w:r>
      <w:r>
        <w:rPr>
          <w:rFonts w:hint="eastAsia" w:ascii="宋体" w:hAnsi="宋体" w:cs="宋体"/>
          <w:sz w:val="22"/>
          <w:szCs w:val="22"/>
          <w:u w:val="single"/>
          <w:lang w:eastAsia="zh-CN"/>
        </w:rPr>
        <w:t>13011235391</w:t>
      </w:r>
    </w:p>
    <w:p w14:paraId="23E34C99"/>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7BCEB"/>
    <w:multiLevelType w:val="singleLevel"/>
    <w:tmpl w:val="E107BCE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6672B"/>
    <w:rsid w:val="1D86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2025-05-30T01:53:00Z</dcterms:created>
  <dc:creator>水月</dc:creator>
  <cp:lastModifiedBy>水月</cp:lastModifiedBy>
  <dcterms:modified xsi:type="dcterms:W3CDTF">2025-05-30T01:54:22Z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D5BD7FE3054B4987A188E2522A9C7E07_11</vt:lpwstr>
  </property>
  <property fmtid="{D5CDD505-2E9C-101B-9397-08002B2CF9AE}" pid="4" name="KSOTemplateDocerSaveRecord">
    <vt:lpwstr>eyJoZGlkIjoiYjc0NmM5ZTFhYjg1NTQ4YzFiNDhlNDY0ODBiY2Y0MzYiLCJ1c2VySWQiOiI2MzgyMjc3MDYifQ==</vt:lpwstr>
  </property>
</Properties>
</file>