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bookmarkStart w:id="0" w:name="_Toc28359079"/>
      <w:bookmarkStart w:id="1" w:name="_Toc35393621"/>
      <w:bookmarkStart w:id="2" w:name="_Toc28359002"/>
      <w:bookmarkStart w:id="3" w:name="_Toc35393790"/>
      <w:bookmarkStart w:id="4" w:name="_Hlk24379207"/>
      <w:r>
        <w:rPr>
          <w:rFonts w:hint="eastAsia" w:ascii="宋体" w:hAnsi="宋体" w:cs="仿宋"/>
          <w:b/>
          <w:color w:val="auto"/>
          <w:sz w:val="36"/>
          <w:szCs w:val="36"/>
          <w:highlight w:val="none"/>
          <w:lang w:val="en-US" w:eastAsia="zh-CN"/>
        </w:rPr>
        <w:t>磋商公告</w:t>
      </w:r>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1.项目编号：11010825210200045443-XM001</w:t>
      </w:r>
    </w:p>
    <w:p w14:paraId="08DF13E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[ID40006]北京石油学院附属小学月华分校自行车棚、地下车库等基础设施完善改造</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7218CE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4.项目预算金额：85.405682万元、项目最高限价：85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082796万元。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eastAsia="宋体" w:cs="宋体"/>
          <w:snapToGrid w:val="0"/>
          <w:color w:val="auto"/>
          <w:kern w:val="0"/>
          <w:sz w:val="24"/>
          <w:szCs w:val="24"/>
          <w:highlight w:val="none"/>
          <w:lang w:val="en-US" w:eastAsia="en-US" w:bidi="ar-SA"/>
        </w:rPr>
        <w:t>包括拆除工程、建筑工程、</w:t>
      </w:r>
      <w:r>
        <w:rPr>
          <w:rFonts w:hint="eastAsia" w:ascii="宋体" w:hAnsi="宋体" w:eastAsia="宋体" w:cs="宋体"/>
          <w:snapToGrid w:val="0"/>
          <w:color w:val="auto"/>
          <w:kern w:val="0"/>
          <w:sz w:val="24"/>
          <w:szCs w:val="24"/>
          <w:highlight w:val="none"/>
          <w:lang w:val="en-US" w:eastAsia="zh-CN" w:bidi="ar-SA"/>
        </w:rPr>
        <w:t>给排水工程、室外工程</w:t>
      </w:r>
      <w:r>
        <w:rPr>
          <w:rFonts w:hint="eastAsia" w:ascii="宋体" w:hAnsi="宋体" w:cs="仿宋"/>
          <w:color w:val="auto"/>
          <w:sz w:val="24"/>
          <w:highlight w:val="none"/>
        </w:rPr>
        <w:t>等</w:t>
      </w:r>
      <w:r>
        <w:rPr>
          <w:rFonts w:ascii="宋体" w:hAnsi="宋体" w:cs="仿宋"/>
          <w:color w:val="auto"/>
          <w:sz w:val="24"/>
          <w:highlight w:val="none"/>
        </w:rPr>
        <w:t>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6.合同履行期限：计划工期</w:t>
      </w:r>
      <w:r>
        <w:rPr>
          <w:rFonts w:hint="eastAsia" w:ascii="宋体" w:hAnsi="宋体" w:cs="仿宋"/>
          <w:color w:val="auto"/>
          <w:kern w:val="0"/>
          <w:sz w:val="24"/>
          <w:highlight w:val="none"/>
          <w:lang w:val="en-US" w:bidi="zh-CN"/>
        </w:rPr>
        <w:t>30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03"/>
      <w:bookmarkStart w:id="6" w:name="_Toc28359080"/>
      <w:bookmarkStart w:id="7" w:name="_Toc35393622"/>
      <w:bookmarkStart w:id="8" w:name="_Toc35393791"/>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其他特定资格要求：供应商具备</w:t>
      </w:r>
      <w:r>
        <w:rPr>
          <w:rFonts w:hint="eastAsia" w:ascii="宋体" w:hAnsi="宋体" w:cs="仿宋"/>
          <w:color w:val="auto"/>
          <w:sz w:val="24"/>
          <w:highlight w:val="none"/>
          <w:u w:val="single"/>
        </w:rPr>
        <w:t xml:space="preserve"> 建设行政主管部门核发的建筑工程施工总承包三级（含）</w:t>
      </w:r>
      <w:r>
        <w:rPr>
          <w:rFonts w:hint="eastAsia" w:ascii="宋体" w:hAnsi="宋体" w:cs="仿宋"/>
          <w:color w:val="auto"/>
          <w:sz w:val="24"/>
          <w:highlight w:val="none"/>
        </w:rPr>
        <w:t>以上资质和有效的安全生产许可证，并在人员、设备、资金等方面具备相应的施工能力，其中，供应商拟派项目经理具备</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建筑</w:t>
      </w:r>
      <w:r>
        <w:rPr>
          <w:rFonts w:ascii="宋体" w:hAnsi="宋体" w:cs="仿宋"/>
          <w:color w:val="auto"/>
          <w:sz w:val="24"/>
          <w:highlight w:val="none"/>
          <w:u w:val="single"/>
        </w:rPr>
        <w:t xml:space="preserve"> </w:t>
      </w:r>
      <w:r>
        <w:rPr>
          <w:rFonts w:hint="eastAsia" w:ascii="宋体" w:hAnsi="宋体" w:cs="仿宋"/>
          <w:color w:val="auto"/>
          <w:sz w:val="24"/>
          <w:highlight w:val="none"/>
        </w:rPr>
        <w:t>工程专业</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二级</w:t>
      </w:r>
      <w:r>
        <w:rPr>
          <w:rFonts w:ascii="宋体" w:hAnsi="宋体" w:cs="仿宋"/>
          <w:color w:val="auto"/>
          <w:sz w:val="24"/>
          <w:highlight w:val="none"/>
          <w:u w:val="single"/>
        </w:rPr>
        <w:t xml:space="preserve"> </w:t>
      </w:r>
      <w:r>
        <w:rPr>
          <w:rFonts w:hint="eastAsia" w:ascii="宋体" w:hAnsi="宋体" w:cs="仿宋"/>
          <w:color w:val="auto"/>
          <w:sz w:val="24"/>
          <w:highlight w:val="none"/>
        </w:rPr>
        <w:t>（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bookmarkEnd w:id="9"/>
      <w:bookmarkEnd w:id="10"/>
      <w:bookmarkStart w:id="11" w:name="_Toc35393623"/>
      <w:bookmarkStart w:id="12" w:name="_Toc35393792"/>
    </w:p>
    <w:p w14:paraId="62961E80">
      <w:pPr>
        <w:tabs>
          <w:tab w:val="left" w:pos="900"/>
          <w:tab w:val="left" w:pos="1134"/>
          <w:tab w:val="left" w:pos="1589"/>
          <w:tab w:val="left" w:pos="5521"/>
        </w:tabs>
        <w:snapToGrid w:val="0"/>
        <w:spacing w:line="360" w:lineRule="auto"/>
        <w:ind w:firstLine="420" w:firstLineChars="200"/>
        <w:rPr>
          <w:rFonts w:hint="eastAsia" w:ascii="宋体" w:hAnsi="宋体"/>
          <w:color w:val="auto"/>
          <w:highlight w:val="none"/>
        </w:rPr>
      </w:pP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05"/>
      <w:bookmarkStart w:id="15" w:name="_Toc35393624"/>
      <w:bookmarkStart w:id="16" w:name="_Toc35393793"/>
      <w:bookmarkStart w:id="17" w:name="_Toc28359082"/>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35393625"/>
      <w:bookmarkStart w:id="21" w:name="_Toc28359007"/>
      <w:bookmarkStart w:id="22" w:name="_Toc35393794"/>
      <w:bookmarkStart w:id="23" w:name="_Toc28359084"/>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bookmarkStart w:id="34" w:name="_GoBack"/>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10"/>
          <w:rFonts w:hint="eastAsia" w:ascii="宋体" w:hAnsi="宋体" w:cs="宋体"/>
          <w:b w:val="0"/>
          <w:bCs w:val="0"/>
          <w:color w:val="auto"/>
          <w:sz w:val="24"/>
          <w:highlight w:val="none"/>
        </w:rPr>
      </w:pPr>
      <w:r>
        <w:rPr>
          <w:rStyle w:val="10"/>
          <w:rFonts w:hint="eastAsia" w:ascii="宋体" w:hAnsi="宋体" w:cs="宋体"/>
          <w:b w:val="0"/>
          <w:bCs w:val="0"/>
          <w:color w:val="auto"/>
          <w:sz w:val="24"/>
          <w:highlight w:val="none"/>
        </w:rPr>
        <w:t>本公告在中国政府采购网、北京市政府采购网发布。</w:t>
      </w:r>
    </w:p>
    <w:p w14:paraId="7EB2A5B3">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4.监督管理部门联系方式</w:t>
      </w:r>
    </w:p>
    <w:p w14:paraId="3BB9152C">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联系人：监督检查科 武晓光</w:t>
      </w:r>
    </w:p>
    <w:p w14:paraId="56626A53">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电  话：62876217</w:t>
      </w:r>
    </w:p>
    <w:bookmarkEnd w:id="34"/>
    <w:p w14:paraId="7A937A02">
      <w:pPr>
        <w:pStyle w:val="2"/>
        <w:spacing w:before="0" w:line="360" w:lineRule="auto"/>
        <w:jc w:val="left"/>
        <w:rPr>
          <w:rFonts w:hint="eastAsia" w:ascii="宋体" w:hAnsi="宋体" w:eastAsia="宋体" w:cs="仿宋"/>
          <w:color w:val="auto"/>
          <w:sz w:val="24"/>
          <w:szCs w:val="24"/>
          <w:highlight w:val="none"/>
        </w:rPr>
      </w:pPr>
      <w:bookmarkStart w:id="26" w:name="_Toc28359008"/>
      <w:bookmarkStart w:id="27" w:name="_Toc28359085"/>
      <w:bookmarkStart w:id="28" w:name="_Toc35393796"/>
      <w:bookmarkStart w:id="29" w:name="_Toc35393627"/>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5B342B4F">
      <w:pPr>
        <w:pStyle w:val="5"/>
        <w:spacing w:line="360" w:lineRule="auto"/>
        <w:ind w:firstLine="480" w:firstLineChars="200"/>
        <w:rPr>
          <w:rFonts w:hint="eastAsia" w:hAnsi="宋体" w:eastAsia="宋体" w:cs="宋体"/>
          <w:color w:val="auto"/>
          <w:sz w:val="24"/>
          <w:szCs w:val="24"/>
          <w:highlight w:val="none"/>
          <w:lang w:val="en-US" w:eastAsia="zh-CN"/>
        </w:rPr>
      </w:pPr>
      <w:r>
        <w:rPr>
          <w:rFonts w:hAnsi="宋体" w:cs="宋体"/>
          <w:color w:val="auto"/>
          <w:sz w:val="24"/>
          <w:szCs w:val="24"/>
          <w:highlight w:val="none"/>
        </w:rPr>
        <w:t xml:space="preserve">邮 </w:t>
      </w:r>
      <w:r>
        <w:rPr>
          <w:rFonts w:hint="default" w:hAnsi="宋体" w:cs="宋体"/>
          <w:color w:val="auto"/>
          <w:sz w:val="24"/>
          <w:szCs w:val="24"/>
          <w:highlight w:val="none"/>
        </w:rPr>
        <w:t xml:space="preserve">     </w:t>
      </w:r>
      <w:r>
        <w:rPr>
          <w:rFonts w:hAnsi="宋体" w:cs="宋体"/>
          <w:color w:val="auto"/>
          <w:sz w:val="24"/>
          <w:szCs w:val="24"/>
          <w:highlight w:val="none"/>
        </w:rPr>
        <w:t>箱：</w:t>
      </w:r>
      <w:r>
        <w:rPr>
          <w:rFonts w:hint="eastAsia" w:hAnsi="宋体" w:cs="宋体"/>
          <w:color w:val="auto"/>
          <w:sz w:val="24"/>
          <w:szCs w:val="24"/>
          <w:highlight w:val="none"/>
          <w:lang w:val="en-US" w:eastAsia="zh-CN"/>
        </w:rPr>
        <w:t>352026821@qq.com</w:t>
      </w:r>
    </w:p>
    <w:p w14:paraId="02CD31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21BC1"/>
    <w:rsid w:val="22CB198F"/>
    <w:rsid w:val="39781038"/>
    <w:rsid w:val="3F446ADE"/>
    <w:rsid w:val="4B4C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2121</Words>
  <Characters>2477</Characters>
  <Lines>0</Lines>
  <Paragraphs>0</Paragraphs>
  <TotalTime>15</TotalTime>
  <ScaleCrop>false</ScaleCrop>
  <LinksUpToDate>false</LinksUpToDate>
  <CharactersWithSpaces>2542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2025-05-30T05:33:00Z</dcterms:created>
  <dc:creator>Administrator</dc:creator>
  <cp:lastModifiedBy>мe、猪小戒</cp:lastModifiedBy>
  <dcterms:modified xsi:type="dcterms:W3CDTF">2025-05-30T06:00:59Z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D8D6E5DDAA604A5D9A0B193C41BA492C_12</vt:lpwstr>
  </property>
</Properties>
</file>