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6DCA7">
      <w:pPr>
        <w:spacing w:line="360" w:lineRule="auto"/>
        <w:ind w:firstLine="883" w:firstLineChars="200"/>
        <w:jc w:val="center"/>
        <w:rPr>
          <w:rFonts w:hint="eastAsia" w:eastAsia="宋体"/>
          <w:b/>
          <w:bCs/>
          <w:color w:val="auto"/>
          <w:sz w:val="44"/>
          <w:szCs w:val="44"/>
          <w:highlight w:val="none"/>
          <w:lang w:val="en-US" w:eastAsia="zh-CN"/>
        </w:rPr>
      </w:pPr>
      <w:bookmarkStart w:id="0" w:name="_Hlk24379207"/>
      <w:bookmarkStart w:id="1" w:name="_Toc28359079"/>
      <w:bookmarkStart w:id="2" w:name="_Toc35393621"/>
      <w:bookmarkStart w:id="3" w:name="_Toc28359002"/>
      <w:bookmarkStart w:id="4" w:name="_Toc35393790"/>
      <w:r>
        <w:rPr>
          <w:rFonts w:hint="eastAsia" w:eastAsia="宋体"/>
          <w:b/>
          <w:bCs/>
          <w:color w:val="auto"/>
          <w:sz w:val="44"/>
          <w:szCs w:val="44"/>
          <w:highlight w:val="none"/>
          <w:lang w:val="en-US" w:eastAsia="zh-CN"/>
        </w:rPr>
        <w:t>磋商公告</w:t>
      </w:r>
    </w:p>
    <w:p w14:paraId="48497DB8">
      <w:pPr>
        <w:spacing w:line="360" w:lineRule="auto"/>
        <w:ind w:firstLine="883" w:firstLineChars="200"/>
        <w:jc w:val="center"/>
        <w:rPr>
          <w:rFonts w:hint="default" w:eastAsia="宋体"/>
          <w:b/>
          <w:bCs/>
          <w:color w:val="auto"/>
          <w:sz w:val="44"/>
          <w:szCs w:val="44"/>
          <w:highlight w:val="none"/>
          <w:lang w:val="en-US" w:eastAsia="zh-CN"/>
        </w:rPr>
      </w:pPr>
    </w:p>
    <w:bookmarkEnd w:id="0"/>
    <w:bookmarkEnd w:id="1"/>
    <w:bookmarkEnd w:id="2"/>
    <w:bookmarkEnd w:id="3"/>
    <w:bookmarkEnd w:id="4"/>
    <w:p w14:paraId="34ABDFE1">
      <w:pPr>
        <w:pStyle w:val="2"/>
        <w:spacing w:before="0" w:line="360" w:lineRule="auto"/>
        <w:jc w:val="lef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一、项目基本情况</w:t>
      </w:r>
    </w:p>
    <w:p w14:paraId="6D0A8CF1">
      <w:pPr>
        <w:spacing w:line="360" w:lineRule="auto"/>
        <w:ind w:firstLine="480" w:firstLineChars="200"/>
        <w:rPr>
          <w:rFonts w:hint="default" w:eastAsia="宋体"/>
          <w:color w:val="auto"/>
          <w:sz w:val="24"/>
          <w:highlight w:val="none"/>
          <w:lang w:val="en-US" w:eastAsia="zh-CN"/>
        </w:rPr>
      </w:pPr>
      <w:r>
        <w:rPr>
          <w:rFonts w:eastAsia="宋体"/>
          <w:color w:val="auto"/>
          <w:sz w:val="24"/>
          <w:highlight w:val="none"/>
        </w:rPr>
        <w:t>1.项目编号：</w:t>
      </w:r>
      <w:r>
        <w:rPr>
          <w:rFonts w:hint="eastAsia"/>
          <w:color w:val="auto"/>
          <w:sz w:val="24"/>
          <w:highlight w:val="none"/>
          <w:lang w:eastAsia="zh-CN"/>
        </w:rPr>
        <w:t>11010225210200019537-XM001</w:t>
      </w:r>
    </w:p>
    <w:p w14:paraId="7BCD6F0E">
      <w:pPr>
        <w:spacing w:line="360" w:lineRule="auto"/>
        <w:ind w:firstLine="480" w:firstLineChars="200"/>
        <w:rPr>
          <w:rFonts w:hint="eastAsia"/>
          <w:color w:val="auto"/>
          <w:sz w:val="24"/>
          <w:highlight w:val="none"/>
          <w:lang w:val="en-US" w:eastAsia="zh-CN"/>
        </w:rPr>
      </w:pPr>
      <w:r>
        <w:rPr>
          <w:rFonts w:eastAsia="宋体"/>
          <w:color w:val="auto"/>
          <w:sz w:val="24"/>
          <w:highlight w:val="none"/>
        </w:rPr>
        <w:t>2.项目名称：</w:t>
      </w:r>
      <w:r>
        <w:rPr>
          <w:rFonts w:hint="eastAsia"/>
          <w:color w:val="auto"/>
          <w:sz w:val="24"/>
          <w:highlight w:val="none"/>
          <w:lang w:val="en-US" w:eastAsia="zh-CN"/>
        </w:rPr>
        <w:t>德胜街道2025年社工工作日就餐项目</w:t>
      </w:r>
    </w:p>
    <w:p w14:paraId="1F7DFDCC">
      <w:pPr>
        <w:spacing w:line="360" w:lineRule="auto"/>
        <w:ind w:firstLine="480" w:firstLineChars="200"/>
        <w:rPr>
          <w:rFonts w:eastAsia="宋体"/>
          <w:color w:val="auto"/>
          <w:sz w:val="24"/>
          <w:highlight w:val="none"/>
        </w:rPr>
      </w:pPr>
      <w:r>
        <w:rPr>
          <w:rFonts w:eastAsia="宋体"/>
          <w:color w:val="auto"/>
          <w:sz w:val="24"/>
          <w:highlight w:val="none"/>
        </w:rPr>
        <w:t>3.采购方式：竞争性磋商</w:t>
      </w:r>
    </w:p>
    <w:p w14:paraId="7BD604BF">
      <w:pPr>
        <w:spacing w:line="360" w:lineRule="auto"/>
        <w:ind w:firstLine="480" w:firstLineChars="200"/>
        <w:rPr>
          <w:rFonts w:eastAsia="宋体"/>
          <w:color w:val="auto"/>
          <w:sz w:val="24"/>
          <w:highlight w:val="none"/>
        </w:rPr>
      </w:pPr>
      <w:r>
        <w:rPr>
          <w:rFonts w:eastAsia="宋体"/>
          <w:color w:val="auto"/>
          <w:sz w:val="24"/>
          <w:highlight w:val="none"/>
        </w:rPr>
        <w:t>4.项目预算金额：</w:t>
      </w:r>
      <w:r>
        <w:rPr>
          <w:rFonts w:hint="eastAsia" w:ascii="Times New Roman" w:hAnsi="Times New Roman" w:cs="Times New Roman"/>
          <w:spacing w:val="-8"/>
          <w:sz w:val="24"/>
          <w:szCs w:val="24"/>
          <w:highlight w:val="none"/>
          <w:u w:val="single" w:color="auto"/>
          <w:lang w:eastAsia="zh-CN"/>
        </w:rPr>
        <w:t>207.08</w:t>
      </w:r>
      <w:r>
        <w:rPr>
          <w:rFonts w:eastAsia="宋体"/>
          <w:color w:val="auto"/>
          <w:sz w:val="24"/>
          <w:highlight w:val="none"/>
        </w:rPr>
        <w:t>万元、项目最高限价（如有）：</w:t>
      </w:r>
      <w:r>
        <w:rPr>
          <w:rFonts w:hint="eastAsia" w:ascii="Times New Roman" w:hAnsi="Times New Roman" w:cs="Times New Roman"/>
          <w:spacing w:val="-8"/>
          <w:sz w:val="24"/>
          <w:szCs w:val="24"/>
          <w:highlight w:val="none"/>
          <w:u w:val="single" w:color="auto"/>
          <w:lang w:eastAsia="zh-CN"/>
        </w:rPr>
        <w:t>207.08</w:t>
      </w:r>
      <w:r>
        <w:rPr>
          <w:rFonts w:eastAsia="宋体"/>
          <w:color w:val="auto"/>
          <w:sz w:val="24"/>
          <w:highlight w:val="none"/>
        </w:rPr>
        <w:t>万元</w:t>
      </w:r>
    </w:p>
    <w:p w14:paraId="20A5F4E0">
      <w:pPr>
        <w:spacing w:line="360" w:lineRule="auto"/>
        <w:ind w:firstLine="480" w:firstLineChars="200"/>
        <w:rPr>
          <w:rFonts w:eastAsia="宋体"/>
          <w:color w:val="auto"/>
          <w:sz w:val="24"/>
          <w:highlight w:val="none"/>
        </w:rPr>
      </w:pPr>
      <w:r>
        <w:rPr>
          <w:rFonts w:eastAsia="宋体"/>
          <w:color w:val="auto"/>
          <w:sz w:val="24"/>
          <w:highlight w:val="none"/>
        </w:rPr>
        <w:t>5.采购需求：</w:t>
      </w:r>
    </w:p>
    <w:p w14:paraId="2DFD6024">
      <w:pPr>
        <w:pStyle w:val="10"/>
        <w:spacing w:line="360" w:lineRule="auto"/>
        <w:ind w:firstLine="480" w:firstLineChars="200"/>
        <w:rPr>
          <w:rFonts w:hint="eastAsia"/>
          <w:color w:val="auto"/>
          <w:sz w:val="24"/>
          <w:highlight w:val="none"/>
          <w:lang w:val="en-US" w:eastAsia="zh-CN"/>
        </w:rPr>
      </w:pPr>
    </w:p>
    <w:tbl>
      <w:tblPr>
        <w:tblStyle w:val="7"/>
        <w:tblpPr w:leftFromText="180" w:rightFromText="180" w:vertAnchor="text" w:horzAnchor="page" w:tblpX="1884" w:tblpY="458"/>
        <w:tblOverlap w:val="never"/>
        <w:tblW w:w="46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2856"/>
        <w:gridCol w:w="1746"/>
        <w:gridCol w:w="3160"/>
      </w:tblGrid>
      <w:tr w14:paraId="7B97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81" w:type="pct"/>
            <w:noWrap w:val="0"/>
            <w:vAlign w:val="center"/>
          </w:tcPr>
          <w:p w14:paraId="34BC4D32">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包</w:t>
            </w:r>
            <w:r>
              <w:rPr>
                <w:rFonts w:hint="eastAsia" w:ascii="宋体" w:hAnsi="宋体" w:eastAsia="宋体" w:cs="宋体"/>
                <w:bCs/>
                <w:color w:val="auto"/>
                <w:sz w:val="24"/>
                <w:szCs w:val="24"/>
                <w:highlight w:val="none"/>
              </w:rPr>
              <w:t>号</w:t>
            </w:r>
          </w:p>
        </w:tc>
        <w:tc>
          <w:tcPr>
            <w:tcW w:w="1662" w:type="pct"/>
            <w:noWrap w:val="0"/>
            <w:vAlign w:val="center"/>
          </w:tcPr>
          <w:p w14:paraId="0590AD89">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标的名称</w:t>
            </w:r>
          </w:p>
        </w:tc>
        <w:tc>
          <w:tcPr>
            <w:tcW w:w="1016" w:type="pct"/>
            <w:noWrap w:val="0"/>
            <w:vAlign w:val="center"/>
          </w:tcPr>
          <w:p w14:paraId="0A0964BF">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采购包预算金额（万元）</w:t>
            </w:r>
          </w:p>
        </w:tc>
        <w:tc>
          <w:tcPr>
            <w:tcW w:w="1839" w:type="pct"/>
            <w:noWrap w:val="0"/>
            <w:vAlign w:val="center"/>
          </w:tcPr>
          <w:p w14:paraId="53F14515">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简要技术需求或服务要求</w:t>
            </w:r>
          </w:p>
        </w:tc>
      </w:tr>
      <w:tr w14:paraId="1D54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81" w:type="pct"/>
            <w:noWrap w:val="0"/>
            <w:vAlign w:val="center"/>
          </w:tcPr>
          <w:p w14:paraId="508842BD">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01</w:t>
            </w:r>
          </w:p>
        </w:tc>
        <w:tc>
          <w:tcPr>
            <w:tcW w:w="1662" w:type="pct"/>
            <w:noWrap w:val="0"/>
            <w:vAlign w:val="center"/>
          </w:tcPr>
          <w:p w14:paraId="3A7F6DE1">
            <w:pPr>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德胜街道202</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年社工工作日就餐项目中餐</w:t>
            </w:r>
          </w:p>
        </w:tc>
        <w:tc>
          <w:tcPr>
            <w:tcW w:w="1016" w:type="pct"/>
            <w:noWrap w:val="0"/>
            <w:vAlign w:val="center"/>
          </w:tcPr>
          <w:p w14:paraId="2DC25651">
            <w:pPr>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31.06</w:t>
            </w:r>
          </w:p>
        </w:tc>
        <w:tc>
          <w:tcPr>
            <w:tcW w:w="1839" w:type="pct"/>
            <w:vMerge w:val="restart"/>
            <w:noWrap w:val="0"/>
            <w:vAlign w:val="center"/>
          </w:tcPr>
          <w:p w14:paraId="56DE7568">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为德胜街道的社区工作者提供工作日午餐，加强对社区工作者工作餐管理、提升工作餐水平、确保工作餐的食品安全，用餐人数约334人。具体第五章采购需求。</w:t>
            </w:r>
          </w:p>
        </w:tc>
      </w:tr>
      <w:tr w14:paraId="2B1F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81" w:type="pct"/>
            <w:noWrap w:val="0"/>
            <w:vAlign w:val="center"/>
          </w:tcPr>
          <w:p w14:paraId="21B6962C">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02</w:t>
            </w:r>
          </w:p>
        </w:tc>
        <w:tc>
          <w:tcPr>
            <w:tcW w:w="1662" w:type="pct"/>
            <w:noWrap w:val="0"/>
            <w:vAlign w:val="center"/>
          </w:tcPr>
          <w:p w14:paraId="538B4CBA">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德胜街道202</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年社工工作日就餐项目西餐</w:t>
            </w:r>
          </w:p>
        </w:tc>
        <w:tc>
          <w:tcPr>
            <w:tcW w:w="1016" w:type="pct"/>
            <w:noWrap w:val="0"/>
            <w:vAlign w:val="center"/>
          </w:tcPr>
          <w:p w14:paraId="5AF8506D">
            <w:pPr>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31.06</w:t>
            </w:r>
          </w:p>
        </w:tc>
        <w:tc>
          <w:tcPr>
            <w:tcW w:w="1839" w:type="pct"/>
            <w:vMerge w:val="continue"/>
            <w:noWrap w:val="0"/>
            <w:vAlign w:val="center"/>
          </w:tcPr>
          <w:p w14:paraId="500C5E82">
            <w:pPr>
              <w:ind w:firstLine="480" w:firstLineChars="200"/>
              <w:jc w:val="both"/>
              <w:rPr>
                <w:rFonts w:hint="eastAsia" w:ascii="宋体" w:hAnsi="宋体" w:eastAsia="宋体" w:cs="宋体"/>
                <w:color w:val="auto"/>
                <w:sz w:val="24"/>
                <w:szCs w:val="24"/>
                <w:highlight w:val="none"/>
                <w:lang w:val="en-US" w:eastAsia="zh-CN"/>
              </w:rPr>
            </w:pPr>
          </w:p>
        </w:tc>
      </w:tr>
      <w:tr w14:paraId="5744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81" w:type="pct"/>
            <w:noWrap w:val="0"/>
            <w:vAlign w:val="center"/>
          </w:tcPr>
          <w:p w14:paraId="3261A3E3">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03</w:t>
            </w:r>
          </w:p>
        </w:tc>
        <w:tc>
          <w:tcPr>
            <w:tcW w:w="1662" w:type="pct"/>
            <w:noWrap w:val="0"/>
            <w:vAlign w:val="center"/>
          </w:tcPr>
          <w:p w14:paraId="6A7D0790">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德胜街道202</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年社工工作日就餐项目清真餐</w:t>
            </w:r>
          </w:p>
        </w:tc>
        <w:tc>
          <w:tcPr>
            <w:tcW w:w="1016" w:type="pct"/>
            <w:noWrap w:val="0"/>
            <w:vAlign w:val="center"/>
          </w:tcPr>
          <w:p w14:paraId="72CADB91">
            <w:pPr>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144.96</w:t>
            </w:r>
          </w:p>
        </w:tc>
        <w:tc>
          <w:tcPr>
            <w:tcW w:w="1839" w:type="pct"/>
            <w:vMerge w:val="continue"/>
            <w:noWrap w:val="0"/>
            <w:vAlign w:val="center"/>
          </w:tcPr>
          <w:p w14:paraId="5368FB2A">
            <w:pPr>
              <w:ind w:firstLine="480" w:firstLineChars="200"/>
              <w:jc w:val="both"/>
              <w:rPr>
                <w:rFonts w:hint="eastAsia" w:ascii="宋体" w:hAnsi="宋体" w:eastAsia="宋体" w:cs="宋体"/>
                <w:color w:val="auto"/>
                <w:sz w:val="24"/>
                <w:szCs w:val="24"/>
                <w:highlight w:val="none"/>
                <w:lang w:val="en-US" w:eastAsia="zh-CN"/>
              </w:rPr>
            </w:pPr>
          </w:p>
        </w:tc>
      </w:tr>
      <w:tr w14:paraId="2B22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143" w:type="pct"/>
            <w:gridSpan w:val="2"/>
            <w:noWrap w:val="0"/>
            <w:vAlign w:val="center"/>
          </w:tcPr>
          <w:p w14:paraId="73B54DC0">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合计</w:t>
            </w:r>
          </w:p>
        </w:tc>
        <w:tc>
          <w:tcPr>
            <w:tcW w:w="1016" w:type="pct"/>
            <w:noWrap w:val="0"/>
            <w:vAlign w:val="center"/>
          </w:tcPr>
          <w:p w14:paraId="79409693">
            <w:pPr>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207.08</w:t>
            </w:r>
          </w:p>
        </w:tc>
        <w:tc>
          <w:tcPr>
            <w:tcW w:w="1839" w:type="pct"/>
            <w:vMerge w:val="continue"/>
            <w:noWrap w:val="0"/>
            <w:vAlign w:val="center"/>
          </w:tcPr>
          <w:p w14:paraId="1AFA9D8C">
            <w:pPr>
              <w:ind w:firstLine="480" w:firstLineChars="200"/>
              <w:jc w:val="both"/>
              <w:rPr>
                <w:rFonts w:hint="eastAsia" w:ascii="宋体" w:hAnsi="宋体" w:eastAsia="宋体" w:cs="宋体"/>
                <w:color w:val="auto"/>
                <w:sz w:val="24"/>
                <w:szCs w:val="24"/>
                <w:highlight w:val="none"/>
                <w:lang w:val="en-US" w:eastAsia="zh-CN"/>
              </w:rPr>
            </w:pPr>
          </w:p>
        </w:tc>
      </w:tr>
    </w:tbl>
    <w:p w14:paraId="073DD04A">
      <w:pPr>
        <w:pStyle w:val="10"/>
        <w:spacing w:line="360" w:lineRule="auto"/>
        <w:ind w:firstLine="480" w:firstLineChars="200"/>
        <w:rPr>
          <w:rFonts w:hint="eastAsia"/>
          <w:color w:val="auto"/>
          <w:sz w:val="24"/>
          <w:highlight w:val="none"/>
          <w:lang w:val="en-US" w:eastAsia="zh-CN"/>
        </w:rPr>
      </w:pPr>
    </w:p>
    <w:p w14:paraId="5A2D2E7E">
      <w:pPr>
        <w:pStyle w:val="10"/>
        <w:spacing w:line="360" w:lineRule="auto"/>
        <w:ind w:firstLine="480" w:firstLineChars="200"/>
        <w:rPr>
          <w:rFonts w:hint="eastAsia"/>
          <w:color w:val="auto"/>
          <w:sz w:val="24"/>
          <w:highlight w:val="none"/>
          <w:lang w:val="en-US" w:eastAsia="zh-CN"/>
        </w:rPr>
      </w:pPr>
    </w:p>
    <w:p w14:paraId="2D6279D7">
      <w:pPr>
        <w:pStyle w:val="10"/>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服务期限：</w:t>
      </w:r>
      <w:r>
        <w:rPr>
          <w:rFonts w:hint="eastAsia" w:ascii="宋体" w:hAnsi="宋体" w:cs="宋体"/>
          <w:sz w:val="24"/>
          <w:highlight w:val="none"/>
          <w:lang w:val="en-US" w:eastAsia="zh-CN"/>
        </w:rPr>
        <w:t>自签订合同之日起一年</w:t>
      </w:r>
      <w:r>
        <w:rPr>
          <w:rFonts w:hint="eastAsia"/>
          <w:color w:val="auto"/>
          <w:sz w:val="24"/>
          <w:highlight w:val="none"/>
          <w:lang w:val="en-US" w:eastAsia="zh-CN"/>
        </w:rPr>
        <w:t>。</w:t>
      </w:r>
    </w:p>
    <w:p w14:paraId="73A944AC">
      <w:pPr>
        <w:pStyle w:val="10"/>
        <w:spacing w:line="360" w:lineRule="auto"/>
        <w:ind w:firstLine="480" w:firstLineChars="200"/>
        <w:rPr>
          <w:rFonts w:hint="default"/>
          <w:color w:val="auto"/>
          <w:highlight w:val="none"/>
          <w:lang w:val="en-US" w:eastAsia="zh-CN"/>
        </w:rPr>
      </w:pPr>
      <w:r>
        <w:rPr>
          <w:rFonts w:hint="eastAsia"/>
          <w:color w:val="auto"/>
          <w:sz w:val="24"/>
          <w:highlight w:val="none"/>
          <w:lang w:val="en-US" w:eastAsia="zh-CN"/>
        </w:rPr>
        <w:t>服务地点：北京市西城区德胜街道辖区。</w:t>
      </w:r>
    </w:p>
    <w:p w14:paraId="62545DC4">
      <w:pPr>
        <w:spacing w:line="360" w:lineRule="auto"/>
        <w:ind w:firstLine="480" w:firstLineChars="200"/>
        <w:rPr>
          <w:rFonts w:eastAsia="宋体"/>
          <w:color w:val="auto"/>
          <w:sz w:val="24"/>
          <w:highlight w:val="none"/>
          <w:u w:val="single"/>
        </w:rPr>
      </w:pPr>
      <w:r>
        <w:rPr>
          <w:rFonts w:eastAsia="宋体"/>
          <w:color w:val="auto"/>
          <w:sz w:val="24"/>
          <w:highlight w:val="none"/>
        </w:rPr>
        <w:t>6.合同履行期限：</w:t>
      </w:r>
      <w:r>
        <w:rPr>
          <w:rFonts w:hint="eastAsia" w:ascii="宋体" w:hAnsi="宋体" w:cs="宋体"/>
          <w:sz w:val="24"/>
          <w:highlight w:val="none"/>
          <w:lang w:val="en-US" w:eastAsia="zh-CN"/>
        </w:rPr>
        <w:t>自签订合同之日起一年</w:t>
      </w:r>
      <w:r>
        <w:rPr>
          <w:rFonts w:hint="eastAsia"/>
          <w:color w:val="auto"/>
          <w:sz w:val="24"/>
          <w:highlight w:val="none"/>
          <w:lang w:val="en-US" w:eastAsia="zh-CN"/>
        </w:rPr>
        <w:t>。</w:t>
      </w:r>
    </w:p>
    <w:p w14:paraId="39D0E552">
      <w:pPr>
        <w:spacing w:line="360" w:lineRule="auto"/>
        <w:ind w:firstLine="480" w:firstLineChars="200"/>
        <w:rPr>
          <w:rFonts w:eastAsia="宋体"/>
          <w:color w:val="auto"/>
          <w:sz w:val="24"/>
          <w:highlight w:val="none"/>
        </w:rPr>
      </w:pPr>
      <w:r>
        <w:rPr>
          <w:rFonts w:eastAsia="宋体"/>
          <w:color w:val="auto"/>
          <w:sz w:val="24"/>
          <w:highlight w:val="none"/>
        </w:rPr>
        <w:t>7.本项目是否接受联合体：</w:t>
      </w:r>
      <w:r>
        <w:rPr>
          <w:rFonts w:hint="eastAsia" w:ascii="宋体" w:hAnsi="宋体" w:cs="宋体"/>
          <w:color w:val="auto"/>
          <w:highlight w:val="none"/>
          <w:lang w:eastAsia="zh-CN"/>
        </w:rPr>
        <w:t>□</w:t>
      </w:r>
      <w:r>
        <w:rPr>
          <w:rFonts w:eastAsia="宋体"/>
          <w:color w:val="auto"/>
          <w:sz w:val="24"/>
          <w:highlight w:val="none"/>
        </w:rPr>
        <w:t xml:space="preserve">是  </w:t>
      </w:r>
      <w:r>
        <w:rPr>
          <w:rFonts w:hint="eastAsia" w:ascii="仿宋" w:hAnsi="仿宋" w:eastAsia="仿宋" w:cs="仿宋"/>
          <w:color w:val="auto"/>
          <w:sz w:val="24"/>
          <w:highlight w:val="none"/>
        </w:rPr>
        <w:t>■</w:t>
      </w:r>
      <w:r>
        <w:rPr>
          <w:rFonts w:eastAsia="宋体"/>
          <w:color w:val="auto"/>
          <w:sz w:val="24"/>
          <w:highlight w:val="none"/>
        </w:rPr>
        <w:t>否。</w:t>
      </w:r>
    </w:p>
    <w:p w14:paraId="355B9050">
      <w:pPr>
        <w:spacing w:line="360" w:lineRule="auto"/>
        <w:ind w:firstLine="480" w:firstLineChars="200"/>
        <w:rPr>
          <w:rFonts w:eastAsia="宋体"/>
          <w:color w:val="auto"/>
          <w:sz w:val="24"/>
          <w:highlight w:val="none"/>
        </w:rPr>
      </w:pPr>
    </w:p>
    <w:p w14:paraId="2E503CA1">
      <w:pPr>
        <w:pStyle w:val="2"/>
        <w:spacing w:before="0" w:line="360" w:lineRule="auto"/>
        <w:jc w:val="left"/>
        <w:rPr>
          <w:rFonts w:ascii="Times New Roman" w:hAnsi="Times New Roman" w:eastAsia="宋体"/>
          <w:color w:val="auto"/>
          <w:sz w:val="24"/>
          <w:szCs w:val="24"/>
          <w:highlight w:val="none"/>
        </w:rPr>
      </w:pPr>
      <w:bookmarkStart w:id="5" w:name="_Toc28359003"/>
      <w:bookmarkStart w:id="6" w:name="_Toc35393791"/>
      <w:bookmarkStart w:id="7" w:name="_Toc35393622"/>
      <w:bookmarkStart w:id="8" w:name="_Toc28359080"/>
      <w:r>
        <w:rPr>
          <w:rFonts w:ascii="Times New Roman" w:hAnsi="Times New Roman" w:eastAsia="宋体"/>
          <w:color w:val="auto"/>
          <w:sz w:val="24"/>
          <w:szCs w:val="24"/>
          <w:highlight w:val="none"/>
        </w:rPr>
        <w:t>二、申请人的资格要求（须同时满足）</w:t>
      </w:r>
      <w:bookmarkEnd w:id="5"/>
      <w:bookmarkEnd w:id="6"/>
      <w:bookmarkEnd w:id="7"/>
      <w:bookmarkEnd w:id="8"/>
    </w:p>
    <w:p w14:paraId="47E92767">
      <w:pPr>
        <w:spacing w:line="360" w:lineRule="auto"/>
        <w:ind w:firstLine="480" w:firstLineChars="200"/>
        <w:rPr>
          <w:rFonts w:eastAsia="宋体"/>
          <w:color w:val="auto"/>
          <w:sz w:val="24"/>
          <w:highlight w:val="none"/>
        </w:rPr>
      </w:pPr>
      <w:r>
        <w:rPr>
          <w:rFonts w:eastAsia="宋体"/>
          <w:color w:val="auto"/>
          <w:sz w:val="24"/>
          <w:highlight w:val="none"/>
        </w:rPr>
        <w:t>1.满足《中华人民共和国政府采购法》第二十二条规定；</w:t>
      </w:r>
    </w:p>
    <w:p w14:paraId="169F355A">
      <w:pPr>
        <w:spacing w:line="360" w:lineRule="auto"/>
        <w:ind w:firstLine="480" w:firstLineChars="200"/>
        <w:rPr>
          <w:rFonts w:eastAsia="宋体"/>
          <w:color w:val="auto"/>
          <w:sz w:val="24"/>
          <w:highlight w:val="none"/>
        </w:rPr>
      </w:pPr>
      <w:bookmarkStart w:id="9" w:name="_Toc28359081"/>
      <w:bookmarkStart w:id="10" w:name="_Toc28359004"/>
      <w:r>
        <w:rPr>
          <w:rFonts w:eastAsia="宋体"/>
          <w:color w:val="auto"/>
          <w:sz w:val="24"/>
          <w:highlight w:val="none"/>
        </w:rPr>
        <w:t>2.落实政府采购政策需满足的资格要求：</w:t>
      </w:r>
    </w:p>
    <w:p w14:paraId="3D22E03B">
      <w:pPr>
        <w:spacing w:line="360" w:lineRule="auto"/>
        <w:ind w:firstLine="480" w:firstLineChars="200"/>
        <w:rPr>
          <w:rFonts w:eastAsia="宋体"/>
          <w:color w:val="auto"/>
          <w:sz w:val="24"/>
          <w:highlight w:val="none"/>
        </w:rPr>
      </w:pPr>
      <w:r>
        <w:rPr>
          <w:rFonts w:eastAsia="宋体"/>
          <w:color w:val="auto"/>
          <w:sz w:val="24"/>
          <w:highlight w:val="none"/>
        </w:rPr>
        <w:t>2.1 中小企业政策</w:t>
      </w:r>
    </w:p>
    <w:p w14:paraId="7F5DA349">
      <w:pPr>
        <w:pStyle w:val="4"/>
        <w:tabs>
          <w:tab w:val="left" w:pos="567"/>
        </w:tabs>
        <w:spacing w:before="180" w:line="219" w:lineRule="auto"/>
        <w:ind w:left="610"/>
        <w:rPr>
          <w:sz w:val="24"/>
          <w:szCs w:val="24"/>
          <w:highlight w:val="none"/>
        </w:rPr>
      </w:pPr>
      <w:r>
        <w:rPr>
          <w:rFonts w:hint="eastAsia"/>
          <w:color w:val="auto"/>
          <w:highlight w:val="none"/>
          <w:lang w:eastAsia="zh-CN"/>
        </w:rPr>
        <w:t>□</w:t>
      </w:r>
      <w:r>
        <w:rPr>
          <w:spacing w:val="-3"/>
          <w:sz w:val="24"/>
          <w:szCs w:val="24"/>
          <w:highlight w:val="none"/>
        </w:rPr>
        <w:t>本项目不专门面向中小企业预留采购份额。</w:t>
      </w:r>
    </w:p>
    <w:p w14:paraId="7DB4BA1D">
      <w:pPr>
        <w:pStyle w:val="4"/>
        <w:tabs>
          <w:tab w:val="left" w:pos="567"/>
        </w:tabs>
        <w:spacing w:before="183" w:line="289" w:lineRule="auto"/>
        <w:ind w:left="40" w:firstLine="570"/>
        <w:rPr>
          <w:sz w:val="24"/>
          <w:szCs w:val="24"/>
          <w:highlight w:val="none"/>
        </w:rPr>
      </w:pPr>
      <w:r>
        <w:rPr>
          <w:rFonts w:hint="eastAsia" w:ascii="仿宋" w:hAnsi="仿宋" w:eastAsia="仿宋" w:cs="仿宋"/>
          <w:color w:val="auto"/>
          <w:sz w:val="24"/>
          <w:highlight w:val="none"/>
        </w:rPr>
        <w:t>■</w:t>
      </w:r>
      <w:r>
        <w:rPr>
          <w:spacing w:val="-2"/>
          <w:sz w:val="24"/>
          <w:szCs w:val="24"/>
          <w:highlight w:val="none"/>
        </w:rPr>
        <w:t xml:space="preserve">本项目专门面向  </w:t>
      </w:r>
      <w:r>
        <w:rPr>
          <w:rFonts w:hint="eastAsia" w:ascii="仿宋" w:hAnsi="仿宋" w:eastAsia="仿宋" w:cs="仿宋"/>
          <w:color w:val="auto"/>
          <w:sz w:val="24"/>
          <w:highlight w:val="none"/>
        </w:rPr>
        <w:t>■</w:t>
      </w:r>
      <w:r>
        <w:rPr>
          <w:spacing w:val="-2"/>
          <w:sz w:val="24"/>
          <w:szCs w:val="24"/>
          <w:highlight w:val="none"/>
        </w:rPr>
        <w:t xml:space="preserve">中小  </w:t>
      </w:r>
      <w:r>
        <w:rPr>
          <w:rFonts w:hint="eastAsia"/>
          <w:color w:val="auto"/>
          <w:highlight w:val="none"/>
          <w:lang w:eastAsia="zh-CN"/>
        </w:rPr>
        <w:t>□</w:t>
      </w:r>
      <w:r>
        <w:rPr>
          <w:spacing w:val="-2"/>
          <w:sz w:val="24"/>
          <w:szCs w:val="24"/>
          <w:highlight w:val="none"/>
        </w:rPr>
        <w:t>小微企业  采购。即：提供的</w:t>
      </w:r>
      <w:r>
        <w:rPr>
          <w:rFonts w:hint="eastAsia"/>
          <w:spacing w:val="-2"/>
          <w:sz w:val="24"/>
          <w:szCs w:val="24"/>
          <w:highlight w:val="none"/>
          <w:lang w:val="en-US" w:eastAsia="zh-CN"/>
        </w:rPr>
        <w:t>服务</w:t>
      </w:r>
      <w:r>
        <w:rPr>
          <w:spacing w:val="-2"/>
          <w:sz w:val="24"/>
          <w:szCs w:val="24"/>
          <w:highlight w:val="none"/>
        </w:rPr>
        <w:t>全部由符合政策要</w:t>
      </w:r>
      <w:r>
        <w:rPr>
          <w:spacing w:val="-1"/>
          <w:sz w:val="24"/>
          <w:szCs w:val="24"/>
          <w:highlight w:val="none"/>
        </w:rPr>
        <w:t>求的中小企业服务全部由符合政策要求的中小</w:t>
      </w:r>
      <w:r>
        <w:rPr>
          <w:spacing w:val="-2"/>
          <w:sz w:val="24"/>
          <w:szCs w:val="24"/>
          <w:highlight w:val="none"/>
        </w:rPr>
        <w:t>企业承接。</w:t>
      </w:r>
    </w:p>
    <w:p w14:paraId="51C4C937">
      <w:pPr>
        <w:pStyle w:val="4"/>
        <w:tabs>
          <w:tab w:val="left" w:pos="567"/>
        </w:tabs>
        <w:spacing w:before="181" w:line="313" w:lineRule="auto"/>
        <w:ind w:left="38" w:right="35" w:firstLine="572"/>
        <w:rPr>
          <w:spacing w:val="-1"/>
          <w:sz w:val="24"/>
          <w:szCs w:val="24"/>
          <w:highlight w:val="none"/>
        </w:rPr>
      </w:pPr>
      <w:r>
        <w:rPr>
          <w:rFonts w:hint="eastAsia"/>
          <w:color w:val="auto"/>
          <w:highlight w:val="none"/>
          <w:lang w:eastAsia="zh-CN"/>
        </w:rPr>
        <w:t>□</w:t>
      </w:r>
      <w:r>
        <w:rPr>
          <w:spacing w:val="-6"/>
          <w:sz w:val="24"/>
          <w:szCs w:val="24"/>
          <w:highlight w:val="none"/>
        </w:rPr>
        <w:t>本项目预留部分采购项目预算专门面向中小企业采购。对于预留份额，提供的</w:t>
      </w:r>
      <w:r>
        <w:rPr>
          <w:rFonts w:hint="eastAsia"/>
          <w:spacing w:val="-6"/>
          <w:sz w:val="24"/>
          <w:szCs w:val="24"/>
          <w:highlight w:val="none"/>
          <w:lang w:val="en-US" w:eastAsia="zh-CN"/>
        </w:rPr>
        <w:t>服务</w:t>
      </w:r>
      <w:r>
        <w:rPr>
          <w:spacing w:val="-2"/>
          <w:sz w:val="24"/>
          <w:szCs w:val="24"/>
          <w:highlight w:val="none"/>
        </w:rPr>
        <w:t>由符合政策要求的中小企业服务由符合政策要求的中小企业承接。预留份额通</w:t>
      </w:r>
      <w:r>
        <w:rPr>
          <w:spacing w:val="-1"/>
          <w:sz w:val="24"/>
          <w:szCs w:val="24"/>
          <w:highlight w:val="none"/>
        </w:rPr>
        <w:t>过以下措施进行：</w:t>
      </w:r>
      <w:r>
        <w:rPr>
          <w:rFonts w:hint="eastAsia" w:ascii="宋体" w:hAnsi="宋体" w:cs="宋体"/>
          <w:sz w:val="24"/>
          <w:highlight w:val="none"/>
          <w:u w:val="single"/>
          <w:lang w:val="en-US" w:eastAsia="zh-CN"/>
        </w:rPr>
        <w:t xml:space="preserve">                 </w:t>
      </w:r>
      <w:r>
        <w:rPr>
          <w:spacing w:val="-1"/>
          <w:sz w:val="24"/>
          <w:szCs w:val="24"/>
          <w:highlight w:val="none"/>
        </w:rPr>
        <w:t>。</w:t>
      </w:r>
    </w:p>
    <w:p w14:paraId="6860DBF8">
      <w:pPr>
        <w:spacing w:line="360" w:lineRule="auto"/>
        <w:ind w:firstLine="480" w:firstLineChars="200"/>
        <w:rPr>
          <w:rFonts w:eastAsia="宋体"/>
          <w:color w:val="auto"/>
          <w:sz w:val="24"/>
          <w:highlight w:val="none"/>
        </w:rPr>
      </w:pPr>
      <w:r>
        <w:rPr>
          <w:rFonts w:eastAsia="宋体"/>
          <w:color w:val="auto"/>
          <w:sz w:val="24"/>
          <w:highlight w:val="none"/>
        </w:rPr>
        <w:t>2.2 其它落实政府采购政策的资格要求（如有）：</w:t>
      </w:r>
      <w:r>
        <w:rPr>
          <w:rFonts w:hint="eastAsia"/>
          <w:color w:val="auto"/>
          <w:sz w:val="24"/>
          <w:highlight w:val="none"/>
          <w:lang w:val="en-US" w:eastAsia="zh-CN"/>
        </w:rPr>
        <w:t>无</w:t>
      </w:r>
      <w:r>
        <w:rPr>
          <w:rFonts w:hint="eastAsia" w:eastAsia="宋体"/>
          <w:color w:val="auto"/>
          <w:sz w:val="24"/>
          <w:highlight w:val="none"/>
        </w:rPr>
        <w:t>。</w:t>
      </w:r>
    </w:p>
    <w:p w14:paraId="42084AB3">
      <w:pPr>
        <w:spacing w:line="360" w:lineRule="auto"/>
        <w:ind w:firstLine="480" w:firstLineChars="200"/>
        <w:rPr>
          <w:rFonts w:eastAsia="宋体"/>
          <w:i/>
          <w:iCs/>
          <w:color w:val="auto"/>
          <w:sz w:val="24"/>
          <w:highlight w:val="none"/>
          <w:u w:val="single"/>
        </w:rPr>
      </w:pPr>
      <w:r>
        <w:rPr>
          <w:rFonts w:eastAsia="宋体"/>
          <w:color w:val="auto"/>
          <w:sz w:val="24"/>
          <w:highlight w:val="none"/>
        </w:rPr>
        <w:t>3.本项目的特定资格要求：</w:t>
      </w:r>
    </w:p>
    <w:p w14:paraId="477ADB26">
      <w:pPr>
        <w:tabs>
          <w:tab w:val="left" w:pos="900"/>
          <w:tab w:val="left" w:pos="1134"/>
          <w:tab w:val="left" w:pos="1589"/>
          <w:tab w:val="left" w:pos="5521"/>
        </w:tabs>
        <w:snapToGrid w:val="0"/>
        <w:spacing w:line="360" w:lineRule="auto"/>
        <w:ind w:firstLine="480" w:firstLineChars="200"/>
        <w:rPr>
          <w:rFonts w:eastAsia="宋体"/>
          <w:color w:val="auto"/>
          <w:sz w:val="24"/>
          <w:highlight w:val="none"/>
        </w:rPr>
      </w:pPr>
      <w:r>
        <w:rPr>
          <w:rFonts w:eastAsia="宋体"/>
          <w:color w:val="auto"/>
          <w:sz w:val="24"/>
          <w:highlight w:val="none"/>
        </w:rPr>
        <w:t>3.</w:t>
      </w:r>
      <w:r>
        <w:rPr>
          <w:rFonts w:hint="eastAsia"/>
          <w:color w:val="auto"/>
          <w:sz w:val="24"/>
          <w:highlight w:val="none"/>
          <w:lang w:val="en-US" w:eastAsia="zh-CN"/>
        </w:rPr>
        <w:t>1</w:t>
      </w:r>
      <w:r>
        <w:rPr>
          <w:rFonts w:eastAsia="宋体"/>
          <w:color w:val="auto"/>
          <w:sz w:val="24"/>
          <w:highlight w:val="none"/>
        </w:rPr>
        <w:t xml:space="preserve"> 本项目是否属于政府购买服务：</w:t>
      </w:r>
    </w:p>
    <w:p w14:paraId="7F98A340">
      <w:pPr>
        <w:tabs>
          <w:tab w:val="left" w:pos="900"/>
          <w:tab w:val="left" w:pos="1134"/>
          <w:tab w:val="left" w:pos="1589"/>
          <w:tab w:val="left" w:pos="5521"/>
        </w:tabs>
        <w:snapToGrid w:val="0"/>
        <w:spacing w:line="360" w:lineRule="auto"/>
        <w:ind w:left="991" w:leftChars="472" w:firstLine="2"/>
        <w:rPr>
          <w:rFonts w:eastAsia="宋体"/>
          <w:color w:val="auto"/>
          <w:sz w:val="24"/>
          <w:highlight w:val="none"/>
        </w:rPr>
      </w:pPr>
      <w:r>
        <w:rPr>
          <w:rFonts w:hint="eastAsia" w:ascii="宋体" w:hAnsi="宋体" w:eastAsia="宋体" w:cs="宋体"/>
          <w:color w:val="auto"/>
          <w:highlight w:val="none"/>
          <w:lang w:eastAsia="zh-CN"/>
        </w:rPr>
        <w:t>■</w:t>
      </w:r>
      <w:r>
        <w:rPr>
          <w:rFonts w:eastAsia="宋体"/>
          <w:color w:val="auto"/>
          <w:sz w:val="24"/>
          <w:highlight w:val="none"/>
        </w:rPr>
        <w:t>否</w:t>
      </w:r>
    </w:p>
    <w:p w14:paraId="07C2A4CE">
      <w:pPr>
        <w:tabs>
          <w:tab w:val="left" w:pos="900"/>
          <w:tab w:val="left" w:pos="1134"/>
          <w:tab w:val="left" w:pos="1589"/>
          <w:tab w:val="left" w:pos="5521"/>
        </w:tabs>
        <w:snapToGrid w:val="0"/>
        <w:spacing w:line="360" w:lineRule="auto"/>
        <w:ind w:left="991" w:leftChars="472" w:firstLine="2"/>
        <w:rPr>
          <w:rFonts w:eastAsia="宋体"/>
          <w:color w:val="auto"/>
          <w:sz w:val="24"/>
          <w:highlight w:val="none"/>
        </w:rPr>
      </w:pPr>
      <w:r>
        <w:rPr>
          <w:rFonts w:hint="eastAsia"/>
          <w:color w:val="auto"/>
          <w:highlight w:val="none"/>
          <w:lang w:eastAsia="zh-CN"/>
        </w:rPr>
        <w:t>□</w:t>
      </w:r>
      <w:r>
        <w:rPr>
          <w:rFonts w:eastAsia="宋体"/>
          <w:color w:val="auto"/>
          <w:sz w:val="24"/>
          <w:highlight w:val="none"/>
        </w:rPr>
        <w:t>是，公益一类事业单位、使用事业编制且由财政拨款保障的群团组织，不得作为承接主体；</w:t>
      </w:r>
    </w:p>
    <w:p w14:paraId="7900BBDB">
      <w:pPr>
        <w:tabs>
          <w:tab w:val="left" w:pos="900"/>
          <w:tab w:val="left" w:pos="1134"/>
          <w:tab w:val="left" w:pos="1589"/>
          <w:tab w:val="left" w:pos="5521"/>
        </w:tabs>
        <w:snapToGrid w:val="0"/>
        <w:spacing w:line="360" w:lineRule="auto"/>
        <w:ind w:firstLine="480" w:firstLineChars="200"/>
        <w:rPr>
          <w:rFonts w:eastAsia="宋体"/>
          <w:color w:val="auto"/>
          <w:sz w:val="24"/>
          <w:highlight w:val="none"/>
          <w:u w:val="single"/>
        </w:rPr>
      </w:pPr>
      <w:r>
        <w:rPr>
          <w:rFonts w:eastAsia="宋体"/>
          <w:color w:val="auto"/>
          <w:sz w:val="24"/>
          <w:highlight w:val="none"/>
        </w:rPr>
        <w:t>3.</w:t>
      </w:r>
      <w:r>
        <w:rPr>
          <w:rFonts w:hint="eastAsia"/>
          <w:color w:val="auto"/>
          <w:sz w:val="24"/>
          <w:highlight w:val="none"/>
          <w:lang w:val="en-US" w:eastAsia="zh-CN"/>
        </w:rPr>
        <w:t>2</w:t>
      </w:r>
      <w:r>
        <w:rPr>
          <w:rFonts w:eastAsia="宋体"/>
          <w:color w:val="auto"/>
          <w:sz w:val="24"/>
          <w:highlight w:val="none"/>
        </w:rPr>
        <w:t>其他特定资格要求：</w:t>
      </w:r>
      <w:r>
        <w:rPr>
          <w:rFonts w:hint="eastAsia" w:eastAsia="宋体"/>
          <w:color w:val="auto"/>
          <w:sz w:val="24"/>
          <w:highlight w:val="none"/>
        </w:rPr>
        <w:t>供应商具备有效期内的食品经营许可证</w:t>
      </w:r>
      <w:r>
        <w:rPr>
          <w:rFonts w:eastAsia="宋体"/>
          <w:color w:val="auto"/>
          <w:sz w:val="24"/>
          <w:highlight w:val="none"/>
        </w:rPr>
        <w:t>。</w:t>
      </w:r>
    </w:p>
    <w:p w14:paraId="3739A6EF">
      <w:pPr>
        <w:spacing w:line="360" w:lineRule="auto"/>
        <w:ind w:firstLine="480" w:firstLineChars="200"/>
        <w:rPr>
          <w:rFonts w:eastAsia="宋体"/>
          <w:i/>
          <w:iCs/>
          <w:color w:val="auto"/>
          <w:sz w:val="24"/>
          <w:highlight w:val="none"/>
          <w:u w:val="single"/>
        </w:rPr>
      </w:pPr>
    </w:p>
    <w:bookmarkEnd w:id="9"/>
    <w:bookmarkEnd w:id="10"/>
    <w:p w14:paraId="32156BF2">
      <w:pPr>
        <w:pStyle w:val="2"/>
        <w:widowControl/>
        <w:spacing w:before="0" w:line="360" w:lineRule="auto"/>
        <w:jc w:val="left"/>
        <w:rPr>
          <w:rFonts w:ascii="Times New Roman" w:hAnsi="Times New Roman" w:eastAsia="宋体"/>
          <w:color w:val="auto"/>
          <w:sz w:val="24"/>
          <w:szCs w:val="24"/>
          <w:highlight w:val="none"/>
        </w:rPr>
      </w:pPr>
      <w:bookmarkStart w:id="11" w:name="_Toc35393792"/>
      <w:bookmarkStart w:id="12" w:name="_Toc35393623"/>
      <w:r>
        <w:rPr>
          <w:rFonts w:ascii="Times New Roman" w:hAnsi="Times New Roman" w:eastAsia="宋体"/>
          <w:color w:val="auto"/>
          <w:sz w:val="24"/>
          <w:szCs w:val="24"/>
          <w:highlight w:val="none"/>
        </w:rPr>
        <w:t>三、获取采购文件</w:t>
      </w:r>
      <w:bookmarkEnd w:id="11"/>
      <w:bookmarkEnd w:id="12"/>
    </w:p>
    <w:p w14:paraId="28ED4BC8">
      <w:pPr>
        <w:widowControl/>
        <w:spacing w:line="360" w:lineRule="auto"/>
        <w:ind w:firstLine="540"/>
        <w:rPr>
          <w:rFonts w:ascii="宋体" w:hAnsi="宋体" w:eastAsia="宋体"/>
          <w:color w:val="auto"/>
          <w:spacing w:val="8"/>
          <w:kern w:val="0"/>
          <w:sz w:val="24"/>
          <w:szCs w:val="24"/>
          <w:highlight w:val="none"/>
          <w:shd w:val="clear" w:color="auto" w:fill="FFFFFF"/>
        </w:rPr>
      </w:pPr>
      <w:r>
        <w:rPr>
          <w:rFonts w:hint="eastAsia" w:ascii="宋体" w:hAnsi="宋体" w:eastAsia="宋体"/>
          <w:color w:val="auto"/>
          <w:spacing w:val="8"/>
          <w:kern w:val="0"/>
          <w:sz w:val="24"/>
          <w:szCs w:val="24"/>
          <w:highlight w:val="none"/>
          <w:shd w:val="clear" w:color="auto" w:fill="FFFFFF"/>
        </w:rPr>
        <w:t>时间：</w:t>
      </w:r>
      <w:bookmarkStart w:id="13" w:name="OLE_LINK10"/>
      <w:r>
        <w:rPr>
          <w:rFonts w:hint="eastAsia" w:ascii="宋体" w:hAnsi="宋体" w:eastAsia="宋体"/>
          <w:color w:val="auto"/>
          <w:spacing w:val="8"/>
          <w:kern w:val="0"/>
          <w:sz w:val="24"/>
          <w:szCs w:val="24"/>
          <w:highlight w:val="none"/>
          <w:u w:val="single"/>
          <w:shd w:val="clear" w:color="auto" w:fill="FFFFFF"/>
        </w:rPr>
        <w:t>202</w:t>
      </w:r>
      <w:r>
        <w:rPr>
          <w:rFonts w:hint="eastAsia" w:ascii="宋体" w:hAnsi="宋体" w:eastAsia="宋体"/>
          <w:color w:val="auto"/>
          <w:spacing w:val="8"/>
          <w:kern w:val="0"/>
          <w:sz w:val="24"/>
          <w:szCs w:val="24"/>
          <w:highlight w:val="none"/>
          <w:u w:val="single"/>
          <w:shd w:val="clear" w:color="auto" w:fill="FFFFFF"/>
          <w:lang w:val="en-US" w:eastAsia="zh-CN"/>
        </w:rPr>
        <w:t>5</w:t>
      </w:r>
      <w:r>
        <w:rPr>
          <w:rFonts w:hint="eastAsia" w:ascii="宋体" w:hAnsi="宋体" w:eastAsia="宋体"/>
          <w:color w:val="auto"/>
          <w:spacing w:val="8"/>
          <w:kern w:val="0"/>
          <w:sz w:val="24"/>
          <w:szCs w:val="24"/>
          <w:highlight w:val="none"/>
          <w:u w:val="single"/>
          <w:shd w:val="clear" w:color="auto" w:fill="FFFFFF"/>
        </w:rPr>
        <w:t>年</w:t>
      </w:r>
      <w:r>
        <w:rPr>
          <w:rFonts w:hint="eastAsia" w:ascii="宋体" w:hAnsi="宋体"/>
          <w:color w:val="auto"/>
          <w:spacing w:val="8"/>
          <w:kern w:val="0"/>
          <w:sz w:val="24"/>
          <w:szCs w:val="24"/>
          <w:highlight w:val="none"/>
          <w:u w:val="single"/>
          <w:shd w:val="clear" w:color="auto" w:fill="FFFFFF"/>
          <w:lang w:val="en-US" w:eastAsia="zh-CN"/>
        </w:rPr>
        <w:t>5</w:t>
      </w:r>
      <w:r>
        <w:rPr>
          <w:rFonts w:hint="eastAsia" w:ascii="宋体" w:hAnsi="宋体" w:eastAsia="宋体"/>
          <w:color w:val="auto"/>
          <w:spacing w:val="8"/>
          <w:kern w:val="0"/>
          <w:sz w:val="24"/>
          <w:szCs w:val="24"/>
          <w:highlight w:val="none"/>
          <w:u w:val="single"/>
          <w:shd w:val="clear" w:color="auto" w:fill="FFFFFF"/>
        </w:rPr>
        <w:t>月</w:t>
      </w:r>
      <w:r>
        <w:rPr>
          <w:rFonts w:hint="eastAsia" w:ascii="宋体" w:hAnsi="宋体"/>
          <w:color w:val="auto"/>
          <w:spacing w:val="8"/>
          <w:kern w:val="0"/>
          <w:sz w:val="24"/>
          <w:szCs w:val="24"/>
          <w:highlight w:val="none"/>
          <w:u w:val="single"/>
          <w:shd w:val="clear" w:color="auto" w:fill="FFFFFF"/>
          <w:lang w:val="en-US" w:eastAsia="zh-CN"/>
        </w:rPr>
        <w:t>7</w:t>
      </w:r>
      <w:r>
        <w:rPr>
          <w:rFonts w:hint="eastAsia" w:ascii="宋体" w:hAnsi="宋体" w:eastAsia="宋体"/>
          <w:color w:val="auto"/>
          <w:spacing w:val="8"/>
          <w:kern w:val="0"/>
          <w:sz w:val="24"/>
          <w:szCs w:val="24"/>
          <w:highlight w:val="none"/>
          <w:u w:val="single"/>
          <w:shd w:val="clear" w:color="auto" w:fill="FFFFFF"/>
        </w:rPr>
        <w:t>日</w:t>
      </w:r>
      <w:bookmarkEnd w:id="13"/>
      <w:r>
        <w:rPr>
          <w:rFonts w:hint="eastAsia" w:ascii="宋体" w:hAnsi="宋体" w:eastAsia="宋体"/>
          <w:color w:val="auto"/>
          <w:spacing w:val="8"/>
          <w:kern w:val="0"/>
          <w:sz w:val="24"/>
          <w:szCs w:val="24"/>
          <w:highlight w:val="none"/>
          <w:shd w:val="clear" w:color="auto" w:fill="FFFFFF"/>
        </w:rPr>
        <w:t>至</w:t>
      </w:r>
      <w:r>
        <w:rPr>
          <w:rFonts w:hint="eastAsia" w:ascii="宋体" w:hAnsi="宋体" w:eastAsia="宋体"/>
          <w:color w:val="auto"/>
          <w:spacing w:val="8"/>
          <w:kern w:val="0"/>
          <w:sz w:val="24"/>
          <w:szCs w:val="24"/>
          <w:highlight w:val="none"/>
          <w:u w:val="single"/>
          <w:shd w:val="clear" w:color="auto" w:fill="FFFFFF"/>
        </w:rPr>
        <w:t>202</w:t>
      </w:r>
      <w:r>
        <w:rPr>
          <w:rFonts w:hint="eastAsia" w:ascii="宋体" w:hAnsi="宋体" w:eastAsia="宋体"/>
          <w:color w:val="auto"/>
          <w:spacing w:val="8"/>
          <w:kern w:val="0"/>
          <w:sz w:val="24"/>
          <w:szCs w:val="24"/>
          <w:highlight w:val="none"/>
          <w:u w:val="single"/>
          <w:shd w:val="clear" w:color="auto" w:fill="FFFFFF"/>
          <w:lang w:val="en-US" w:eastAsia="zh-CN"/>
        </w:rPr>
        <w:t>5</w:t>
      </w:r>
      <w:r>
        <w:rPr>
          <w:rFonts w:hint="eastAsia" w:ascii="宋体" w:hAnsi="宋体" w:eastAsia="宋体"/>
          <w:color w:val="auto"/>
          <w:spacing w:val="8"/>
          <w:kern w:val="0"/>
          <w:sz w:val="24"/>
          <w:szCs w:val="24"/>
          <w:highlight w:val="none"/>
          <w:u w:val="single"/>
          <w:shd w:val="clear" w:color="auto" w:fill="FFFFFF"/>
        </w:rPr>
        <w:t>年</w:t>
      </w:r>
      <w:r>
        <w:rPr>
          <w:rFonts w:hint="eastAsia" w:ascii="宋体" w:hAnsi="宋体"/>
          <w:color w:val="auto"/>
          <w:spacing w:val="8"/>
          <w:kern w:val="0"/>
          <w:sz w:val="24"/>
          <w:szCs w:val="24"/>
          <w:highlight w:val="none"/>
          <w:u w:val="single"/>
          <w:shd w:val="clear" w:color="auto" w:fill="FFFFFF"/>
          <w:lang w:val="en-US" w:eastAsia="zh-CN"/>
        </w:rPr>
        <w:t>5</w:t>
      </w:r>
      <w:r>
        <w:rPr>
          <w:rFonts w:hint="eastAsia" w:ascii="宋体" w:hAnsi="宋体" w:eastAsia="宋体"/>
          <w:color w:val="auto"/>
          <w:spacing w:val="8"/>
          <w:kern w:val="0"/>
          <w:sz w:val="24"/>
          <w:szCs w:val="24"/>
          <w:highlight w:val="none"/>
          <w:u w:val="single"/>
          <w:shd w:val="clear" w:color="auto" w:fill="FFFFFF"/>
        </w:rPr>
        <w:t>月</w:t>
      </w:r>
      <w:r>
        <w:rPr>
          <w:rFonts w:hint="eastAsia" w:ascii="宋体" w:hAnsi="宋体"/>
          <w:color w:val="auto"/>
          <w:spacing w:val="8"/>
          <w:kern w:val="0"/>
          <w:sz w:val="24"/>
          <w:szCs w:val="24"/>
          <w:highlight w:val="none"/>
          <w:u w:val="single"/>
          <w:shd w:val="clear" w:color="auto" w:fill="FFFFFF"/>
          <w:lang w:val="en-US" w:eastAsia="zh-CN"/>
        </w:rPr>
        <w:t>14</w:t>
      </w:r>
      <w:r>
        <w:rPr>
          <w:rFonts w:hint="eastAsia" w:ascii="宋体" w:hAnsi="宋体" w:eastAsia="宋体"/>
          <w:color w:val="auto"/>
          <w:spacing w:val="8"/>
          <w:kern w:val="0"/>
          <w:sz w:val="24"/>
          <w:szCs w:val="24"/>
          <w:highlight w:val="none"/>
          <w:u w:val="single"/>
          <w:shd w:val="clear" w:color="auto" w:fill="FFFFFF"/>
        </w:rPr>
        <w:t>日</w:t>
      </w:r>
      <w:r>
        <w:rPr>
          <w:rFonts w:hint="eastAsia" w:ascii="宋体" w:hAnsi="宋体" w:eastAsia="宋体"/>
          <w:color w:val="auto"/>
          <w:spacing w:val="8"/>
          <w:kern w:val="0"/>
          <w:sz w:val="24"/>
          <w:szCs w:val="24"/>
          <w:highlight w:val="none"/>
          <w:shd w:val="clear" w:color="auto" w:fill="FFFFFF"/>
        </w:rPr>
        <w:t>，每天上午</w:t>
      </w:r>
      <w:bookmarkStart w:id="14" w:name="OLE_LINK3"/>
      <w:r>
        <w:rPr>
          <w:rFonts w:hint="eastAsia" w:ascii="宋体" w:hAnsi="宋体" w:eastAsia="宋体"/>
          <w:color w:val="auto"/>
          <w:spacing w:val="8"/>
          <w:kern w:val="0"/>
          <w:sz w:val="24"/>
          <w:szCs w:val="24"/>
          <w:highlight w:val="none"/>
          <w:u w:val="single"/>
          <w:shd w:val="clear" w:color="auto" w:fill="FFFFFF"/>
        </w:rPr>
        <w:t>9:00</w:t>
      </w:r>
      <w:bookmarkEnd w:id="14"/>
      <w:r>
        <w:rPr>
          <w:rFonts w:hint="eastAsia" w:ascii="宋体" w:hAnsi="宋体" w:eastAsia="宋体"/>
          <w:color w:val="auto"/>
          <w:spacing w:val="8"/>
          <w:kern w:val="0"/>
          <w:sz w:val="24"/>
          <w:szCs w:val="24"/>
          <w:highlight w:val="none"/>
          <w:shd w:val="clear" w:color="auto" w:fill="FFFFFF"/>
        </w:rPr>
        <w:t>至</w:t>
      </w:r>
      <w:r>
        <w:rPr>
          <w:rFonts w:hint="eastAsia" w:ascii="宋体" w:hAnsi="宋体" w:eastAsia="宋体"/>
          <w:color w:val="auto"/>
          <w:spacing w:val="8"/>
          <w:kern w:val="0"/>
          <w:sz w:val="24"/>
          <w:szCs w:val="24"/>
          <w:highlight w:val="none"/>
          <w:u w:val="single"/>
          <w:shd w:val="clear" w:color="auto" w:fill="FFFFFF"/>
        </w:rPr>
        <w:t>11:30</w:t>
      </w:r>
      <w:r>
        <w:rPr>
          <w:rFonts w:hint="eastAsia" w:ascii="宋体" w:hAnsi="宋体" w:eastAsia="宋体"/>
          <w:color w:val="auto"/>
          <w:spacing w:val="8"/>
          <w:kern w:val="0"/>
          <w:sz w:val="24"/>
          <w:szCs w:val="24"/>
          <w:highlight w:val="none"/>
          <w:shd w:val="clear" w:color="auto" w:fill="FFFFFF"/>
        </w:rPr>
        <w:t>，下午</w:t>
      </w:r>
      <w:r>
        <w:rPr>
          <w:rFonts w:hint="eastAsia" w:ascii="宋体" w:hAnsi="宋体" w:eastAsia="宋体"/>
          <w:color w:val="auto"/>
          <w:spacing w:val="8"/>
          <w:kern w:val="0"/>
          <w:sz w:val="24"/>
          <w:szCs w:val="24"/>
          <w:highlight w:val="none"/>
          <w:u w:val="single"/>
          <w:shd w:val="clear" w:color="auto" w:fill="FFFFFF"/>
        </w:rPr>
        <w:t>13:00</w:t>
      </w:r>
      <w:r>
        <w:rPr>
          <w:rFonts w:hint="eastAsia" w:ascii="宋体" w:hAnsi="宋体" w:eastAsia="宋体"/>
          <w:color w:val="auto"/>
          <w:spacing w:val="8"/>
          <w:kern w:val="0"/>
          <w:sz w:val="24"/>
          <w:szCs w:val="24"/>
          <w:highlight w:val="none"/>
          <w:shd w:val="clear" w:color="auto" w:fill="FFFFFF"/>
        </w:rPr>
        <w:t>至</w:t>
      </w:r>
      <w:r>
        <w:rPr>
          <w:rFonts w:hint="eastAsia" w:ascii="宋体" w:hAnsi="宋体" w:eastAsia="宋体"/>
          <w:color w:val="auto"/>
          <w:spacing w:val="8"/>
          <w:kern w:val="0"/>
          <w:sz w:val="24"/>
          <w:szCs w:val="24"/>
          <w:highlight w:val="none"/>
          <w:u w:val="single"/>
          <w:shd w:val="clear" w:color="auto" w:fill="FFFFFF"/>
        </w:rPr>
        <w:t>16:30</w:t>
      </w:r>
      <w:r>
        <w:rPr>
          <w:rFonts w:hint="eastAsia" w:ascii="宋体" w:hAnsi="宋体" w:eastAsia="宋体"/>
          <w:color w:val="auto"/>
          <w:spacing w:val="8"/>
          <w:kern w:val="0"/>
          <w:sz w:val="24"/>
          <w:szCs w:val="24"/>
          <w:highlight w:val="none"/>
          <w:shd w:val="clear" w:color="auto" w:fill="FFFFFF"/>
        </w:rPr>
        <w:t>（北京时间，法定节假日除外）</w:t>
      </w:r>
    </w:p>
    <w:p w14:paraId="0E399C4A">
      <w:pPr>
        <w:widowControl/>
        <w:spacing w:line="360" w:lineRule="auto"/>
        <w:ind w:firstLine="540"/>
        <w:rPr>
          <w:rFonts w:ascii="宋体" w:hAnsi="宋体" w:eastAsia="宋体"/>
          <w:color w:val="auto"/>
          <w:kern w:val="0"/>
          <w:sz w:val="24"/>
          <w:szCs w:val="24"/>
          <w:highlight w:val="none"/>
        </w:rPr>
      </w:pPr>
      <w:r>
        <w:rPr>
          <w:rFonts w:hint="eastAsia" w:ascii="宋体" w:hAnsi="宋体" w:eastAsia="宋体"/>
          <w:color w:val="auto"/>
          <w:spacing w:val="8"/>
          <w:kern w:val="0"/>
          <w:sz w:val="24"/>
          <w:szCs w:val="24"/>
          <w:highlight w:val="none"/>
          <w:shd w:val="clear" w:color="auto" w:fill="FFFFFF"/>
        </w:rPr>
        <w:t>地点：</w:t>
      </w:r>
      <w:r>
        <w:rPr>
          <w:rFonts w:hint="eastAsia" w:ascii="宋体" w:hAnsi="宋体"/>
          <w:color w:val="auto"/>
          <w:spacing w:val="8"/>
          <w:kern w:val="0"/>
          <w:sz w:val="24"/>
          <w:szCs w:val="24"/>
          <w:highlight w:val="none"/>
          <w:shd w:val="clear" w:color="auto" w:fill="FFFFFF"/>
          <w:lang w:val="en-US" w:eastAsia="zh-CN"/>
        </w:rPr>
        <w:t>2282623957@qq.com</w:t>
      </w:r>
    </w:p>
    <w:p w14:paraId="7F1E25BA">
      <w:pPr>
        <w:widowControl/>
        <w:spacing w:line="360" w:lineRule="auto"/>
        <w:ind w:firstLine="540"/>
        <w:rPr>
          <w:rFonts w:ascii="宋体" w:hAnsi="宋体" w:eastAsia="宋体"/>
          <w:color w:val="auto"/>
          <w:spacing w:val="8"/>
          <w:kern w:val="0"/>
          <w:sz w:val="24"/>
          <w:szCs w:val="24"/>
          <w:highlight w:val="none"/>
          <w:shd w:val="clear" w:color="auto" w:fill="FFFFFF"/>
        </w:rPr>
      </w:pPr>
      <w:r>
        <w:rPr>
          <w:rFonts w:hint="eastAsia" w:ascii="宋体" w:hAnsi="宋体" w:eastAsia="宋体"/>
          <w:color w:val="auto"/>
          <w:spacing w:val="8"/>
          <w:kern w:val="0"/>
          <w:sz w:val="24"/>
          <w:szCs w:val="24"/>
          <w:highlight w:val="none"/>
          <w:shd w:val="clear" w:color="auto" w:fill="FFFFFF"/>
        </w:rPr>
        <w:t>方式：</w:t>
      </w:r>
      <w:r>
        <w:rPr>
          <w:rFonts w:hint="eastAsia" w:ascii="宋体" w:hAnsi="宋体"/>
          <w:color w:val="auto"/>
          <w:spacing w:val="8"/>
          <w:kern w:val="0"/>
          <w:sz w:val="24"/>
          <w:szCs w:val="24"/>
          <w:highlight w:val="none"/>
          <w:shd w:val="clear" w:color="auto" w:fill="FFFFFF"/>
          <w:lang w:val="en-US" w:eastAsia="zh-CN"/>
        </w:rPr>
        <w:t>网上报名</w:t>
      </w:r>
      <w:r>
        <w:rPr>
          <w:rFonts w:hint="eastAsia" w:ascii="宋体" w:hAnsi="宋体" w:eastAsia="宋体"/>
          <w:color w:val="auto"/>
          <w:spacing w:val="8"/>
          <w:kern w:val="0"/>
          <w:sz w:val="24"/>
          <w:szCs w:val="24"/>
          <w:highlight w:val="none"/>
          <w:shd w:val="clear" w:color="auto" w:fill="FFFFFF"/>
        </w:rPr>
        <w:t>。凡有意参加</w:t>
      </w:r>
      <w:r>
        <w:rPr>
          <w:rFonts w:hint="eastAsia" w:ascii="宋体" w:hAnsi="宋体"/>
          <w:color w:val="auto"/>
          <w:spacing w:val="8"/>
          <w:kern w:val="0"/>
          <w:sz w:val="24"/>
          <w:szCs w:val="24"/>
          <w:highlight w:val="none"/>
          <w:shd w:val="clear" w:color="auto" w:fill="FFFFFF"/>
          <w:lang w:val="en-US" w:eastAsia="zh-CN"/>
        </w:rPr>
        <w:t>的供应商</w:t>
      </w:r>
      <w:r>
        <w:rPr>
          <w:rFonts w:hint="eastAsia" w:ascii="宋体" w:hAnsi="宋体" w:eastAsia="宋体"/>
          <w:color w:val="auto"/>
          <w:spacing w:val="8"/>
          <w:kern w:val="0"/>
          <w:sz w:val="24"/>
          <w:szCs w:val="24"/>
          <w:highlight w:val="none"/>
          <w:shd w:val="clear" w:color="auto" w:fill="FFFFFF"/>
        </w:rPr>
        <w:t>，</w:t>
      </w:r>
      <w:r>
        <w:rPr>
          <w:rFonts w:hint="eastAsia" w:ascii="宋体" w:hAnsi="宋体"/>
          <w:color w:val="auto"/>
          <w:spacing w:val="8"/>
          <w:kern w:val="0"/>
          <w:sz w:val="24"/>
          <w:szCs w:val="24"/>
          <w:highlight w:val="none"/>
          <w:shd w:val="clear" w:color="auto" w:fill="FFFFFF"/>
          <w:lang w:val="en-US" w:eastAsia="zh-CN"/>
        </w:rPr>
        <w:t>将</w:t>
      </w:r>
      <w:r>
        <w:rPr>
          <w:rFonts w:hint="eastAsia" w:ascii="宋体" w:hAnsi="宋体" w:eastAsia="宋体"/>
          <w:color w:val="auto"/>
          <w:spacing w:val="8"/>
          <w:kern w:val="0"/>
          <w:sz w:val="24"/>
          <w:szCs w:val="24"/>
          <w:highlight w:val="none"/>
          <w:shd w:val="clear" w:color="auto" w:fill="FFFFFF"/>
        </w:rPr>
        <w:t>法定代表人授权文件和被授权人的有效身份证明</w:t>
      </w:r>
      <w:r>
        <w:rPr>
          <w:rFonts w:hint="eastAsia" w:ascii="宋体" w:hAnsi="宋体"/>
          <w:color w:val="auto"/>
          <w:spacing w:val="8"/>
          <w:kern w:val="0"/>
          <w:sz w:val="24"/>
          <w:szCs w:val="24"/>
          <w:highlight w:val="none"/>
          <w:shd w:val="clear" w:color="auto" w:fill="FFFFFF"/>
          <w:lang w:val="en-US" w:eastAsia="zh-CN"/>
        </w:rPr>
        <w:t>盖章彩色扫描和可编辑版的“附件购买文件登记表”发至2282623957@qq.com</w:t>
      </w:r>
      <w:r>
        <w:rPr>
          <w:rFonts w:hint="eastAsia" w:ascii="宋体" w:hAnsi="宋体" w:eastAsia="宋体"/>
          <w:color w:val="auto"/>
          <w:spacing w:val="8"/>
          <w:kern w:val="0"/>
          <w:sz w:val="24"/>
          <w:szCs w:val="24"/>
          <w:highlight w:val="none"/>
          <w:shd w:val="clear" w:color="auto" w:fill="FFFFFF"/>
        </w:rPr>
        <w:t>，登记备案并获取</w:t>
      </w:r>
      <w:r>
        <w:rPr>
          <w:rFonts w:hint="eastAsia" w:ascii="宋体" w:hAnsi="宋体"/>
          <w:color w:val="auto"/>
          <w:spacing w:val="8"/>
          <w:kern w:val="0"/>
          <w:sz w:val="24"/>
          <w:szCs w:val="24"/>
          <w:highlight w:val="none"/>
          <w:shd w:val="clear" w:color="auto" w:fill="FFFFFF"/>
          <w:lang w:val="en-US" w:eastAsia="zh-CN"/>
        </w:rPr>
        <w:t>磋商</w:t>
      </w:r>
      <w:r>
        <w:rPr>
          <w:rFonts w:hint="eastAsia" w:ascii="宋体" w:hAnsi="宋体" w:eastAsia="宋体"/>
          <w:color w:val="auto"/>
          <w:spacing w:val="8"/>
          <w:kern w:val="0"/>
          <w:sz w:val="24"/>
          <w:szCs w:val="24"/>
          <w:highlight w:val="none"/>
          <w:shd w:val="clear" w:color="auto" w:fill="FFFFFF"/>
        </w:rPr>
        <w:t>文件。</w:t>
      </w:r>
    </w:p>
    <w:p w14:paraId="75D7AA53">
      <w:pPr>
        <w:widowControl/>
        <w:spacing w:line="360" w:lineRule="auto"/>
        <w:ind w:firstLine="540"/>
        <w:rPr>
          <w:rFonts w:ascii="宋体" w:hAnsi="宋体" w:eastAsia="宋体"/>
          <w:color w:val="auto"/>
          <w:spacing w:val="8"/>
          <w:kern w:val="0"/>
          <w:sz w:val="24"/>
          <w:szCs w:val="24"/>
          <w:highlight w:val="none"/>
          <w:shd w:val="clear" w:color="auto" w:fill="FFFFFF"/>
        </w:rPr>
      </w:pPr>
      <w:r>
        <w:rPr>
          <w:rFonts w:hint="eastAsia" w:ascii="宋体" w:hAnsi="宋体" w:eastAsia="宋体"/>
          <w:color w:val="auto"/>
          <w:spacing w:val="8"/>
          <w:kern w:val="0"/>
          <w:sz w:val="24"/>
          <w:szCs w:val="24"/>
          <w:highlight w:val="none"/>
          <w:shd w:val="clear" w:color="auto" w:fill="FFFFFF"/>
        </w:rPr>
        <w:t>售价：人民币</w:t>
      </w:r>
      <w:r>
        <w:rPr>
          <w:rFonts w:hint="eastAsia" w:ascii="宋体" w:hAnsi="宋体"/>
          <w:color w:val="auto"/>
          <w:spacing w:val="8"/>
          <w:kern w:val="0"/>
          <w:sz w:val="24"/>
          <w:szCs w:val="24"/>
          <w:highlight w:val="none"/>
          <w:shd w:val="clear" w:color="auto" w:fill="FFFFFF"/>
          <w:lang w:val="en-US" w:eastAsia="zh-CN"/>
        </w:rPr>
        <w:t>0</w:t>
      </w:r>
      <w:r>
        <w:rPr>
          <w:rFonts w:hint="eastAsia" w:ascii="宋体" w:hAnsi="宋体" w:eastAsia="宋体"/>
          <w:color w:val="auto"/>
          <w:spacing w:val="8"/>
          <w:kern w:val="0"/>
          <w:sz w:val="24"/>
          <w:szCs w:val="24"/>
          <w:highlight w:val="none"/>
          <w:shd w:val="clear" w:color="auto" w:fill="FFFFFF"/>
        </w:rPr>
        <w:t>元。只有</w:t>
      </w:r>
      <w:r>
        <w:rPr>
          <w:rFonts w:hint="eastAsia" w:ascii="宋体" w:hAnsi="宋体"/>
          <w:color w:val="auto"/>
          <w:spacing w:val="8"/>
          <w:kern w:val="0"/>
          <w:sz w:val="24"/>
          <w:szCs w:val="24"/>
          <w:highlight w:val="none"/>
          <w:shd w:val="clear" w:color="auto" w:fill="FFFFFF"/>
          <w:lang w:val="en-US" w:eastAsia="zh-CN"/>
        </w:rPr>
        <w:t>报名</w:t>
      </w:r>
      <w:r>
        <w:rPr>
          <w:rFonts w:hint="eastAsia" w:ascii="宋体" w:hAnsi="宋体" w:eastAsia="宋体"/>
          <w:color w:val="auto"/>
          <w:spacing w:val="8"/>
          <w:kern w:val="0"/>
          <w:sz w:val="24"/>
          <w:szCs w:val="24"/>
          <w:highlight w:val="none"/>
          <w:shd w:val="clear" w:color="auto" w:fill="FFFFFF"/>
        </w:rPr>
        <w:t>登记备案的</w:t>
      </w:r>
      <w:r>
        <w:rPr>
          <w:rFonts w:hint="eastAsia" w:ascii="宋体" w:hAnsi="宋体"/>
          <w:color w:val="auto"/>
          <w:spacing w:val="8"/>
          <w:kern w:val="0"/>
          <w:sz w:val="24"/>
          <w:szCs w:val="24"/>
          <w:highlight w:val="none"/>
          <w:shd w:val="clear" w:color="auto" w:fill="FFFFFF"/>
          <w:lang w:val="en-US" w:eastAsia="zh-CN"/>
        </w:rPr>
        <w:t>供应商</w:t>
      </w:r>
      <w:r>
        <w:rPr>
          <w:rFonts w:hint="eastAsia" w:ascii="宋体" w:hAnsi="宋体" w:eastAsia="宋体"/>
          <w:color w:val="auto"/>
          <w:spacing w:val="8"/>
          <w:kern w:val="0"/>
          <w:sz w:val="24"/>
          <w:szCs w:val="24"/>
          <w:highlight w:val="none"/>
          <w:shd w:val="clear" w:color="auto" w:fill="FFFFFF"/>
        </w:rPr>
        <w:t>才有资格参与</w:t>
      </w:r>
      <w:r>
        <w:rPr>
          <w:rFonts w:hint="eastAsia" w:ascii="宋体" w:hAnsi="宋体"/>
          <w:color w:val="auto"/>
          <w:spacing w:val="8"/>
          <w:kern w:val="0"/>
          <w:sz w:val="24"/>
          <w:szCs w:val="24"/>
          <w:highlight w:val="none"/>
          <w:shd w:val="clear" w:color="auto" w:fill="FFFFFF"/>
          <w:lang w:val="en-US" w:eastAsia="zh-CN"/>
        </w:rPr>
        <w:t>磋商</w:t>
      </w:r>
      <w:r>
        <w:rPr>
          <w:rFonts w:hint="eastAsia" w:ascii="宋体" w:hAnsi="宋体" w:eastAsia="宋体"/>
          <w:color w:val="auto"/>
          <w:spacing w:val="8"/>
          <w:kern w:val="0"/>
          <w:sz w:val="24"/>
          <w:szCs w:val="24"/>
          <w:highlight w:val="none"/>
          <w:shd w:val="clear" w:color="auto" w:fill="FFFFFF"/>
        </w:rPr>
        <w:t>。</w:t>
      </w:r>
    </w:p>
    <w:p w14:paraId="4B390A8D">
      <w:pPr>
        <w:tabs>
          <w:tab w:val="left" w:pos="900"/>
          <w:tab w:val="left" w:pos="1980"/>
        </w:tabs>
        <w:snapToGrid w:val="0"/>
        <w:spacing w:line="360" w:lineRule="auto"/>
        <w:ind w:left="840"/>
        <w:rPr>
          <w:rFonts w:eastAsia="宋体"/>
          <w:color w:val="auto"/>
          <w:sz w:val="24"/>
          <w:highlight w:val="none"/>
        </w:rPr>
      </w:pPr>
    </w:p>
    <w:p w14:paraId="510387D0">
      <w:pPr>
        <w:pStyle w:val="2"/>
        <w:widowControl/>
        <w:spacing w:before="0" w:line="360" w:lineRule="auto"/>
        <w:jc w:val="left"/>
        <w:rPr>
          <w:rFonts w:ascii="Times New Roman" w:hAnsi="Times New Roman" w:eastAsia="宋体"/>
          <w:color w:val="auto"/>
          <w:sz w:val="24"/>
          <w:szCs w:val="24"/>
          <w:highlight w:val="none"/>
        </w:rPr>
      </w:pPr>
      <w:bookmarkStart w:id="15" w:name="_Toc28359005"/>
      <w:bookmarkStart w:id="16" w:name="_Toc35393793"/>
      <w:bookmarkStart w:id="17" w:name="_Toc28359082"/>
      <w:bookmarkStart w:id="18" w:name="_Toc35393624"/>
      <w:r>
        <w:rPr>
          <w:rFonts w:ascii="Times New Roman" w:hAnsi="Times New Roman" w:eastAsia="宋体"/>
          <w:color w:val="auto"/>
          <w:sz w:val="24"/>
          <w:szCs w:val="24"/>
          <w:highlight w:val="none"/>
        </w:rPr>
        <w:t>四、</w:t>
      </w:r>
      <w:bookmarkEnd w:id="15"/>
      <w:bookmarkEnd w:id="16"/>
      <w:bookmarkEnd w:id="17"/>
      <w:bookmarkEnd w:id="18"/>
      <w:r>
        <w:rPr>
          <w:rFonts w:ascii="Times New Roman" w:hAnsi="Times New Roman" w:eastAsia="宋体"/>
          <w:color w:val="auto"/>
          <w:sz w:val="24"/>
          <w:szCs w:val="24"/>
          <w:highlight w:val="none"/>
        </w:rPr>
        <w:t>响应文件提交</w:t>
      </w:r>
    </w:p>
    <w:p w14:paraId="23BD3FBF">
      <w:pPr>
        <w:spacing w:line="360" w:lineRule="auto"/>
        <w:ind w:firstLine="480" w:firstLineChars="200"/>
        <w:rPr>
          <w:rFonts w:eastAsia="宋体"/>
          <w:bCs/>
          <w:color w:val="auto"/>
          <w:sz w:val="24"/>
          <w:highlight w:val="none"/>
          <w:u w:val="single"/>
        </w:rPr>
      </w:pPr>
      <w:r>
        <w:rPr>
          <w:rFonts w:eastAsia="宋体"/>
          <w:color w:val="auto"/>
          <w:sz w:val="24"/>
          <w:highlight w:val="none"/>
          <w:lang w:bidi="ar"/>
        </w:rPr>
        <w:t>截止时间：</w:t>
      </w:r>
      <w:r>
        <w:rPr>
          <w:rFonts w:hint="eastAsia"/>
          <w:color w:val="auto"/>
          <w:sz w:val="24"/>
          <w:highlight w:val="none"/>
          <w:lang w:val="en-US" w:eastAsia="zh-CN"/>
        </w:rPr>
        <w:t>2025年5月21日13</w:t>
      </w:r>
      <w:r>
        <w:rPr>
          <w:rFonts w:eastAsia="宋体"/>
          <w:color w:val="auto"/>
          <w:sz w:val="24"/>
          <w:highlight w:val="none"/>
          <w:lang w:bidi="ar"/>
        </w:rPr>
        <w:t>点</w:t>
      </w:r>
      <w:r>
        <w:rPr>
          <w:rFonts w:hint="eastAsia"/>
          <w:color w:val="auto"/>
          <w:sz w:val="24"/>
          <w:highlight w:val="none"/>
          <w:lang w:val="en-US" w:eastAsia="zh-CN"/>
        </w:rPr>
        <w:t>30</w:t>
      </w:r>
      <w:r>
        <w:rPr>
          <w:rFonts w:eastAsia="宋体"/>
          <w:color w:val="auto"/>
          <w:sz w:val="24"/>
          <w:highlight w:val="none"/>
          <w:lang w:bidi="ar"/>
        </w:rPr>
        <w:t>分</w:t>
      </w:r>
      <w:r>
        <w:rPr>
          <w:rFonts w:eastAsia="宋体"/>
          <w:bCs/>
          <w:color w:val="auto"/>
          <w:sz w:val="24"/>
          <w:highlight w:val="none"/>
          <w:lang w:bidi="ar"/>
        </w:rPr>
        <w:t>（北京时间）</w:t>
      </w:r>
      <w:r>
        <w:rPr>
          <w:rFonts w:eastAsia="宋体"/>
          <w:iCs/>
          <w:color w:val="auto"/>
          <w:sz w:val="24"/>
          <w:highlight w:val="none"/>
          <w:lang w:bidi="ar"/>
        </w:rPr>
        <w:t>。</w:t>
      </w:r>
    </w:p>
    <w:p w14:paraId="546779D5">
      <w:pPr>
        <w:spacing w:line="360" w:lineRule="auto"/>
        <w:ind w:firstLine="480" w:firstLineChars="200"/>
        <w:rPr>
          <w:rFonts w:hint="eastAsia" w:ascii="Times New Roman" w:hAnsi="Times New Roman" w:cs="Times New Roman"/>
          <w:color w:val="auto"/>
          <w:sz w:val="24"/>
          <w:highlight w:val="none"/>
          <w:lang w:val="zh-TW" w:eastAsia="zh-CN"/>
        </w:rPr>
      </w:pPr>
      <w:r>
        <w:rPr>
          <w:rFonts w:hint="eastAsia" w:ascii="Times New Roman" w:hAnsi="Times New Roman" w:cs="Times New Roman"/>
          <w:color w:val="auto"/>
          <w:sz w:val="24"/>
          <w:highlight w:val="none"/>
          <w:lang w:val="en-US" w:eastAsia="zh-CN"/>
        </w:rPr>
        <w:t>地点：北京市西城区西直门内大街275号6层西城区公共资源交易平台。</w:t>
      </w:r>
    </w:p>
    <w:p w14:paraId="6A0F3531">
      <w:pPr>
        <w:spacing w:line="360" w:lineRule="auto"/>
        <w:ind w:firstLine="480" w:firstLineChars="200"/>
        <w:rPr>
          <w:rFonts w:hint="eastAsia" w:eastAsia="宋体"/>
          <w:color w:val="auto"/>
          <w:sz w:val="24"/>
          <w:highlight w:val="none"/>
          <w:lang w:val="en-US" w:eastAsia="zh-CN" w:bidi="ar"/>
        </w:rPr>
      </w:pPr>
    </w:p>
    <w:p w14:paraId="1C63B941">
      <w:pPr>
        <w:pStyle w:val="2"/>
        <w:spacing w:before="0" w:line="360" w:lineRule="auto"/>
        <w:jc w:val="lef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五、开启</w:t>
      </w:r>
    </w:p>
    <w:p w14:paraId="6B9EB03F">
      <w:pPr>
        <w:spacing w:line="360" w:lineRule="auto"/>
        <w:ind w:firstLine="480" w:firstLineChars="200"/>
        <w:rPr>
          <w:rFonts w:eastAsia="宋体"/>
          <w:bCs/>
          <w:color w:val="auto"/>
          <w:sz w:val="24"/>
          <w:highlight w:val="none"/>
          <w:u w:val="single"/>
        </w:rPr>
      </w:pPr>
      <w:r>
        <w:rPr>
          <w:rFonts w:eastAsia="宋体"/>
          <w:color w:val="auto"/>
          <w:sz w:val="24"/>
          <w:highlight w:val="none"/>
          <w:lang w:bidi="ar"/>
        </w:rPr>
        <w:t>时间：</w:t>
      </w:r>
      <w:r>
        <w:rPr>
          <w:rFonts w:hint="eastAsia"/>
          <w:color w:val="auto"/>
          <w:sz w:val="24"/>
          <w:highlight w:val="none"/>
          <w:lang w:val="en-US" w:eastAsia="zh-CN"/>
        </w:rPr>
        <w:t>2025年5月21日13</w:t>
      </w:r>
      <w:r>
        <w:rPr>
          <w:rFonts w:eastAsia="宋体"/>
          <w:color w:val="auto"/>
          <w:sz w:val="24"/>
          <w:highlight w:val="none"/>
          <w:lang w:bidi="ar"/>
        </w:rPr>
        <w:t>点</w:t>
      </w:r>
      <w:r>
        <w:rPr>
          <w:rFonts w:hint="eastAsia"/>
          <w:color w:val="auto"/>
          <w:sz w:val="24"/>
          <w:highlight w:val="none"/>
          <w:lang w:val="en-US" w:eastAsia="zh-CN"/>
        </w:rPr>
        <w:t>30</w:t>
      </w:r>
      <w:r>
        <w:rPr>
          <w:rFonts w:eastAsia="宋体"/>
          <w:color w:val="auto"/>
          <w:sz w:val="24"/>
          <w:highlight w:val="none"/>
          <w:lang w:bidi="ar"/>
        </w:rPr>
        <w:t>分</w:t>
      </w:r>
      <w:r>
        <w:rPr>
          <w:rFonts w:eastAsia="宋体"/>
          <w:bCs/>
          <w:color w:val="auto"/>
          <w:sz w:val="24"/>
          <w:highlight w:val="none"/>
          <w:lang w:bidi="ar"/>
        </w:rPr>
        <w:t>（北京时间）</w:t>
      </w:r>
      <w:r>
        <w:rPr>
          <w:rFonts w:eastAsia="宋体"/>
          <w:iCs/>
          <w:color w:val="auto"/>
          <w:sz w:val="24"/>
          <w:highlight w:val="none"/>
          <w:lang w:bidi="ar"/>
        </w:rPr>
        <w:t>。</w:t>
      </w:r>
    </w:p>
    <w:p w14:paraId="558BAD2A">
      <w:pPr>
        <w:spacing w:line="360" w:lineRule="auto"/>
        <w:ind w:firstLine="480" w:firstLineChars="200"/>
        <w:rPr>
          <w:rFonts w:hint="eastAsia" w:ascii="Times New Roman" w:hAnsi="Times New Roman" w:cs="Times New Roman"/>
          <w:color w:val="auto"/>
          <w:sz w:val="24"/>
          <w:highlight w:val="none"/>
          <w:lang w:val="zh-TW" w:eastAsia="zh-CN"/>
        </w:rPr>
      </w:pPr>
      <w:r>
        <w:rPr>
          <w:rFonts w:hint="eastAsia" w:ascii="Times New Roman" w:hAnsi="Times New Roman" w:cs="Times New Roman"/>
          <w:color w:val="auto"/>
          <w:sz w:val="24"/>
          <w:highlight w:val="none"/>
          <w:lang w:val="en-US" w:eastAsia="zh-CN"/>
        </w:rPr>
        <w:t>地点：北京市西城区西直门内大街275号6层西城区公共资源交易平台。</w:t>
      </w:r>
    </w:p>
    <w:p w14:paraId="7A619B32">
      <w:pPr>
        <w:spacing w:line="360" w:lineRule="auto"/>
        <w:ind w:firstLine="480" w:firstLineChars="200"/>
        <w:rPr>
          <w:rFonts w:eastAsia="宋体"/>
          <w:bCs/>
          <w:color w:val="auto"/>
          <w:sz w:val="24"/>
          <w:highlight w:val="none"/>
          <w:u w:val="single"/>
        </w:rPr>
      </w:pPr>
    </w:p>
    <w:p w14:paraId="0F690F0D">
      <w:pPr>
        <w:pStyle w:val="2"/>
        <w:spacing w:before="0" w:line="360" w:lineRule="auto"/>
        <w:jc w:val="left"/>
        <w:rPr>
          <w:rFonts w:ascii="Times New Roman" w:hAnsi="Times New Roman" w:eastAsia="宋体"/>
          <w:color w:val="auto"/>
          <w:sz w:val="24"/>
          <w:szCs w:val="24"/>
          <w:highlight w:val="none"/>
        </w:rPr>
      </w:pPr>
      <w:bookmarkStart w:id="19" w:name="_Toc28359007"/>
      <w:bookmarkStart w:id="20" w:name="_Toc35393625"/>
      <w:bookmarkStart w:id="21" w:name="_Toc35393794"/>
      <w:bookmarkStart w:id="22" w:name="_Toc28359084"/>
      <w:r>
        <w:rPr>
          <w:rFonts w:ascii="Times New Roman" w:hAnsi="Times New Roman" w:eastAsia="宋体"/>
          <w:color w:val="auto"/>
          <w:sz w:val="24"/>
          <w:szCs w:val="24"/>
          <w:highlight w:val="none"/>
        </w:rPr>
        <w:t>六、公告期限</w:t>
      </w:r>
      <w:bookmarkEnd w:id="19"/>
      <w:bookmarkEnd w:id="20"/>
      <w:bookmarkEnd w:id="21"/>
      <w:bookmarkEnd w:id="22"/>
    </w:p>
    <w:p w14:paraId="51216EAF">
      <w:pPr>
        <w:spacing w:line="360" w:lineRule="auto"/>
        <w:ind w:firstLine="480" w:firstLineChars="200"/>
        <w:rPr>
          <w:rFonts w:eastAsia="宋体"/>
          <w:color w:val="auto"/>
          <w:kern w:val="0"/>
          <w:sz w:val="24"/>
          <w:highlight w:val="none"/>
        </w:rPr>
      </w:pPr>
      <w:r>
        <w:rPr>
          <w:rFonts w:eastAsia="宋体"/>
          <w:color w:val="auto"/>
          <w:kern w:val="0"/>
          <w:sz w:val="24"/>
          <w:highlight w:val="none"/>
        </w:rPr>
        <w:t>自本公告发布之日起3个工作日。</w:t>
      </w:r>
    </w:p>
    <w:p w14:paraId="69CCF013">
      <w:pPr>
        <w:spacing w:line="360" w:lineRule="auto"/>
        <w:ind w:firstLine="480" w:firstLineChars="200"/>
        <w:rPr>
          <w:rFonts w:eastAsia="宋体"/>
          <w:color w:val="auto"/>
          <w:kern w:val="0"/>
          <w:sz w:val="24"/>
          <w:highlight w:val="none"/>
        </w:rPr>
      </w:pPr>
    </w:p>
    <w:p w14:paraId="383FC31A">
      <w:pPr>
        <w:pStyle w:val="2"/>
        <w:spacing w:before="0" w:line="360" w:lineRule="auto"/>
        <w:jc w:val="left"/>
        <w:rPr>
          <w:rFonts w:ascii="Times New Roman" w:hAnsi="Times New Roman" w:eastAsia="宋体"/>
          <w:color w:val="auto"/>
          <w:sz w:val="24"/>
          <w:szCs w:val="24"/>
          <w:highlight w:val="none"/>
        </w:rPr>
      </w:pPr>
      <w:bookmarkStart w:id="23" w:name="_Toc35393626"/>
      <w:bookmarkStart w:id="24" w:name="_Toc35393795"/>
      <w:r>
        <w:rPr>
          <w:rFonts w:ascii="Times New Roman" w:hAnsi="Times New Roman" w:eastAsia="宋体"/>
          <w:color w:val="auto"/>
          <w:sz w:val="24"/>
          <w:szCs w:val="24"/>
          <w:highlight w:val="none"/>
        </w:rPr>
        <w:t>七、其他补充事宜</w:t>
      </w:r>
      <w:bookmarkEnd w:id="23"/>
      <w:bookmarkEnd w:id="24"/>
    </w:p>
    <w:p w14:paraId="2CA926BF">
      <w:pPr>
        <w:spacing w:line="360" w:lineRule="auto"/>
        <w:ind w:firstLine="480" w:firstLineChars="200"/>
        <w:rPr>
          <w:rFonts w:hint="eastAsia"/>
          <w:color w:val="auto"/>
          <w:sz w:val="24"/>
          <w:highlight w:val="none"/>
          <w:lang w:bidi="ar"/>
        </w:rPr>
      </w:pPr>
      <w:bookmarkStart w:id="33" w:name="_GoBack"/>
      <w:r>
        <w:rPr>
          <w:rFonts w:eastAsia="宋体"/>
          <w:color w:val="auto"/>
          <w:sz w:val="24"/>
          <w:highlight w:val="none"/>
        </w:rPr>
        <w:t>1.本项目需要落实的政府采购政策：</w:t>
      </w:r>
      <w:r>
        <w:rPr>
          <w:rFonts w:hint="eastAsia"/>
          <w:color w:val="auto"/>
          <w:sz w:val="24"/>
          <w:highlight w:val="none"/>
          <w:lang w:bidi="ar"/>
        </w:rPr>
        <w:t xml:space="preserve"> </w:t>
      </w:r>
    </w:p>
    <w:p w14:paraId="78804A75">
      <w:pPr>
        <w:spacing w:line="360" w:lineRule="auto"/>
        <w:ind w:firstLine="480" w:firstLineChars="200"/>
        <w:rPr>
          <w:rFonts w:hint="eastAsia"/>
          <w:color w:val="auto"/>
          <w:sz w:val="24"/>
          <w:highlight w:val="none"/>
          <w:lang w:bidi="ar"/>
        </w:rPr>
      </w:pPr>
      <w:r>
        <w:rPr>
          <w:rFonts w:hint="eastAsia"/>
          <w:color w:val="auto"/>
          <w:sz w:val="24"/>
          <w:highlight w:val="none"/>
          <w:lang w:bidi="ar"/>
        </w:rPr>
        <w:t>（1）对小微企业的报价给予价格扣除（监狱企业、残疾人福利性单位视同小微企业；监狱企业、残疾人福利性单位属于小型、微型企业的，不重复享受政策）。</w:t>
      </w:r>
    </w:p>
    <w:p w14:paraId="174496AD">
      <w:pPr>
        <w:spacing w:line="360" w:lineRule="auto"/>
        <w:ind w:firstLine="480" w:firstLineChars="200"/>
        <w:rPr>
          <w:rFonts w:hint="eastAsia"/>
          <w:color w:val="auto"/>
          <w:sz w:val="24"/>
          <w:highlight w:val="none"/>
          <w:lang w:bidi="ar"/>
        </w:rPr>
      </w:pPr>
      <w:r>
        <w:rPr>
          <w:rFonts w:hint="eastAsia"/>
          <w:color w:val="auto"/>
          <w:sz w:val="24"/>
          <w:highlight w:val="none"/>
          <w:lang w:bidi="ar"/>
        </w:rPr>
        <w:t>（2）优先采购节能环保产品（注：所采购的货物在政府采购节能产品、环境标志产品实施品目清单范围内，且具有国家确定的认证机构出具的、处于有效期之内的节能产品、环境标志产品认证证书）。</w:t>
      </w:r>
    </w:p>
    <w:p w14:paraId="103A57D5">
      <w:pPr>
        <w:spacing w:line="360" w:lineRule="auto"/>
        <w:ind w:firstLine="480" w:firstLineChars="200"/>
        <w:rPr>
          <w:rFonts w:hint="eastAsia"/>
          <w:color w:val="auto"/>
          <w:sz w:val="24"/>
          <w:highlight w:val="none"/>
          <w:lang w:bidi="ar"/>
        </w:rPr>
      </w:pPr>
      <w:r>
        <w:rPr>
          <w:rFonts w:hint="eastAsia"/>
          <w:color w:val="auto"/>
          <w:sz w:val="24"/>
          <w:highlight w:val="none"/>
          <w:lang w:bidi="ar"/>
        </w:rPr>
        <w:t>2.本项目</w:t>
      </w:r>
      <w:r>
        <w:rPr>
          <w:rFonts w:hint="eastAsia"/>
          <w:color w:val="auto"/>
          <w:sz w:val="24"/>
          <w:highlight w:val="none"/>
          <w:lang w:val="en-US" w:eastAsia="zh-CN" w:bidi="ar"/>
        </w:rPr>
        <w:t>递交文件</w:t>
      </w:r>
      <w:r>
        <w:rPr>
          <w:rFonts w:hint="eastAsia"/>
          <w:color w:val="auto"/>
          <w:sz w:val="24"/>
          <w:highlight w:val="none"/>
          <w:lang w:bidi="ar"/>
        </w:rPr>
        <w:t>截止期前被“信用中国”网站（www.creditchina.gov.cn）中列入失信被执行人和/或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14:paraId="669AAFAF">
      <w:pPr>
        <w:spacing w:line="360" w:lineRule="auto"/>
        <w:ind w:firstLine="480" w:firstLineChars="200"/>
        <w:rPr>
          <w:rFonts w:eastAsia="宋体"/>
          <w:color w:val="auto"/>
          <w:sz w:val="24"/>
          <w:highlight w:val="none"/>
        </w:rPr>
      </w:pPr>
      <w:r>
        <w:rPr>
          <w:rFonts w:hint="eastAsia"/>
          <w:color w:val="auto"/>
          <w:sz w:val="24"/>
          <w:highlight w:val="none"/>
          <w:lang w:bidi="ar"/>
        </w:rPr>
        <w:t>3.单位负责人为同一人或者存在控股、管理关系的不同单位，不得同时参加本项目的投标。为本项目提供整体设计、规范编制或者项目管理、监理、检测等服务的</w:t>
      </w:r>
      <w:r>
        <w:rPr>
          <w:rFonts w:hint="eastAsia"/>
          <w:color w:val="auto"/>
          <w:sz w:val="24"/>
          <w:highlight w:val="none"/>
          <w:lang w:val="en-US" w:eastAsia="zh-CN" w:bidi="ar"/>
        </w:rPr>
        <w:t>供应商</w:t>
      </w:r>
      <w:r>
        <w:rPr>
          <w:rFonts w:hint="eastAsia"/>
          <w:color w:val="auto"/>
          <w:sz w:val="24"/>
          <w:highlight w:val="none"/>
          <w:lang w:bidi="ar"/>
        </w:rPr>
        <w:t>，不得再参加本项目</w:t>
      </w:r>
      <w:r>
        <w:rPr>
          <w:rFonts w:hint="eastAsia"/>
          <w:color w:val="auto"/>
          <w:sz w:val="24"/>
          <w:highlight w:val="none"/>
          <w:lang w:val="en-US" w:eastAsia="zh-CN" w:bidi="ar"/>
        </w:rPr>
        <w:t>磋商</w:t>
      </w:r>
      <w:r>
        <w:rPr>
          <w:rFonts w:hint="eastAsia"/>
          <w:color w:val="auto"/>
          <w:sz w:val="24"/>
          <w:highlight w:val="none"/>
          <w:lang w:bidi="ar"/>
        </w:rPr>
        <w:t>。</w:t>
      </w:r>
    </w:p>
    <w:p w14:paraId="4D6A2E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sz w:val="24"/>
          <w:highlight w:val="none"/>
          <w:lang w:eastAsia="zh-CN"/>
        </w:rPr>
      </w:pPr>
      <w:r>
        <w:rPr>
          <w:rFonts w:hint="eastAsia"/>
          <w:color w:val="auto"/>
          <w:sz w:val="24"/>
          <w:highlight w:val="none"/>
          <w:lang w:val="en-US" w:eastAsia="zh-CN"/>
        </w:rPr>
        <w:t>4</w:t>
      </w:r>
      <w:r>
        <w:rPr>
          <w:rFonts w:hint="eastAsia" w:eastAsia="宋体"/>
          <w:color w:val="auto"/>
          <w:sz w:val="24"/>
          <w:highlight w:val="none"/>
        </w:rPr>
        <w:t>. 公告发布媒介：中国政府采购网、北京市政府采购网、北京市西城区公共资源交易平台</w:t>
      </w:r>
      <w:r>
        <w:rPr>
          <w:rFonts w:hint="eastAsia"/>
          <w:color w:val="auto"/>
          <w:sz w:val="24"/>
          <w:highlight w:val="none"/>
          <w:lang w:eastAsia="zh-CN"/>
        </w:rPr>
        <w:t>。</w:t>
      </w:r>
    </w:p>
    <w:bookmarkEnd w:id="33"/>
    <w:p w14:paraId="3D4B7FCD">
      <w:pPr>
        <w:rPr>
          <w:rFonts w:hint="default"/>
          <w:color w:val="auto"/>
          <w:highlight w:val="none"/>
          <w:lang w:val="en-US" w:eastAsia="zh-CN"/>
        </w:rPr>
      </w:pPr>
    </w:p>
    <w:p w14:paraId="42278A5C">
      <w:pPr>
        <w:pStyle w:val="2"/>
        <w:spacing w:before="0" w:line="360" w:lineRule="auto"/>
        <w:jc w:val="left"/>
        <w:rPr>
          <w:rFonts w:ascii="Times New Roman" w:hAnsi="Times New Roman" w:eastAsia="宋体"/>
          <w:color w:val="auto"/>
          <w:sz w:val="24"/>
          <w:szCs w:val="24"/>
          <w:highlight w:val="none"/>
        </w:rPr>
      </w:pPr>
      <w:bookmarkStart w:id="25" w:name="_Toc35393796"/>
      <w:bookmarkStart w:id="26" w:name="_Toc35393627"/>
      <w:bookmarkStart w:id="27" w:name="_Toc28359008"/>
      <w:bookmarkStart w:id="28" w:name="_Toc28359085"/>
      <w:r>
        <w:rPr>
          <w:rFonts w:ascii="Times New Roman" w:hAnsi="Times New Roman" w:eastAsia="宋体"/>
          <w:color w:val="auto"/>
          <w:sz w:val="24"/>
          <w:szCs w:val="24"/>
          <w:highlight w:val="none"/>
        </w:rPr>
        <w:t>八、对本项目提出询问，请按以下方式联系。</w:t>
      </w:r>
      <w:bookmarkEnd w:id="25"/>
      <w:bookmarkEnd w:id="26"/>
      <w:bookmarkEnd w:id="27"/>
      <w:bookmarkEnd w:id="28"/>
    </w:p>
    <w:p w14:paraId="06D3EA5A">
      <w:pPr>
        <w:widowControl/>
        <w:spacing w:line="360" w:lineRule="auto"/>
        <w:jc w:val="left"/>
        <w:rPr>
          <w:rFonts w:eastAsia="宋体"/>
          <w:b/>
          <w:color w:val="auto"/>
          <w:sz w:val="24"/>
          <w:highlight w:val="none"/>
        </w:rPr>
      </w:pPr>
      <w:r>
        <w:rPr>
          <w:rFonts w:eastAsia="宋体"/>
          <w:color w:val="auto"/>
          <w:sz w:val="24"/>
          <w:highlight w:val="none"/>
        </w:rPr>
        <w:t>　　　</w:t>
      </w:r>
      <w:r>
        <w:rPr>
          <w:rFonts w:eastAsia="宋体"/>
          <w:b/>
          <w:color w:val="auto"/>
          <w:sz w:val="24"/>
          <w:highlight w:val="none"/>
        </w:rPr>
        <w:t>1.采购人信息</w:t>
      </w:r>
    </w:p>
    <w:p w14:paraId="751AACD5">
      <w:pPr>
        <w:spacing w:line="360" w:lineRule="auto"/>
        <w:ind w:left="1079" w:leftChars="371" w:hanging="300" w:hangingChars="125"/>
        <w:jc w:val="left"/>
        <w:rPr>
          <w:rFonts w:eastAsia="宋体"/>
          <w:color w:val="auto"/>
          <w:sz w:val="24"/>
          <w:highlight w:val="none"/>
        </w:rPr>
      </w:pPr>
      <w:bookmarkStart w:id="29" w:name="_Toc28359086"/>
      <w:bookmarkStart w:id="30" w:name="_Toc28359009"/>
      <w:r>
        <w:rPr>
          <w:rFonts w:eastAsia="宋体"/>
          <w:color w:val="auto"/>
          <w:sz w:val="24"/>
          <w:highlight w:val="none"/>
        </w:rPr>
        <w:t>名    称：</w:t>
      </w:r>
      <w:r>
        <w:rPr>
          <w:rFonts w:hint="eastAsia" w:eastAsia="宋体"/>
          <w:color w:val="auto"/>
          <w:sz w:val="24"/>
          <w:highlight w:val="none"/>
          <w:u w:val="single"/>
        </w:rPr>
        <w:t>北京市西城区人民政府德胜街道办事处</w:t>
      </w:r>
    </w:p>
    <w:p w14:paraId="6903A128">
      <w:pPr>
        <w:spacing w:line="360" w:lineRule="auto"/>
        <w:ind w:left="1079" w:leftChars="371" w:hanging="300" w:hangingChars="125"/>
        <w:jc w:val="left"/>
        <w:rPr>
          <w:rFonts w:eastAsia="宋体"/>
          <w:color w:val="auto"/>
          <w:sz w:val="24"/>
          <w:highlight w:val="none"/>
        </w:rPr>
      </w:pPr>
      <w:r>
        <w:rPr>
          <w:rFonts w:eastAsia="宋体"/>
          <w:color w:val="auto"/>
          <w:sz w:val="24"/>
          <w:highlight w:val="none"/>
        </w:rPr>
        <w:t>地    址：</w:t>
      </w:r>
      <w:r>
        <w:rPr>
          <w:rFonts w:hint="eastAsia" w:eastAsia="宋体"/>
          <w:color w:val="auto"/>
          <w:sz w:val="24"/>
          <w:highlight w:val="none"/>
          <w:u w:val="single"/>
        </w:rPr>
        <w:t>北京市西城区德外大街教场口街9号院丙9号</w:t>
      </w:r>
    </w:p>
    <w:p w14:paraId="6D1EAAD5">
      <w:pPr>
        <w:spacing w:line="360" w:lineRule="auto"/>
        <w:ind w:left="1079" w:leftChars="371" w:hanging="300" w:hangingChars="125"/>
        <w:jc w:val="left"/>
        <w:rPr>
          <w:rFonts w:eastAsia="宋体"/>
          <w:color w:val="auto"/>
          <w:sz w:val="24"/>
          <w:highlight w:val="none"/>
          <w:u w:val="single"/>
        </w:rPr>
      </w:pPr>
      <w:r>
        <w:rPr>
          <w:rFonts w:eastAsia="宋体"/>
          <w:color w:val="auto"/>
          <w:sz w:val="24"/>
          <w:highlight w:val="none"/>
        </w:rPr>
        <w:t>联系方式：</w:t>
      </w:r>
      <w:r>
        <w:rPr>
          <w:rFonts w:hint="eastAsia"/>
          <w:sz w:val="24"/>
          <w:highlight w:val="none"/>
          <w:u w:val="single"/>
          <w:lang w:val="en-US" w:eastAsia="zh-CN"/>
        </w:rPr>
        <w:t>付老师，010-82060655</w:t>
      </w:r>
    </w:p>
    <w:p w14:paraId="0292B34D">
      <w:pPr>
        <w:spacing w:line="360" w:lineRule="auto"/>
        <w:ind w:left="1078" w:leftChars="371" w:hanging="299" w:hangingChars="124"/>
        <w:jc w:val="left"/>
        <w:rPr>
          <w:rFonts w:eastAsia="宋体"/>
          <w:b/>
          <w:color w:val="auto"/>
          <w:sz w:val="24"/>
          <w:highlight w:val="none"/>
        </w:rPr>
      </w:pPr>
      <w:r>
        <w:rPr>
          <w:rFonts w:eastAsia="宋体"/>
          <w:b/>
          <w:color w:val="auto"/>
          <w:sz w:val="24"/>
          <w:highlight w:val="none"/>
        </w:rPr>
        <w:t>2.采购代理机构信息</w:t>
      </w:r>
      <w:bookmarkEnd w:id="29"/>
      <w:bookmarkEnd w:id="30"/>
    </w:p>
    <w:p w14:paraId="67FEFCE6">
      <w:pPr>
        <w:spacing w:line="360" w:lineRule="auto"/>
        <w:ind w:left="1076" w:leftChars="371" w:hanging="297" w:hangingChars="124"/>
        <w:jc w:val="left"/>
        <w:rPr>
          <w:rFonts w:eastAsia="宋体"/>
          <w:color w:val="auto"/>
          <w:sz w:val="24"/>
          <w:highlight w:val="none"/>
        </w:rPr>
      </w:pPr>
      <w:bookmarkStart w:id="31" w:name="_Toc28359010"/>
      <w:bookmarkStart w:id="32" w:name="_Toc28359087"/>
      <w:r>
        <w:rPr>
          <w:rFonts w:eastAsia="宋体"/>
          <w:color w:val="auto"/>
          <w:sz w:val="24"/>
          <w:highlight w:val="none"/>
        </w:rPr>
        <w:t>名    称：</w:t>
      </w:r>
      <w:r>
        <w:rPr>
          <w:rFonts w:hint="eastAsia" w:eastAsia="宋体"/>
          <w:color w:val="auto"/>
          <w:sz w:val="24"/>
          <w:highlight w:val="none"/>
          <w:u w:val="single"/>
        </w:rPr>
        <w:t>北京荣广盛工程管理有限公司</w:t>
      </w:r>
    </w:p>
    <w:p w14:paraId="186C0F0E">
      <w:pPr>
        <w:spacing w:line="360" w:lineRule="auto"/>
        <w:ind w:left="1076" w:leftChars="371" w:hanging="297" w:hangingChars="124"/>
        <w:jc w:val="left"/>
        <w:rPr>
          <w:rFonts w:eastAsia="宋体"/>
          <w:color w:val="auto"/>
          <w:sz w:val="24"/>
          <w:highlight w:val="none"/>
        </w:rPr>
      </w:pPr>
      <w:r>
        <w:rPr>
          <w:rFonts w:eastAsia="宋体"/>
          <w:color w:val="auto"/>
          <w:sz w:val="24"/>
          <w:highlight w:val="none"/>
        </w:rPr>
        <w:t>地    址：</w:t>
      </w:r>
      <w:r>
        <w:rPr>
          <w:rFonts w:hint="eastAsia" w:eastAsia="宋体"/>
          <w:color w:val="auto"/>
          <w:sz w:val="24"/>
          <w:highlight w:val="none"/>
          <w:u w:val="single"/>
        </w:rPr>
        <w:t>北京市海淀区马甸东路17号6层718、705</w:t>
      </w:r>
    </w:p>
    <w:p w14:paraId="5FDC3CE0">
      <w:pPr>
        <w:spacing w:line="360" w:lineRule="auto"/>
        <w:ind w:left="1076" w:leftChars="371" w:hanging="297" w:hangingChars="124"/>
        <w:jc w:val="left"/>
        <w:rPr>
          <w:rFonts w:eastAsia="宋体"/>
          <w:color w:val="auto"/>
          <w:sz w:val="24"/>
          <w:highlight w:val="none"/>
          <w:u w:val="single"/>
        </w:rPr>
      </w:pPr>
      <w:r>
        <w:rPr>
          <w:rFonts w:eastAsia="宋体"/>
          <w:color w:val="auto"/>
          <w:sz w:val="24"/>
          <w:highlight w:val="none"/>
        </w:rPr>
        <w:t>联系方式：</w:t>
      </w:r>
      <w:r>
        <w:rPr>
          <w:rFonts w:hint="eastAsia" w:ascii="Times New Roman" w:hAnsi="Times New Roman"/>
          <w:color w:val="auto"/>
          <w:sz w:val="24"/>
          <w:highlight w:val="none"/>
          <w:u w:val="single"/>
          <w:lang w:val="en-US" w:eastAsia="zh-CN"/>
        </w:rPr>
        <w:t>韩工、伍文涛13521420748</w:t>
      </w:r>
      <w:r>
        <w:rPr>
          <w:rFonts w:hint="default" w:ascii="Times New Roman" w:hAnsi="Times New Roman" w:eastAsia="宋体"/>
          <w:color w:val="auto"/>
          <w:sz w:val="24"/>
          <w:szCs w:val="24"/>
          <w:highlight w:val="none"/>
          <w:u w:val="single"/>
        </w:rPr>
        <w:t xml:space="preserve"> </w:t>
      </w:r>
    </w:p>
    <w:p w14:paraId="0C852F5C">
      <w:pPr>
        <w:spacing w:line="360" w:lineRule="auto"/>
        <w:ind w:left="1078" w:leftChars="371" w:hanging="299" w:hangingChars="124"/>
        <w:rPr>
          <w:rFonts w:eastAsia="宋体"/>
          <w:b/>
          <w:color w:val="auto"/>
          <w:sz w:val="24"/>
          <w:highlight w:val="none"/>
          <w:u w:val="single"/>
        </w:rPr>
      </w:pPr>
      <w:r>
        <w:rPr>
          <w:rFonts w:eastAsia="宋体"/>
          <w:b/>
          <w:color w:val="auto"/>
          <w:sz w:val="24"/>
          <w:highlight w:val="none"/>
        </w:rPr>
        <w:t>3.项目联系方式</w:t>
      </w:r>
      <w:bookmarkEnd w:id="31"/>
      <w:bookmarkEnd w:id="32"/>
    </w:p>
    <w:p w14:paraId="652CB18C">
      <w:pPr>
        <w:pStyle w:val="5"/>
        <w:spacing w:line="360" w:lineRule="auto"/>
        <w:ind w:left="1076" w:leftChars="371" w:hanging="297" w:hangingChars="124"/>
        <w:rPr>
          <w:rFonts w:hint="default" w:ascii="Times New Roman" w:hAnsi="Times New Roman" w:eastAsia="宋体"/>
          <w:color w:val="auto"/>
          <w:sz w:val="24"/>
          <w:highlight w:val="none"/>
          <w:u w:val="single"/>
          <w:lang w:val="en-US" w:bidi="ar"/>
        </w:rPr>
      </w:pPr>
      <w:r>
        <w:rPr>
          <w:rFonts w:hint="default" w:ascii="Times New Roman" w:hAnsi="Times New Roman" w:eastAsia="宋体"/>
          <w:color w:val="auto"/>
          <w:sz w:val="24"/>
          <w:szCs w:val="24"/>
          <w:highlight w:val="none"/>
        </w:rPr>
        <w:t>项目联系人：</w:t>
      </w:r>
      <w:r>
        <w:rPr>
          <w:rFonts w:hint="eastAsia" w:ascii="Times New Roman" w:hAnsi="Times New Roman"/>
          <w:color w:val="auto"/>
          <w:sz w:val="24"/>
          <w:highlight w:val="none"/>
          <w:u w:val="single"/>
          <w:lang w:val="en-US" w:eastAsia="zh-CN"/>
        </w:rPr>
        <w:t>韩工、伍文涛</w:t>
      </w:r>
    </w:p>
    <w:p w14:paraId="0384DCD7">
      <w:pPr>
        <w:pStyle w:val="5"/>
        <w:spacing w:line="360" w:lineRule="auto"/>
        <w:ind w:left="1076" w:leftChars="371" w:hanging="297" w:hangingChars="124"/>
        <w:rPr>
          <w:rFonts w:hint="default" w:ascii="Times New Roman" w:hAnsi="Times New Roman" w:eastAsia="宋体"/>
          <w:color w:val="auto"/>
          <w:sz w:val="24"/>
          <w:szCs w:val="24"/>
          <w:highlight w:val="none"/>
        </w:rPr>
      </w:pPr>
      <w:r>
        <w:rPr>
          <w:rFonts w:hint="default" w:ascii="Times New Roman" w:hAnsi="Times New Roman" w:eastAsia="宋体"/>
          <w:color w:val="auto"/>
          <w:sz w:val="24"/>
          <w:highlight w:val="none"/>
        </w:rPr>
        <w:t>电      话：</w:t>
      </w:r>
      <w:r>
        <w:rPr>
          <w:rFonts w:hint="eastAsia" w:ascii="Times New Roman" w:hAnsi="Times New Roman"/>
          <w:color w:val="auto"/>
          <w:sz w:val="24"/>
          <w:highlight w:val="none"/>
          <w:u w:val="single"/>
          <w:lang w:val="en-US" w:eastAsia="zh-CN"/>
        </w:rPr>
        <w:t>13521420748</w:t>
      </w:r>
      <w:r>
        <w:rPr>
          <w:rFonts w:hint="default" w:ascii="Times New Roman" w:hAnsi="Times New Roman" w:eastAsia="宋体"/>
          <w:color w:val="auto"/>
          <w:sz w:val="24"/>
          <w:szCs w:val="24"/>
          <w:highlight w:val="none"/>
          <w:u w:val="single"/>
        </w:rPr>
        <w:t xml:space="preserve"> </w:t>
      </w:r>
    </w:p>
    <w:p w14:paraId="07C23C3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8"/>
          <w:szCs w:val="28"/>
          <w:highlight w:val="none"/>
          <w:lang w:val="en-US" w:eastAsia="zh-CN"/>
        </w:rPr>
        <w:sectPr>
          <w:footerReference r:id="rId6" w:type="first"/>
          <w:footerReference r:id="rId5" w:type="default"/>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titlePg/>
          <w:docGrid w:linePitch="462" w:charSpace="0"/>
        </w:sectPr>
      </w:pPr>
    </w:p>
    <w:p w14:paraId="3B33CBC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eastAsia="宋体"/>
          <w:color w:val="auto"/>
          <w:sz w:val="28"/>
          <w:szCs w:val="28"/>
          <w:highlight w:val="none"/>
          <w:lang w:val="en-US" w:eastAsia="zh-CN"/>
        </w:rPr>
      </w:pPr>
      <w:r>
        <w:rPr>
          <w:rFonts w:hint="eastAsia"/>
          <w:color w:val="auto"/>
          <w:sz w:val="28"/>
          <w:szCs w:val="28"/>
          <w:highlight w:val="none"/>
          <w:lang w:val="en-US" w:eastAsia="zh-CN"/>
        </w:rPr>
        <w:t>附件</w:t>
      </w:r>
    </w:p>
    <w:p w14:paraId="74AAEF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宋体"/>
          <w:b/>
          <w:bCs/>
          <w:color w:val="auto"/>
          <w:sz w:val="32"/>
          <w:szCs w:val="32"/>
          <w:highlight w:val="none"/>
        </w:rPr>
      </w:pPr>
      <w:r>
        <w:rPr>
          <w:rFonts w:hint="eastAsia" w:eastAsia="宋体"/>
          <w:b/>
          <w:bCs/>
          <w:color w:val="auto"/>
          <w:sz w:val="32"/>
          <w:szCs w:val="32"/>
          <w:highlight w:val="none"/>
        </w:rPr>
        <w:t>购买文件登记表</w:t>
      </w:r>
    </w:p>
    <w:tbl>
      <w:tblPr>
        <w:tblStyle w:val="7"/>
        <w:tblpPr w:leftFromText="180" w:rightFromText="180" w:vertAnchor="text" w:horzAnchor="page" w:tblpX="1444" w:tblpY="4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6860"/>
      </w:tblGrid>
      <w:tr w14:paraId="5EBA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0" w:type="auto"/>
            <w:noWrap/>
            <w:vAlign w:val="center"/>
          </w:tcPr>
          <w:p w14:paraId="01B1744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项目编号</w:t>
            </w:r>
          </w:p>
        </w:tc>
        <w:tc>
          <w:tcPr>
            <w:tcW w:w="0" w:type="auto"/>
            <w:noWrap/>
            <w:vAlign w:val="center"/>
          </w:tcPr>
          <w:p w14:paraId="6318621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p>
        </w:tc>
      </w:tr>
      <w:tr w14:paraId="27C7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vMerge w:val="restart"/>
            <w:noWrap/>
            <w:vAlign w:val="center"/>
          </w:tcPr>
          <w:p w14:paraId="1FC0FD8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0" w:type="auto"/>
            <w:vMerge w:val="restart"/>
            <w:noWrap w:val="0"/>
            <w:vAlign w:val="center"/>
          </w:tcPr>
          <w:p w14:paraId="2E57826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p>
        </w:tc>
      </w:tr>
      <w:tr w14:paraId="010D2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Merge w:val="continue"/>
            <w:noWrap/>
            <w:vAlign w:val="center"/>
          </w:tcPr>
          <w:p w14:paraId="70C12010">
            <w:pPr>
              <w:jc w:val="center"/>
              <w:rPr>
                <w:rFonts w:hint="eastAsia" w:ascii="宋体" w:hAnsi="宋体" w:eastAsia="宋体" w:cs="宋体"/>
                <w:b/>
                <w:bCs/>
                <w:i w:val="0"/>
                <w:iCs w:val="0"/>
                <w:color w:val="auto"/>
                <w:sz w:val="24"/>
                <w:szCs w:val="24"/>
                <w:highlight w:val="none"/>
                <w:u w:val="none"/>
              </w:rPr>
            </w:pPr>
          </w:p>
        </w:tc>
        <w:tc>
          <w:tcPr>
            <w:tcW w:w="0" w:type="auto"/>
            <w:vMerge w:val="continue"/>
            <w:noWrap w:val="0"/>
            <w:vAlign w:val="center"/>
          </w:tcPr>
          <w:p w14:paraId="18FB3BC1">
            <w:pPr>
              <w:jc w:val="center"/>
              <w:rPr>
                <w:rFonts w:hint="eastAsia" w:ascii="宋体" w:hAnsi="宋体" w:eastAsia="宋体" w:cs="宋体"/>
                <w:b/>
                <w:bCs/>
                <w:i w:val="0"/>
                <w:iCs w:val="0"/>
                <w:color w:val="auto"/>
                <w:sz w:val="24"/>
                <w:szCs w:val="24"/>
                <w:highlight w:val="none"/>
                <w:u w:val="none"/>
              </w:rPr>
            </w:pPr>
          </w:p>
        </w:tc>
      </w:tr>
      <w:tr w14:paraId="53DC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0" w:type="auto"/>
            <w:noWrap/>
            <w:vAlign w:val="center"/>
          </w:tcPr>
          <w:p w14:paraId="3BF9F7C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供应商</w:t>
            </w:r>
            <w:r>
              <w:rPr>
                <w:rFonts w:hint="eastAsia" w:ascii="宋体" w:hAnsi="宋体" w:eastAsia="宋体" w:cs="宋体"/>
                <w:b/>
                <w:bCs/>
                <w:i w:val="0"/>
                <w:iCs w:val="0"/>
                <w:color w:val="auto"/>
                <w:kern w:val="0"/>
                <w:sz w:val="24"/>
                <w:szCs w:val="24"/>
                <w:highlight w:val="none"/>
                <w:u w:val="none"/>
                <w:lang w:val="en-US" w:eastAsia="zh-CN" w:bidi="ar"/>
              </w:rPr>
              <w:t>名称</w:t>
            </w:r>
          </w:p>
        </w:tc>
        <w:tc>
          <w:tcPr>
            <w:tcW w:w="0" w:type="auto"/>
            <w:noWrap/>
            <w:vAlign w:val="center"/>
          </w:tcPr>
          <w:p w14:paraId="0483D58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p>
        </w:tc>
      </w:tr>
      <w:tr w14:paraId="7913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0" w:type="auto"/>
            <w:noWrap/>
            <w:vAlign w:val="center"/>
          </w:tcPr>
          <w:p w14:paraId="55CDE75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投标单位地址</w:t>
            </w:r>
          </w:p>
        </w:tc>
        <w:tc>
          <w:tcPr>
            <w:tcW w:w="0" w:type="auto"/>
            <w:noWrap/>
            <w:vAlign w:val="center"/>
          </w:tcPr>
          <w:p w14:paraId="53E1EB3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p>
        </w:tc>
      </w:tr>
      <w:tr w14:paraId="41A6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0" w:type="auto"/>
            <w:noWrap/>
            <w:vAlign w:val="center"/>
          </w:tcPr>
          <w:p w14:paraId="0EBA1A3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联系人</w:t>
            </w:r>
          </w:p>
        </w:tc>
        <w:tc>
          <w:tcPr>
            <w:tcW w:w="0" w:type="auto"/>
            <w:noWrap/>
            <w:vAlign w:val="center"/>
          </w:tcPr>
          <w:p w14:paraId="0A3083AB">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r>
      <w:tr w14:paraId="1C045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0" w:type="auto"/>
            <w:noWrap/>
            <w:vAlign w:val="center"/>
          </w:tcPr>
          <w:p w14:paraId="63CAEFE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联系人手机号</w:t>
            </w:r>
          </w:p>
        </w:tc>
        <w:tc>
          <w:tcPr>
            <w:tcW w:w="0" w:type="auto"/>
            <w:noWrap/>
            <w:vAlign w:val="center"/>
          </w:tcPr>
          <w:p w14:paraId="248C2A1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p>
        </w:tc>
      </w:tr>
      <w:tr w14:paraId="2B8C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noWrap/>
            <w:vAlign w:val="center"/>
          </w:tcPr>
          <w:p w14:paraId="794772D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邮  箱</w:t>
            </w:r>
          </w:p>
        </w:tc>
        <w:tc>
          <w:tcPr>
            <w:tcW w:w="0" w:type="auto"/>
            <w:noWrap/>
            <w:vAlign w:val="center"/>
          </w:tcPr>
          <w:p w14:paraId="3A03B3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single"/>
              </w:rPr>
            </w:pPr>
          </w:p>
        </w:tc>
      </w:tr>
      <w:tr w14:paraId="2646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0" w:type="auto"/>
            <w:vMerge w:val="restart"/>
            <w:noWrap/>
            <w:vAlign w:val="center"/>
          </w:tcPr>
          <w:p w14:paraId="66E5867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发票信息</w:t>
            </w:r>
          </w:p>
        </w:tc>
        <w:tc>
          <w:tcPr>
            <w:tcW w:w="0" w:type="auto"/>
            <w:noWrap w:val="0"/>
            <w:vAlign w:val="center"/>
          </w:tcPr>
          <w:p w14:paraId="00193874">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 xml:space="preserve">标书款与招标服务费发票开具信息，届时开票以此表信息为准。                                                </w:t>
            </w:r>
          </w:p>
        </w:tc>
      </w:tr>
      <w:tr w14:paraId="53A2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vMerge w:val="continue"/>
            <w:noWrap/>
            <w:vAlign w:val="center"/>
          </w:tcPr>
          <w:p w14:paraId="5C5D245D">
            <w:pPr>
              <w:jc w:val="center"/>
              <w:rPr>
                <w:rFonts w:hint="eastAsia" w:ascii="宋体" w:hAnsi="宋体" w:eastAsia="宋体" w:cs="宋体"/>
                <w:b/>
                <w:bCs/>
                <w:i w:val="0"/>
                <w:iCs w:val="0"/>
                <w:color w:val="auto"/>
                <w:sz w:val="24"/>
                <w:szCs w:val="24"/>
                <w:highlight w:val="none"/>
                <w:u w:val="none"/>
              </w:rPr>
            </w:pPr>
          </w:p>
        </w:tc>
        <w:tc>
          <w:tcPr>
            <w:tcW w:w="0" w:type="auto"/>
            <w:noWrap w:val="0"/>
            <w:vAlign w:val="center"/>
          </w:tcPr>
          <w:p w14:paraId="55132C8E">
            <w:pPr>
              <w:keepNext w:val="0"/>
              <w:keepLines w:val="0"/>
              <w:widowControl/>
              <w:suppressLineNumbers w:val="0"/>
              <w:jc w:val="left"/>
              <w:textAlignment w:val="center"/>
              <w:rPr>
                <w:rFonts w:hint="default" w:ascii="宋体" w:hAnsi="宋体" w:eastAsia="宋体" w:cs="宋体"/>
                <w:b/>
                <w:bCs/>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标书款发票</w:t>
            </w:r>
            <w:r>
              <w:rPr>
                <w:rFonts w:hint="eastAsia" w:ascii="宋体" w:hAnsi="宋体" w:cs="宋体"/>
                <w:b/>
                <w:bCs/>
                <w:i w:val="0"/>
                <w:iCs w:val="0"/>
                <w:color w:val="auto"/>
                <w:kern w:val="0"/>
                <w:sz w:val="24"/>
                <w:szCs w:val="24"/>
                <w:highlight w:val="none"/>
                <w:u w:val="none"/>
                <w:lang w:val="en-US" w:eastAsia="zh-CN" w:bidi="ar"/>
              </w:rPr>
              <w:t>仅开具普票</w:t>
            </w:r>
          </w:p>
        </w:tc>
      </w:tr>
      <w:tr w14:paraId="18C0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vMerge w:val="continue"/>
            <w:noWrap/>
            <w:vAlign w:val="center"/>
          </w:tcPr>
          <w:p w14:paraId="227B477E">
            <w:pPr>
              <w:jc w:val="center"/>
              <w:rPr>
                <w:rFonts w:hint="eastAsia" w:ascii="宋体" w:hAnsi="宋体" w:eastAsia="宋体" w:cs="宋体"/>
                <w:b/>
                <w:bCs/>
                <w:i w:val="0"/>
                <w:iCs w:val="0"/>
                <w:color w:val="auto"/>
                <w:sz w:val="24"/>
                <w:szCs w:val="24"/>
                <w:highlight w:val="none"/>
                <w:u w:val="none"/>
              </w:rPr>
            </w:pPr>
          </w:p>
        </w:tc>
        <w:tc>
          <w:tcPr>
            <w:tcW w:w="0" w:type="auto"/>
            <w:noWrap w:val="0"/>
            <w:vAlign w:val="center"/>
          </w:tcPr>
          <w:p w14:paraId="39F574E7">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招标服务费发票开具：</w:t>
            </w:r>
            <w:r>
              <w:rPr>
                <w:rStyle w:val="11"/>
                <w:color w:val="auto"/>
                <w:highlight w:val="none"/>
                <w:lang w:val="en-US" w:eastAsia="zh-CN" w:bidi="ar"/>
              </w:rPr>
              <w:t>□</w:t>
            </w:r>
            <w:r>
              <w:rPr>
                <w:rFonts w:hint="eastAsia" w:ascii="宋体" w:hAnsi="宋体" w:eastAsia="宋体" w:cs="宋体"/>
                <w:b/>
                <w:bCs/>
                <w:i w:val="0"/>
                <w:iCs w:val="0"/>
                <w:color w:val="auto"/>
                <w:kern w:val="0"/>
                <w:sz w:val="24"/>
                <w:szCs w:val="24"/>
                <w:highlight w:val="none"/>
                <w:u w:val="none"/>
                <w:lang w:val="en-US" w:eastAsia="zh-CN" w:bidi="ar"/>
              </w:rPr>
              <w:t>增值税普通发票</w:t>
            </w:r>
            <w:r>
              <w:rPr>
                <w:rStyle w:val="11"/>
                <w:color w:val="auto"/>
                <w:highlight w:val="none"/>
                <w:lang w:val="en-US" w:eastAsia="zh-CN" w:bidi="ar"/>
              </w:rPr>
              <w:t xml:space="preserve">   □增值税专用发票</w:t>
            </w:r>
          </w:p>
        </w:tc>
      </w:tr>
      <w:tr w14:paraId="2617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vMerge w:val="continue"/>
            <w:noWrap/>
            <w:vAlign w:val="center"/>
          </w:tcPr>
          <w:p w14:paraId="7DC0100B">
            <w:pPr>
              <w:jc w:val="center"/>
              <w:rPr>
                <w:rFonts w:hint="eastAsia" w:ascii="宋体" w:hAnsi="宋体" w:eastAsia="宋体" w:cs="宋体"/>
                <w:b/>
                <w:bCs/>
                <w:i w:val="0"/>
                <w:iCs w:val="0"/>
                <w:color w:val="auto"/>
                <w:sz w:val="24"/>
                <w:szCs w:val="24"/>
                <w:highlight w:val="none"/>
                <w:u w:val="none"/>
              </w:rPr>
            </w:pPr>
          </w:p>
        </w:tc>
        <w:tc>
          <w:tcPr>
            <w:tcW w:w="0" w:type="auto"/>
            <w:noWrap w:val="0"/>
            <w:vAlign w:val="center"/>
          </w:tcPr>
          <w:p w14:paraId="0FF6437B">
            <w:pPr>
              <w:keepNext w:val="0"/>
              <w:keepLines w:val="0"/>
              <w:widowControl/>
              <w:suppressLineNumbers w:val="0"/>
              <w:jc w:val="left"/>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单位名称：</w:t>
            </w:r>
          </w:p>
        </w:tc>
      </w:tr>
      <w:tr w14:paraId="27C3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vMerge w:val="continue"/>
            <w:noWrap/>
            <w:vAlign w:val="center"/>
          </w:tcPr>
          <w:p w14:paraId="254644F1">
            <w:pPr>
              <w:jc w:val="center"/>
              <w:rPr>
                <w:rFonts w:hint="eastAsia" w:ascii="宋体" w:hAnsi="宋体" w:eastAsia="宋体" w:cs="宋体"/>
                <w:b/>
                <w:bCs/>
                <w:i w:val="0"/>
                <w:iCs w:val="0"/>
                <w:color w:val="auto"/>
                <w:sz w:val="24"/>
                <w:szCs w:val="24"/>
                <w:highlight w:val="none"/>
                <w:u w:val="none"/>
              </w:rPr>
            </w:pPr>
          </w:p>
        </w:tc>
        <w:tc>
          <w:tcPr>
            <w:tcW w:w="0" w:type="auto"/>
            <w:noWrap w:val="0"/>
            <w:vAlign w:val="center"/>
          </w:tcPr>
          <w:p w14:paraId="3599C959">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rPr>
              <w:t>统一社会信用代码：</w:t>
            </w:r>
          </w:p>
        </w:tc>
      </w:tr>
      <w:tr w14:paraId="1139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vMerge w:val="continue"/>
            <w:noWrap/>
            <w:vAlign w:val="center"/>
          </w:tcPr>
          <w:p w14:paraId="3E0D69FF">
            <w:pPr>
              <w:jc w:val="center"/>
              <w:rPr>
                <w:rFonts w:hint="eastAsia" w:ascii="宋体" w:hAnsi="宋体" w:eastAsia="宋体" w:cs="宋体"/>
                <w:b/>
                <w:bCs/>
                <w:i w:val="0"/>
                <w:iCs w:val="0"/>
                <w:color w:val="auto"/>
                <w:sz w:val="24"/>
                <w:szCs w:val="24"/>
                <w:highlight w:val="none"/>
                <w:u w:val="none"/>
              </w:rPr>
            </w:pPr>
          </w:p>
        </w:tc>
        <w:tc>
          <w:tcPr>
            <w:tcW w:w="0" w:type="auto"/>
            <w:noWrap w:val="0"/>
            <w:vAlign w:val="center"/>
          </w:tcPr>
          <w:p w14:paraId="62D8807C">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注册地址：</w:t>
            </w:r>
          </w:p>
        </w:tc>
      </w:tr>
      <w:tr w14:paraId="45B6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vMerge w:val="continue"/>
            <w:noWrap/>
            <w:vAlign w:val="center"/>
          </w:tcPr>
          <w:p w14:paraId="7F2B06F4">
            <w:pPr>
              <w:jc w:val="center"/>
              <w:rPr>
                <w:rFonts w:hint="eastAsia" w:ascii="宋体" w:hAnsi="宋体" w:eastAsia="宋体" w:cs="宋体"/>
                <w:b/>
                <w:bCs/>
                <w:i w:val="0"/>
                <w:iCs w:val="0"/>
                <w:color w:val="auto"/>
                <w:sz w:val="24"/>
                <w:szCs w:val="24"/>
                <w:highlight w:val="none"/>
                <w:u w:val="none"/>
              </w:rPr>
            </w:pPr>
          </w:p>
        </w:tc>
        <w:tc>
          <w:tcPr>
            <w:tcW w:w="0" w:type="auto"/>
            <w:noWrap w:val="0"/>
            <w:vAlign w:val="center"/>
          </w:tcPr>
          <w:p w14:paraId="19525F2C">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电话：</w:t>
            </w:r>
          </w:p>
        </w:tc>
      </w:tr>
      <w:tr w14:paraId="6F4D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vMerge w:val="continue"/>
            <w:noWrap/>
            <w:vAlign w:val="center"/>
          </w:tcPr>
          <w:p w14:paraId="2F51BDB4">
            <w:pPr>
              <w:jc w:val="center"/>
              <w:rPr>
                <w:rFonts w:hint="eastAsia" w:ascii="宋体" w:hAnsi="宋体" w:eastAsia="宋体" w:cs="宋体"/>
                <w:b/>
                <w:bCs/>
                <w:i w:val="0"/>
                <w:iCs w:val="0"/>
                <w:color w:val="auto"/>
                <w:sz w:val="24"/>
                <w:szCs w:val="24"/>
                <w:highlight w:val="none"/>
                <w:u w:val="none"/>
              </w:rPr>
            </w:pPr>
          </w:p>
        </w:tc>
        <w:tc>
          <w:tcPr>
            <w:tcW w:w="0" w:type="auto"/>
            <w:noWrap w:val="0"/>
            <w:vAlign w:val="center"/>
          </w:tcPr>
          <w:p w14:paraId="5E177DEC">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开户行：</w:t>
            </w:r>
          </w:p>
        </w:tc>
      </w:tr>
      <w:tr w14:paraId="5E3A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vMerge w:val="continue"/>
            <w:noWrap/>
            <w:vAlign w:val="center"/>
          </w:tcPr>
          <w:p w14:paraId="26E2B216">
            <w:pPr>
              <w:jc w:val="center"/>
              <w:rPr>
                <w:rFonts w:hint="eastAsia" w:ascii="宋体" w:hAnsi="宋体" w:eastAsia="宋体" w:cs="宋体"/>
                <w:b/>
                <w:bCs/>
                <w:i w:val="0"/>
                <w:iCs w:val="0"/>
                <w:color w:val="auto"/>
                <w:sz w:val="24"/>
                <w:szCs w:val="24"/>
                <w:highlight w:val="none"/>
                <w:u w:val="none"/>
              </w:rPr>
            </w:pPr>
          </w:p>
        </w:tc>
        <w:tc>
          <w:tcPr>
            <w:tcW w:w="0" w:type="auto"/>
            <w:noWrap w:val="0"/>
            <w:vAlign w:val="center"/>
          </w:tcPr>
          <w:p w14:paraId="7356081B">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 xml:space="preserve">账号：                                                                                                           </w:t>
            </w:r>
          </w:p>
        </w:tc>
      </w:tr>
      <w:tr w14:paraId="22E9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0" w:type="auto"/>
            <w:noWrap/>
            <w:vAlign w:val="center"/>
          </w:tcPr>
          <w:p w14:paraId="14561E0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包号</w:t>
            </w:r>
          </w:p>
        </w:tc>
        <w:tc>
          <w:tcPr>
            <w:tcW w:w="0" w:type="auto"/>
            <w:noWrap w:val="0"/>
            <w:vAlign w:val="center"/>
          </w:tcPr>
          <w:p w14:paraId="3435EE0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p>
        </w:tc>
      </w:tr>
    </w:tbl>
    <w:p w14:paraId="7398D29E">
      <w:pPr>
        <w:rPr>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B049D">
    <w:pPr>
      <w:pStyle w:val="6"/>
      <w:rPr>
        <w:rFonts w:asci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F731F9">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EF731F9">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D8FA4">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FD3EF3">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BFD3EF3">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92A2E"/>
    <w:rsid w:val="00F561E3"/>
    <w:rsid w:val="10E86AB1"/>
    <w:rsid w:val="25C92A2E"/>
    <w:rsid w:val="27A829B9"/>
    <w:rsid w:val="39B905C0"/>
    <w:rsid w:val="4B3F45FD"/>
    <w:rsid w:val="7D56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jc w:val="left"/>
    </w:pPr>
    <w:rPr>
      <w:rFonts w:ascii="宋体"/>
      <w:sz w:val="24"/>
    </w:rPr>
  </w:style>
  <w:style w:type="paragraph" w:styleId="4">
    <w:name w:val="Body Text"/>
    <w:basedOn w:val="1"/>
    <w:semiHidden/>
    <w:qFormat/>
    <w:uiPriority w:val="0"/>
    <w:rPr>
      <w:rFonts w:ascii="宋体" w:hAnsi="宋体" w:eastAsia="宋体" w:cs="宋体"/>
      <w:sz w:val="32"/>
      <w:szCs w:val="32"/>
      <w:lang w:val="en-US" w:eastAsia="en-US" w:bidi="ar-SA"/>
    </w:rPr>
  </w:style>
  <w:style w:type="paragraph" w:styleId="5">
    <w:name w:val="Plain Text"/>
    <w:basedOn w:val="1"/>
    <w:qFormat/>
    <w:uiPriority w:val="0"/>
    <w:rPr>
      <w:rFonts w:hint="eastAsia" w:ascii="宋体" w:hAnsi="Courier New"/>
      <w:szCs w:val="20"/>
    </w:rPr>
  </w:style>
  <w:style w:type="paragraph" w:styleId="6">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customStyle="1" w:styleId="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0">
    <w:name w:val="无间隔1"/>
    <w:qFormat/>
    <w:uiPriority w:val="99"/>
    <w:pPr>
      <w:widowControl w:val="0"/>
      <w:jc w:val="both"/>
    </w:pPr>
    <w:rPr>
      <w:rFonts w:ascii="Times New Roman" w:hAnsi="Times New Roman" w:eastAsia="宋体" w:cs="Calibri"/>
      <w:kern w:val="2"/>
      <w:sz w:val="21"/>
      <w:szCs w:val="21"/>
      <w:lang w:val="en-US" w:eastAsia="zh-CN" w:bidi="ar-SA"/>
    </w:rPr>
  </w:style>
  <w:style w:type="character" w:customStyle="1" w:styleId="11">
    <w:name w:val="font21"/>
    <w:basedOn w:val="8"/>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2804</Words>
  <Characters>2833</Characters>
  <Lines>0</Lines>
  <Paragraphs>0</Paragraphs>
  <TotalTime>24</TotalTime>
  <ScaleCrop>false</ScaleCrop>
  <LinksUpToDate>false</LinksUpToDate>
  <CharactersWithSpaces>3108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2025-03-19T06:51:00Z</dcterms:created>
  <dc:creator>123</dc:creator>
  <cp:lastModifiedBy>123</cp:lastModifiedBy>
  <dcterms:modified xsi:type="dcterms:W3CDTF">2025-05-07T07:14:43Z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F40B1F29FD6143CFB901D1AD2CABD09D_11</vt:lpwstr>
  </property>
  <property fmtid="{D5CDD505-2E9C-101B-9397-08002B2CF9AE}" pid="4" name="KSOTemplateDocerSaveRecord">
    <vt:lpwstr>eyJoZGlkIjoiODgzZGQxYTliYjVlMjUzZmQyMDg4MGQ5YzJmNGU1M2IiLCJ1c2VySWQiOiIxNjcxMjczODQyIn0=</vt:lpwstr>
  </property>
</Properties>
</file>