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27EC6">
      <w:pPr>
        <w:pStyle w:val="2"/>
        <w:bidi w:val="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01包：4K超清腹腔镜系统</w:t>
      </w:r>
    </w:p>
    <w:p w14:paraId="46F214B9">
      <w:pPr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1-1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4K超清腹腔镜系统</w:t>
      </w:r>
    </w:p>
    <w:p w14:paraId="5B183BBE"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使用科室：妇科</w:t>
      </w:r>
    </w:p>
    <w:p w14:paraId="05477403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一、摄像系统主机与摄像头</w:t>
      </w:r>
    </w:p>
    <w:p w14:paraId="4C5D3588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高清晰度摄像系统分辨率为4K UHD(3840×2160)，1080p(1920×1080P)。视频输出可在两种模式分辨率间切换：3840×2160(4K UHD)、1920×1080 (1080P)格式</w:t>
      </w:r>
      <w:bookmarkStart w:id="0" w:name="_GoBack"/>
      <w:bookmarkEnd w:id="0"/>
    </w:p>
    <w:p w14:paraId="512A41FD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摄像主机输出色彩深度≥10 bit</w:t>
      </w:r>
    </w:p>
    <w:p w14:paraId="79713DCC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#3.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白光图像水平分辨率≥2100线，静态图像宽容度≥490</w:t>
      </w:r>
    </w:p>
    <w:p w14:paraId="65901488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4.信噪比≥40dB</w:t>
      </w:r>
    </w:p>
    <w:p w14:paraId="2F3EA137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#5.可同时输出≥6路全画面视频输出，至少包括4路1080P和2路4K视频输出。</w:t>
      </w:r>
    </w:p>
    <w:p w14:paraId="2004D7C9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主机图像显示界面≥3种菜单调用或系统控制方式，至少包含：键盘、摄像头按键、主机面板。</w:t>
      </w:r>
    </w:p>
    <w:p w14:paraId="24FF863E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7.帧率≥60帧/秒</w:t>
      </w:r>
    </w:p>
    <w:p w14:paraId="768EFB22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8.摄像头控制按键≥4个，可自定义功能≥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个：具备白平衡、冻结、拍照、录像、场景模式、白光曝光亮度、白光锐度、图像翻转、电子放大、图像增强等菜单控制功能。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≥21改为≥8，自动对焦删掉）</w:t>
      </w:r>
    </w:p>
    <w:p w14:paraId="2EF617C6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#9.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支持USB接口≥4个，其中USB2.0≥2个，USB3.0≥2个，可通过USB接口连接键盘、鼠标、脚踏板、打印机、U盘、移动硬盘等外设。</w:t>
      </w:r>
    </w:p>
    <w:p w14:paraId="0063BDA6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10.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摄像头防水性能符合IPX8防水等级的要求</w:t>
      </w:r>
    </w:p>
    <w:p w14:paraId="0F961E66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电击防护等级：应用部分为CF型，适合直接用于心脏的应用部分</w:t>
      </w:r>
    </w:p>
    <w:p w14:paraId="2F142458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降噪调节，能实现3D降噪和2D降噪调节功能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通过系统菜单删掉）</w:t>
      </w:r>
    </w:p>
    <w:p w14:paraId="78A7F812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摄像主机和光源同一品牌，具有16倍电子放大，放大倍数1-16倍共九档可调。</w:t>
      </w:r>
    </w:p>
    <w:p w14:paraId="1B82E174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#14.主机具备除雾功能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光学删掉）</w:t>
      </w:r>
    </w:p>
    <w:p w14:paraId="1BCF907C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二、专用光纤</w:t>
      </w:r>
    </w:p>
    <w:p w14:paraId="40F8BF24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光纤直径≤5.0mm</w:t>
      </w:r>
    </w:p>
    <w:p w14:paraId="6B7B977A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可同时传输可见光及近红外光专用光纤</w:t>
      </w:r>
    </w:p>
    <w:p w14:paraId="141211C3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可高温高压消毒</w:t>
      </w:r>
    </w:p>
    <w:p w14:paraId="522E140F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三、LED冷光源主机</w:t>
      </w:r>
    </w:p>
    <w:p w14:paraId="7507E1CE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光源显色指数≥90</w:t>
      </w:r>
    </w:p>
    <w:p w14:paraId="1339A0C1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光源色温区间在5500K±1000K</w:t>
      </w:r>
    </w:p>
    <w:p w14:paraId="473C38A8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内窥镜LED冷光源使用寿命≥10年。</w:t>
      </w:r>
    </w:p>
    <w:p w14:paraId="22166582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具有光纤插入自动检测功能，无光纤插入时光源不发光。</w:t>
      </w:r>
    </w:p>
    <w:p w14:paraId="6E1630A0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电击防护等级：应用部分为CF型，适合直接用于心脏的应用部分</w:t>
      </w:r>
    </w:p>
    <w:p w14:paraId="7952BE96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四、腹腔内窥镜</w:t>
      </w:r>
    </w:p>
    <w:p w14:paraId="211530F2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#1. 主机、光源、摄像头和内窥镜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是同一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品牌</w:t>
      </w:r>
    </w:p>
    <w:p w14:paraId="504BC2ED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 可同时传输白光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近红外光删掉）</w:t>
      </w:r>
    </w:p>
    <w:p w14:paraId="023A34AE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3.直径≤10mm，视向角30°</w:t>
      </w:r>
    </w:p>
    <w:p w14:paraId="37A216E4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.可高温高压消毒</w:t>
      </w:r>
    </w:p>
    <w:p w14:paraId="12349952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 与具有除雾功能的摄像系统配合使用，可实现除雾功能</w:t>
      </w:r>
    </w:p>
    <w:p w14:paraId="6CB7CFCB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五、医用专业4K 液晶监视器</w:t>
      </w:r>
    </w:p>
    <w:p w14:paraId="41AAF072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1.LED屏幕≥31英寸</w:t>
      </w:r>
    </w:p>
    <w:p w14:paraId="5871C978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2.分辨率：≥3840×2160</w:t>
      </w:r>
    </w:p>
    <w:p w14:paraId="364C2CAE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3.视角范围≥170°</w:t>
      </w:r>
    </w:p>
    <w:p w14:paraId="2792D009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4.图像输入输出具有HD-SDI接口、DVI接口、3G-SDI接口等数字接口。</w:t>
      </w:r>
    </w:p>
    <w:p w14:paraId="76357C7C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六、气腹机</w:t>
      </w:r>
    </w:p>
    <w:p w14:paraId="79C403A0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1.设置气压的调节范围：1～30 mmHg</w:t>
      </w:r>
    </w:p>
    <w:p w14:paraId="215C8E23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 气压显示的准确性≤±133.3Pa</w:t>
      </w:r>
    </w:p>
    <w:p w14:paraId="19290392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3.过压提示功能：超过预置压强值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2 mmHg时进行提示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加上≥号）</w:t>
      </w:r>
    </w:p>
    <w:p w14:paraId="3FE5F1B7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4.设置流量的调节范围： 流量可以设置为低档、中档、高档</w:t>
      </w:r>
    </w:p>
    <w:p w14:paraId="1B680599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5.流量设置的准确性：低档：当流量≤5L/min，允差为±0.5L/min；中档：当流量5-25L/min，允差为±1L/min；高档：当流量＞25L/min，允差为±2L/min；</w:t>
      </w:r>
    </w:p>
    <w:p w14:paraId="030749FF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6.流量显示的准确性：当流量≤5L/min，允差≤±0.5L/min；当流量5-25L/min，允差≤±1L/min；当流量＞25L/min，允差≤±2L/min；</w:t>
      </w:r>
    </w:p>
    <w:p w14:paraId="66AF2A27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7.气体加热功能：加热温度范围为30～37℃ </w:t>
      </w:r>
    </w:p>
    <w:p w14:paraId="372B50E5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8.气体流量：当流量≤5L/min，允差≤±0.5L/min；当流量5-25L/min，允差≤±1L/min；当流量＞25L/min，允差≤±2L/min；</w:t>
      </w:r>
    </w:p>
    <w:p w14:paraId="4E7E1204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配置清单</w:t>
      </w:r>
    </w:p>
    <w:p w14:paraId="1A8DAF40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序号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产品名称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数量</w:t>
      </w:r>
    </w:p>
    <w:p w14:paraId="1A589A83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摄像系统主机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1台</w:t>
      </w:r>
    </w:p>
    <w:p w14:paraId="475B2CDB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摄像头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1个</w:t>
      </w:r>
    </w:p>
    <w:p w14:paraId="64693DC0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医用内窥镜LED冷光源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1台</w:t>
      </w:r>
    </w:p>
    <w:p w14:paraId="6AA77D42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医用照明光缆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1根</w:t>
      </w:r>
    </w:p>
    <w:p w14:paraId="464BDBC5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10mm30°腹腔内窥镜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4根</w:t>
      </w:r>
    </w:p>
    <w:p w14:paraId="6EA1F19A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5mm30°腹腔内窥镜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1根</w:t>
      </w:r>
    </w:p>
    <w:p w14:paraId="6156C564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气腹机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1台</w:t>
      </w:r>
    </w:p>
    <w:p w14:paraId="74BC01F4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4K手术显示器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1台</w:t>
      </w:r>
    </w:p>
    <w:p w14:paraId="574FAE65"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台车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1台</w:t>
      </w:r>
    </w:p>
    <w:p w14:paraId="51C1BA7B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br w:type="page"/>
      </w:r>
    </w:p>
    <w:p w14:paraId="28411E57">
      <w:pPr>
        <w:pStyle w:val="2"/>
        <w:bidi w:val="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02包：宫腔镜</w:t>
      </w:r>
    </w:p>
    <w:p w14:paraId="6D2E8C8E">
      <w:pP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品目2-1：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宫腔镜</w:t>
      </w:r>
    </w:p>
    <w:p w14:paraId="04F197F8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使用科室：妇科</w:t>
      </w:r>
    </w:p>
    <w:p w14:paraId="17B46359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包含：</w:t>
      </w:r>
    </w:p>
    <w:p w14:paraId="3C330F36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触屏式HD摄像主机1台</w:t>
      </w:r>
    </w:p>
    <w:p w14:paraId="4EDCB48A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触摸屏，≥10种科室场景自定义，色调可调，支持双屏显示；</w:t>
      </w:r>
    </w:p>
    <w:p w14:paraId="43D071F5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USB3.0接口，数据输出接口：4K型号支持3G-SDI、DVI、12G-SDI和HDMI 2.0的输出接口；HD型号支持3G-SDI、DVI和HDMI 1.4的输出接口；</w:t>
      </w:r>
    </w:p>
    <w:p w14:paraId="3494CE8C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数据输入接口：摄像系统支持3G-SDI和DVI的视频输入；</w:t>
      </w:r>
    </w:p>
    <w:p w14:paraId="7A95689D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控制接口：支持外部设备通过RS-232接口配置摄像系统的功能；支持摄像系统通过串行控制接口（HCOM1）调节光源亮度；</w:t>
      </w:r>
    </w:p>
    <w:p w14:paraId="4F323FF8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70AF3ED9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摄像头1支，</w:t>
      </w:r>
    </w:p>
    <w:p w14:paraId="6CF4314C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被照式4K传感器，分辨率≥1920×1080pixel，有效像素≥200万；</w:t>
      </w:r>
    </w:p>
    <w:p w14:paraId="57B341EE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摄像头控制，支持4键手柄控制，可个性化定制冻结、录像、数字变倍等十余种功能；</w:t>
      </w:r>
    </w:p>
    <w:p w14:paraId="0111FCFD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具有IPX8防水等级，可浸泡消毒，低温等离子及环氧乙烷消毒；</w:t>
      </w:r>
    </w:p>
    <w:p w14:paraId="4A44388F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手感温度不超过37℃。</w:t>
      </w:r>
    </w:p>
    <w:p w14:paraId="642C187E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6DA14B41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光学接口1个</w:t>
      </w:r>
    </w:p>
    <w:p w14:paraId="74459268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光学接口有变焦和定焦可选</w:t>
      </w:r>
    </w:p>
    <w:p w14:paraId="1E27607D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048BF17E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冷光源1台</w:t>
      </w:r>
    </w:p>
    <w:p w14:paraId="498866D0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1.冷光源显色性能≥90；</w:t>
      </w:r>
    </w:p>
    <w:p w14:paraId="5E6A0B31"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色温范围4000～7000K；</w:t>
      </w:r>
    </w:p>
    <w:p w14:paraId="47F18CC2"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冷光源LED灯模块的寿命≥30000小时；</w:t>
      </w:r>
    </w:p>
    <w:p w14:paraId="567B42AA"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可与主机联动控制光源亮度。</w:t>
      </w:r>
    </w:p>
    <w:p w14:paraId="65727A05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24D05103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导光束1支</w:t>
      </w:r>
    </w:p>
    <w:p w14:paraId="40D8EF09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长度：≥3m，可高温高压消毒</w:t>
      </w:r>
    </w:p>
    <w:p w14:paraId="7CBC9A75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7FEBFB15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医用显示器1台</w:t>
      </w:r>
    </w:p>
    <w:p w14:paraId="68EC798E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1. 类型：医用专业全高清数字液晶显示器 </w:t>
      </w:r>
    </w:p>
    <w:p w14:paraId="199567AC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2. 屏幕对角线尺寸：≥26英寸</w:t>
      </w:r>
    </w:p>
    <w:p w14:paraId="4824336E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3. 屏幕显示分辨率：≥1920×1080</w:t>
      </w:r>
    </w:p>
    <w:p w14:paraId="1E6E9D65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4. 视角：≥178°(水平和垂直) </w:t>
      </w:r>
    </w:p>
    <w:p w14:paraId="63777335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5 对比度：≥1400：1（标准值）</w:t>
      </w:r>
    </w:p>
    <w:p w14:paraId="7D065CED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6. 最大亮度：≥450cd/m2</w:t>
      </w:r>
    </w:p>
    <w:p w14:paraId="0BBB5344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7. GAMA校准： 原生、1.8、视频、2.2、2.4、DICOM</w:t>
      </w:r>
    </w:p>
    <w:p w14:paraId="36309861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8. 视频信号输入接口类型：以下视频信号输入接口为标准配置</w:t>
      </w:r>
    </w:p>
    <w:p w14:paraId="5A3B492B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- HD-SDI</w:t>
      </w:r>
    </w:p>
    <w:p w14:paraId="41BC7031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- HDMI</w:t>
      </w:r>
    </w:p>
    <w:p w14:paraId="2970B5C9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- DP</w:t>
      </w:r>
    </w:p>
    <w:p w14:paraId="4752FDEA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- 1×DVI(高清）</w:t>
      </w:r>
    </w:p>
    <w:p w14:paraId="5A19E98D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- 1×SDI(高清)</w:t>
      </w:r>
    </w:p>
    <w:p w14:paraId="52520076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9. 多图像支持 画中画、失效保护模式</w:t>
      </w:r>
    </w:p>
    <w:p w14:paraId="09A863D5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图像镜像和旋转）等</w:t>
      </w:r>
    </w:p>
    <w:p w14:paraId="5F8D7CE2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10. 外壳颜色/材质：白色/塑料</w:t>
      </w:r>
    </w:p>
    <w:p w14:paraId="688CB3EF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11. 屏幕保护：原厂标配防护性、非反光PMMA保护罩</w:t>
      </w:r>
    </w:p>
    <w:p w14:paraId="4223240F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12. 视频信号输出接口类型：以下视频信号输出接口为标准配置</w:t>
      </w:r>
    </w:p>
    <w:p w14:paraId="718E0688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- 1xDVI  </w:t>
      </w:r>
    </w:p>
    <w:p w14:paraId="369925CD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- 2x12G-SDI </w:t>
      </w:r>
    </w:p>
    <w:p w14:paraId="178E1593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13. 显示器免费保修期：3年</w:t>
      </w:r>
    </w:p>
    <w:p w14:paraId="45364030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医用台车1台</w:t>
      </w:r>
    </w:p>
    <w:p w14:paraId="08E21383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三层，与摄像系统配套</w:t>
      </w:r>
    </w:p>
    <w:p w14:paraId="249D8CEF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分体式宫腔镜1套</w:t>
      </w:r>
    </w:p>
    <w:p w14:paraId="63156381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包含内鞘外鞘，取环钳，活检钳，组织剪，异物钳，组织钳等基础器械，可高温高压消毒。镜子光距20mm，视场角85°，照度≥1500lx，分辨率≥9.361p/mm，有效景深范围3~50mm。</w:t>
      </w:r>
    </w:p>
    <w:p w14:paraId="2674AB0C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0CDFEED9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医用膨宫机1台</w:t>
      </w:r>
    </w:p>
    <w:p w14:paraId="2E4F7517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压强可调50mmHg~410mmHg，流量可调0.1L/min-1L/min，具备过压减压功能，当实际压强大于设置压强10mmHg时，内窥镜膨腔泵自动反转泄压。</w:t>
      </w:r>
    </w:p>
    <w:p w14:paraId="49A21164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1B481FC6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宫腔镜用高清智能工作站1套</w:t>
      </w:r>
    </w:p>
    <w:p w14:paraId="16204FBB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工作站</w:t>
      </w:r>
      <w:r>
        <w:rPr>
          <w:rFonts w:hint="eastAsia" w:ascii="仿宋" w:hAnsi="仿宋" w:eastAsia="仿宋" w:cs="仿宋"/>
          <w:color w:val="auto"/>
          <w:sz w:val="24"/>
        </w:rPr>
        <w:t>(≥8G只读内存，≥256固态硬盘），1TB硬盘存储，显示器≥22英寸，彩色打印机。</w:t>
      </w:r>
    </w:p>
    <w:p w14:paraId="4B9657D4">
      <w:pPr>
        <w:spacing w:line="360" w:lineRule="auto"/>
        <w:jc w:val="left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 w14:paraId="537BC431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售后服务</w:t>
      </w:r>
    </w:p>
    <w:p w14:paraId="0EF829D8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1、质保期：产品自安装调试验收之日起5年。厂家负责终生维护。并进行每年2次的免费保养服务。</w:t>
      </w:r>
    </w:p>
    <w:p w14:paraId="6A11A60E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2、开机率≥95 %，设备发生故障，工程师12 小时内到达现场，24 小时内解决问题，否则提供周转用设备，不耽误院方的正常工作。</w:t>
      </w:r>
    </w:p>
    <w:p w14:paraId="37944FCE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3、在中国境内有相应的零配件保税库，保证10年以上的供应期。并以优惠的价格提供零配件及消耗品，保证常用消耗品在北京有现货。</w:t>
      </w:r>
    </w:p>
    <w:p w14:paraId="1A7C2FE6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4、设备到货后，卖方派有经验的专家来医院进行安装、调试及试运行，正常运行后卖方工程技术人员应出具合格数据，供买方验收、备案。</w:t>
      </w:r>
    </w:p>
    <w:p w14:paraId="1CE71446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5、工程技术人员到院培训，并负责对买方技术人员、操作人员进行免费技术培训，内容包括设备操作、维护、及简单的维修，直至技术人员、操作人员能熟练掌握为止。</w:t>
      </w:r>
    </w:p>
    <w:p w14:paraId="2332AB49">
      <w:pPr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6、卖方应提供有关设备性能主机、附件的清单及分项报价；为便于设备操作的任何其他附件都应列出，并提供分项报价</w:t>
      </w:r>
    </w:p>
    <w:p w14:paraId="3E69967B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7、设备升级时，卖方应优先免费为买方提供升级软件。</w:t>
      </w:r>
    </w:p>
    <w:p w14:paraId="7CC54891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585C4FA0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br w:type="page"/>
      </w:r>
    </w:p>
    <w:p w14:paraId="328A8371">
      <w:pPr>
        <w:pStyle w:val="2"/>
        <w:bidi w:val="0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03包：骨密度仪</w:t>
      </w:r>
    </w:p>
    <w:p w14:paraId="412ED4AE">
      <w:pPr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品目3-1：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骨密度仪</w:t>
      </w:r>
    </w:p>
    <w:p w14:paraId="18B5CA4B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使用科室：妇科</w:t>
      </w:r>
    </w:p>
    <w:p w14:paraId="676DB450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一、临床应用：诊断骨质疏松、预测骨折危险、骨质疏松治疗评估、诊断全身及全身各个部位骨骼健康状态、健康医学检查的多项目多学科临床应用及科研，未来10年骨折危险性评估等</w:t>
      </w:r>
    </w:p>
    <w:p w14:paraId="12D65F2C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二、数量：一台</w:t>
      </w:r>
    </w:p>
    <w:p w14:paraId="3DABAE77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三、提供所投机型的有效CFDA注册证等相关证件</w:t>
      </w:r>
    </w:p>
    <w:p w14:paraId="1F5265B3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四、主要技术要求</w:t>
      </w:r>
    </w:p>
    <w:p w14:paraId="381375DB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（一）X线源</w:t>
      </w:r>
    </w:p>
    <w:p w14:paraId="58E34D73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双能X线发生方式:</w:t>
      </w:r>
    </w:p>
    <w:p w14:paraId="2E95845B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K缘过滤产生高低双能X线；双能的峰值：高能:80—140KeV，低能：45—100KeV</w:t>
      </w:r>
    </w:p>
    <w:p w14:paraId="47A66B63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X线扫描线束：窄角扇形，扇形束，窄锥束</w:t>
      </w:r>
    </w:p>
    <w:p w14:paraId="651C723A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采集成像方式：连续扫描式</w:t>
      </w:r>
    </w:p>
    <w:p w14:paraId="6E3DBB6F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自动智能扫描：配备激光定位系统</w:t>
      </w:r>
    </w:p>
    <w:p w14:paraId="01BE61FC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X线球管工作电流：1mA到5mA</w:t>
      </w:r>
    </w:p>
    <w:p w14:paraId="121F0E0F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（二）探测器系统</w:t>
      </w:r>
    </w:p>
    <w:p w14:paraId="1B4F5534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数字化探测器</w:t>
      </w:r>
    </w:p>
    <w:p w14:paraId="15ACF169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#2.2探测器：2套探测器独立接收，探测器通道数≥32个，或一套探测器混合接收高、低能，通道数≥64个</w:t>
      </w:r>
    </w:p>
    <w:p w14:paraId="1098FD1F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（三）扫描</w:t>
      </w:r>
    </w:p>
    <w:p w14:paraId="3B222E75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扫描床，长度：≥270cm；宽度：≥120cm</w:t>
      </w:r>
    </w:p>
    <w:p w14:paraId="3FF66EC3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最大有效扫描视野,长度X宽度：≥195cm× 65cm</w:t>
      </w:r>
    </w:p>
    <w:p w14:paraId="06998ACE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最大病人承重：≥120kg</w:t>
      </w:r>
    </w:p>
    <w:p w14:paraId="5C68B310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标准扫描时间：</w:t>
      </w:r>
    </w:p>
    <w:p w14:paraId="79DEEECC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3.4.1腰椎标准扫描时间：≤90s</w:t>
      </w:r>
    </w:p>
    <w:p w14:paraId="37646148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3.4.2全身标准扫描时间：≤5min</w:t>
      </w:r>
    </w:p>
    <w:p w14:paraId="7ADD56A2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精确激光定位灯</w:t>
      </w:r>
    </w:p>
    <w:p w14:paraId="30A74C00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全配套扫描定位器（包括腰椎、髋关节等）</w:t>
      </w:r>
    </w:p>
    <w:p w14:paraId="3F8D1B51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对腰椎质控模块扫描的精度(重复性误差)：≤1.0%</w:t>
      </w:r>
    </w:p>
    <w:p w14:paraId="4957F6A7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3.8 对腰椎质控模块扫描的准确度：≤1.0%</w:t>
      </w:r>
    </w:p>
    <w:p w14:paraId="5D988CBC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#3.9  体厚补偿功能，含有可调节多种水平以上的滤线器，不同厚度的被测体给与恰当射线计量。</w:t>
      </w:r>
    </w:p>
    <w:p w14:paraId="7BB62B5D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（四）扫描部位及临床应用功能</w:t>
      </w:r>
    </w:p>
    <w:p w14:paraId="5F4D4963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正位腰椎扫描、评估</w:t>
      </w:r>
    </w:p>
    <w:p w14:paraId="2FCF86EC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单侧髋部扫描、评估</w:t>
      </w:r>
    </w:p>
    <w:p w14:paraId="222673B9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双侧髋部自动扫描、评估:</w:t>
      </w:r>
    </w:p>
    <w:p w14:paraId="2E49B77F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前臂测量和分析</w:t>
      </w:r>
    </w:p>
    <w:p w14:paraId="4DF466FD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人工髋关节置换后的自动扫描、评估:</w:t>
      </w:r>
    </w:p>
    <w:p w14:paraId="6B4DE635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骨折风险评估软件</w:t>
      </w:r>
    </w:p>
    <w:p w14:paraId="5A1006BC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4.7 全身骨密度测量</w:t>
      </w:r>
    </w:p>
    <w:p w14:paraId="071CB7E0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（五）临床应用软件包</w:t>
      </w:r>
    </w:p>
    <w:p w14:paraId="07BEA1A0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运行环境：中文WINDOWS操作系统</w:t>
      </w:r>
    </w:p>
    <w:p w14:paraId="18775BDB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骨密度仪中文操作软件报告</w:t>
      </w:r>
    </w:p>
    <w:p w14:paraId="7C35E61E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骨密度计算软件包</w:t>
      </w:r>
    </w:p>
    <w:p w14:paraId="393AF8CE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中国大陆人数据库</w:t>
      </w:r>
    </w:p>
    <w:p w14:paraId="3B76D54D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自动确定骨边缘软件</w:t>
      </w:r>
    </w:p>
    <w:p w14:paraId="23B0D429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#5.7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与前N次扫描结果对比分析</w:t>
      </w:r>
    </w:p>
    <w:p w14:paraId="2215855C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异常骨密度区域或金属自动排除软件</w:t>
      </w:r>
    </w:p>
    <w:p w14:paraId="4FBD968D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5.9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屏幕上扫描部位调整</w:t>
      </w:r>
    </w:p>
    <w:p w14:paraId="1183416B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5.10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DICOM 协议接口</w:t>
      </w:r>
    </w:p>
    <w:p w14:paraId="629AD57A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5.11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T值和Z值分析软件</w:t>
      </w:r>
    </w:p>
    <w:p w14:paraId="618297CF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5.12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检测质量控制系统（含质量检测程序，QA态势分析）</w:t>
      </w:r>
    </w:p>
    <w:p w14:paraId="1E2B78C9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5.13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检测结果趋势分析功能</w:t>
      </w:r>
    </w:p>
    <w:p w14:paraId="21C6A852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5.14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多部位集成报告软件，将所有检测结果打印在一张报告上进行联合评估</w:t>
      </w:r>
    </w:p>
    <w:p w14:paraId="02E9C8EA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5.15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自动化报告编辑书写软件</w:t>
      </w:r>
    </w:p>
    <w:p w14:paraId="6FE1417E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#5.16 TBMC/FFM%分析功能（提供扫描报告证明）</w:t>
      </w:r>
    </w:p>
    <w:p w14:paraId="5CA939BA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（六）放射剂量</w:t>
      </w:r>
    </w:p>
    <w:p w14:paraId="6183C84E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6.1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脊柱/股骨扫描放射剂量：≤0.037 mGy</w:t>
      </w:r>
    </w:p>
    <w:p w14:paraId="7ABCEEC0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6.2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操作者散射剂量：距扫描床1米处外溢剂量≤1mR/Hr</w:t>
      </w:r>
    </w:p>
    <w:p w14:paraId="163929A3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（七）校准系统</w:t>
      </w:r>
    </w:p>
    <w:p w14:paraId="0B49A4EF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7.1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自动质控测试程序</w:t>
      </w:r>
    </w:p>
    <w:p w14:paraId="055D451D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7.2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自动质控趋势分析</w:t>
      </w:r>
    </w:p>
    <w:p w14:paraId="5AE97C35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#7.3质控模块（QA）：≥8种水平校准器。</w:t>
      </w:r>
    </w:p>
    <w:p w14:paraId="7F47543D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（八）配置要求</w:t>
      </w:r>
    </w:p>
    <w:p w14:paraId="466408E6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1.1配套工作站及打印机</w:t>
      </w:r>
    </w:p>
    <w:p w14:paraId="1D3DEF70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电脑工作站（Intel Core i3 3.5GHz处理器，≥4G内存，≥500G硬盘，DVD光驱，中文WINDOWS系统）。≥24英寸LED液晶显示器、彩色激光打印机。</w:t>
      </w:r>
    </w:p>
    <w:p w14:paraId="6540A0E9">
      <w:pPr>
        <w:spacing w:after="160" w:line="278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五、售后服务</w:t>
      </w:r>
    </w:p>
    <w:p w14:paraId="12C4DF81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8.1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</w:rPr>
        <w:t>接到采购人报修通知后响应时间≤2小时，维修人员到达现场时间≤48小时。停产后的设备提供十年零配件供应。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161AD1"/>
    <w:multiLevelType w:val="singleLevel"/>
    <w:tmpl w:val="F6161AD1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03FD4DEE"/>
    <w:multiLevelType w:val="singleLevel"/>
    <w:tmpl w:val="03FD4D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2975"/>
    <w:rsid w:val="04E15802"/>
    <w:rsid w:val="0BBE0578"/>
    <w:rsid w:val="20BD4F1E"/>
    <w:rsid w:val="2444305E"/>
    <w:rsid w:val="27A66A59"/>
    <w:rsid w:val="296E1870"/>
    <w:rsid w:val="34801D39"/>
    <w:rsid w:val="5EE7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仿宋" w:hAnsi="仿宋" w:eastAsia="仿宋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2025-06-09T03:07:34Z</dcterms:created>
  <dc:creator>Administrator</dc:creator>
  <cp:lastModifiedBy>ZHYR</cp:lastModifiedBy>
  <dcterms:modified xsi:type="dcterms:W3CDTF">2025-06-09T04:02:25Z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eyJoZGlkIjoiMjU5NmUxMDM0NmE0ZTI1ZWYxZGM3MTYyZmE4MDE0ZGQiLCJ1c2VySWQiOiI0MzU0Njc3NTAifQ==</vt:lpwstr>
  </property>
  <property fmtid="{D5CDD505-2E9C-101B-9397-08002B2CF9AE}" pid="4" name="ICV">
    <vt:lpwstr>63C590AB66A44456B86A6E0BB084A6E5_12</vt:lpwstr>
  </property>
</Properties>
</file>