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E5E06" w14:textId="77777777" w:rsidR="0090486F" w:rsidRDefault="0090486F" w:rsidP="0090486F">
      <w:pPr>
        <w:spacing w:after="0" w:line="240" w:lineRule="auto"/>
        <w:jc w:val="center"/>
        <w:outlineLvl w:val="0"/>
        <w:rPr>
          <w:b/>
          <w:sz w:val="36"/>
          <w:szCs w:val="36"/>
        </w:rPr>
      </w:pPr>
      <w:r>
        <w:rPr>
          <w:b/>
          <w:sz w:val="36"/>
          <w:szCs w:val="36"/>
        </w:rPr>
        <w:t>采购需求</w:t>
      </w:r>
    </w:p>
    <w:p w14:paraId="4E29BB9C" w14:textId="77777777" w:rsidR="0090486F" w:rsidRDefault="0090486F" w:rsidP="0090486F">
      <w:pPr>
        <w:spacing w:line="360" w:lineRule="auto"/>
        <w:contextualSpacing/>
        <w:rPr>
          <w:sz w:val="24"/>
        </w:rPr>
      </w:pPr>
      <w:bookmarkStart w:id="0" w:name="OLE_LINK18"/>
      <w:r>
        <w:rPr>
          <w:sz w:val="24"/>
        </w:rPr>
        <w:t>说明：</w:t>
      </w:r>
    </w:p>
    <w:p w14:paraId="320F3FB1" w14:textId="77777777" w:rsidR="0090486F" w:rsidRDefault="0090486F" w:rsidP="0090486F">
      <w:pPr>
        <w:spacing w:line="360" w:lineRule="auto"/>
        <w:contextualSpacing/>
        <w:rPr>
          <w:sz w:val="24"/>
        </w:rPr>
      </w:pPr>
      <w:bookmarkStart w:id="1" w:name="_Hlk167284587"/>
      <w:r>
        <w:rPr>
          <w:rFonts w:hint="eastAsia"/>
          <w:sz w:val="24"/>
        </w:rPr>
        <w:t>1</w:t>
      </w:r>
      <w:r>
        <w:rPr>
          <w:sz w:val="24"/>
        </w:rPr>
        <w:t xml:space="preserve">. </w:t>
      </w:r>
      <w:r>
        <w:rPr>
          <w:sz w:val="24"/>
        </w:rPr>
        <w:t>当采购项目涉及政务信息系统时，采购需求应当符合《政务信息系统政府采购管理暂行办法》（财库〔</w:t>
      </w:r>
      <w:r>
        <w:rPr>
          <w:sz w:val="24"/>
        </w:rPr>
        <w:t>2017</w:t>
      </w:r>
      <w:r>
        <w:rPr>
          <w:sz w:val="24"/>
        </w:rPr>
        <w:t>〕</w:t>
      </w:r>
      <w:r>
        <w:rPr>
          <w:sz w:val="24"/>
        </w:rPr>
        <w:t>210</w:t>
      </w:r>
      <w:r>
        <w:rPr>
          <w:sz w:val="24"/>
        </w:rPr>
        <w:t>号）的相关要求。</w:t>
      </w:r>
    </w:p>
    <w:p w14:paraId="0E0B31FC" w14:textId="77777777" w:rsidR="0090486F" w:rsidRDefault="0090486F" w:rsidP="0090486F">
      <w:pPr>
        <w:spacing w:line="360" w:lineRule="auto"/>
        <w:contextualSpacing/>
        <w:rPr>
          <w:sz w:val="24"/>
        </w:rPr>
      </w:pPr>
      <w:bookmarkStart w:id="2" w:name="_Hlk168431603"/>
      <w:r>
        <w:rPr>
          <w:rFonts w:hint="eastAsia"/>
          <w:sz w:val="24"/>
        </w:rPr>
        <w:t>2</w:t>
      </w:r>
      <w:r>
        <w:rPr>
          <w:sz w:val="24"/>
        </w:rPr>
        <w:t xml:space="preserve">. </w:t>
      </w:r>
      <w:r>
        <w:rPr>
          <w:rFonts w:hint="eastAsia"/>
          <w:sz w:val="24"/>
        </w:rPr>
        <w:t>采购人及采购代理机构应关注财政部门会同有关部门制定发布的需求标准，结合具体应用场景，根据对应《需求标准》确定采购需求。</w:t>
      </w:r>
    </w:p>
    <w:p w14:paraId="5E894B5D" w14:textId="77777777" w:rsidR="0090486F" w:rsidRDefault="0090486F" w:rsidP="0090486F">
      <w:pPr>
        <w:spacing w:line="360" w:lineRule="auto"/>
        <w:contextualSpacing/>
        <w:rPr>
          <w:sz w:val="24"/>
        </w:rPr>
      </w:pPr>
      <w:r>
        <w:rPr>
          <w:rFonts w:hint="eastAsia"/>
          <w:sz w:val="24"/>
        </w:rPr>
        <w:t>已发布的需求标准如下：</w:t>
      </w:r>
    </w:p>
    <w:p w14:paraId="541D1F2D" w14:textId="77777777" w:rsidR="0090486F" w:rsidRDefault="0090486F" w:rsidP="0090486F">
      <w:pPr>
        <w:spacing w:line="360" w:lineRule="auto"/>
        <w:contextualSpacing/>
        <w:rPr>
          <w:sz w:val="24"/>
        </w:rPr>
      </w:pPr>
      <w:r>
        <w:rPr>
          <w:sz w:val="24"/>
        </w:rPr>
        <w:t>《关于印发〈商品包装政府采购需求标准（试行）〉、〈快递包装政府采购需求标准（试行）〉的通知》（财办库﹝</w:t>
      </w:r>
      <w:r>
        <w:rPr>
          <w:sz w:val="24"/>
        </w:rPr>
        <w:t>2020</w:t>
      </w:r>
      <w:r>
        <w:rPr>
          <w:sz w:val="24"/>
        </w:rPr>
        <w:t>﹞</w:t>
      </w:r>
      <w:r>
        <w:rPr>
          <w:sz w:val="24"/>
        </w:rPr>
        <w:t>123</w:t>
      </w:r>
      <w:r>
        <w:rPr>
          <w:sz w:val="24"/>
        </w:rPr>
        <w:t>号））</w:t>
      </w:r>
    </w:p>
    <w:p w14:paraId="7C41ECDE"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《绿色数据中心政府采购需求标准（试行）》（财库〔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7</w:t>
      </w:r>
      <w:r>
        <w:rPr>
          <w:rFonts w:ascii="Times New Roman" w:hAnsi="Times New Roman" w:cs="Times New Roman"/>
          <w:kern w:val="2"/>
        </w:rPr>
        <w:t>号）</w:t>
      </w:r>
    </w:p>
    <w:p w14:paraId="0828F398"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《台式计算机政府采购需求标准（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29</w:t>
      </w:r>
      <w:r>
        <w:rPr>
          <w:rFonts w:ascii="Times New Roman" w:hAnsi="Times New Roman" w:cs="Times New Roman"/>
          <w:kern w:val="2"/>
        </w:rPr>
        <w:t>号）</w:t>
      </w:r>
    </w:p>
    <w:p w14:paraId="2615B3E9"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《便携式计算机政府采购需求标准（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30</w:t>
      </w:r>
      <w:r>
        <w:rPr>
          <w:rFonts w:ascii="Times New Roman" w:hAnsi="Times New Roman" w:cs="Times New Roman"/>
          <w:kern w:val="2"/>
        </w:rPr>
        <w:t>号）</w:t>
      </w:r>
    </w:p>
    <w:p w14:paraId="29A3B322"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《一体式计算机政府采购需求标准（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31</w:t>
      </w:r>
      <w:r>
        <w:rPr>
          <w:rFonts w:ascii="Times New Roman" w:hAnsi="Times New Roman" w:cs="Times New Roman"/>
          <w:kern w:val="2"/>
        </w:rPr>
        <w:t>号）</w:t>
      </w:r>
    </w:p>
    <w:p w14:paraId="081BEFC1"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《工作站政府采购需求标准（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32</w:t>
      </w:r>
      <w:r>
        <w:rPr>
          <w:rFonts w:ascii="Times New Roman" w:hAnsi="Times New Roman" w:cs="Times New Roman"/>
          <w:kern w:val="2"/>
        </w:rPr>
        <w:t>号）</w:t>
      </w:r>
    </w:p>
    <w:p w14:paraId="32C96EC5"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《通用服务器政府采购需求标准（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33</w:t>
      </w:r>
      <w:r>
        <w:rPr>
          <w:rFonts w:ascii="Times New Roman" w:hAnsi="Times New Roman" w:cs="Times New Roman"/>
          <w:kern w:val="2"/>
        </w:rPr>
        <w:t>号）</w:t>
      </w:r>
    </w:p>
    <w:p w14:paraId="74AB431F"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《操作系统政府采购需求标准（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34</w:t>
      </w:r>
      <w:r>
        <w:rPr>
          <w:rFonts w:ascii="Times New Roman" w:hAnsi="Times New Roman" w:cs="Times New Roman"/>
          <w:kern w:val="2"/>
        </w:rPr>
        <w:t>号）</w:t>
      </w:r>
    </w:p>
    <w:p w14:paraId="693AE802"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《数据库政府采购需求标准（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35</w:t>
      </w:r>
      <w:r>
        <w:rPr>
          <w:rFonts w:ascii="Times New Roman" w:hAnsi="Times New Roman" w:cs="Times New Roman"/>
          <w:kern w:val="2"/>
        </w:rPr>
        <w:t>号）</w:t>
      </w:r>
    </w:p>
    <w:p w14:paraId="13E3765C" w14:textId="77777777" w:rsidR="0090486F" w:rsidRDefault="0090486F" w:rsidP="0090486F">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《物业管理服务政府采购需求标准（办公场所类）（试行）》</w:t>
      </w:r>
      <w:r>
        <w:rPr>
          <w:rFonts w:ascii="Times New Roman" w:hAnsi="Times New Roman" w:cs="Times New Roman" w:hint="eastAsia"/>
          <w:kern w:val="2"/>
        </w:rPr>
        <w:t>（财办库〔</w:t>
      </w:r>
      <w:r>
        <w:rPr>
          <w:rFonts w:ascii="Times New Roman" w:hAnsi="Times New Roman" w:cs="Times New Roman" w:hint="eastAsia"/>
          <w:kern w:val="2"/>
        </w:rPr>
        <w:t>2024</w:t>
      </w:r>
      <w:r>
        <w:rPr>
          <w:rFonts w:ascii="Times New Roman" w:hAnsi="Times New Roman" w:cs="Times New Roman" w:hint="eastAsia"/>
          <w:kern w:val="2"/>
        </w:rPr>
        <w:t>〕</w:t>
      </w:r>
      <w:r>
        <w:rPr>
          <w:rFonts w:ascii="Times New Roman" w:hAnsi="Times New Roman" w:cs="Times New Roman" w:hint="eastAsia"/>
          <w:kern w:val="2"/>
        </w:rPr>
        <w:t>113</w:t>
      </w:r>
      <w:r>
        <w:rPr>
          <w:rFonts w:ascii="Times New Roman" w:hAnsi="Times New Roman" w:cs="Times New Roman" w:hint="eastAsia"/>
          <w:kern w:val="2"/>
        </w:rPr>
        <w:t>号）</w:t>
      </w:r>
    </w:p>
    <w:p w14:paraId="184074E7" w14:textId="77777777" w:rsidR="0090486F" w:rsidRDefault="0090486F" w:rsidP="0090486F">
      <w:pPr>
        <w:spacing w:line="360" w:lineRule="auto"/>
        <w:contextualSpacing/>
        <w:rPr>
          <w:sz w:val="24"/>
        </w:rPr>
      </w:pPr>
      <w:r>
        <w:rPr>
          <w:rFonts w:hint="eastAsia"/>
          <w:sz w:val="24"/>
        </w:rPr>
        <w:t>如有更新或增加，以财政部门发布为准。</w:t>
      </w:r>
    </w:p>
    <w:bookmarkEnd w:id="1"/>
    <w:bookmarkEnd w:id="2"/>
    <w:p w14:paraId="7BD16E59" w14:textId="77777777" w:rsidR="0090486F" w:rsidRDefault="0090486F" w:rsidP="0090486F">
      <w:pPr>
        <w:spacing w:line="360" w:lineRule="auto"/>
        <w:contextualSpacing/>
        <w:rPr>
          <w:sz w:val="24"/>
        </w:rPr>
      </w:pPr>
    </w:p>
    <w:p w14:paraId="2C834185" w14:textId="77777777" w:rsidR="0090486F" w:rsidRDefault="0090486F" w:rsidP="0090486F">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14:paraId="42756874" w14:textId="77777777" w:rsidR="0090486F" w:rsidRDefault="0090486F" w:rsidP="0090486F">
      <w:pPr>
        <w:spacing w:line="360" w:lineRule="auto"/>
        <w:contextualSpacing/>
        <w:rPr>
          <w:bCs/>
          <w:sz w:val="24"/>
        </w:rPr>
      </w:pPr>
      <w:r>
        <w:rPr>
          <w:bCs/>
          <w:sz w:val="24"/>
        </w:rPr>
        <w:t xml:space="preserve">1. </w:t>
      </w:r>
      <w:r>
        <w:rPr>
          <w:bCs/>
          <w:sz w:val="24"/>
        </w:rPr>
        <w:t>采购标的</w:t>
      </w:r>
      <w:r>
        <w:rPr>
          <w:rFonts w:hint="eastAsia"/>
          <w:bCs/>
          <w:sz w:val="24"/>
        </w:rPr>
        <w:t>：广播、无线设备；数量：一批。</w:t>
      </w:r>
    </w:p>
    <w:p w14:paraId="2D34FB84" w14:textId="77777777" w:rsidR="0090486F" w:rsidRDefault="0090486F" w:rsidP="0090486F">
      <w:pPr>
        <w:spacing w:line="360" w:lineRule="auto"/>
        <w:ind w:firstLineChars="100" w:firstLine="240"/>
        <w:contextualSpacing/>
        <w:rPr>
          <w:bCs/>
          <w:sz w:val="24"/>
        </w:rPr>
      </w:pPr>
      <w:r>
        <w:rPr>
          <w:bCs/>
          <w:sz w:val="24"/>
        </w:rPr>
        <w:t>说明：</w:t>
      </w:r>
      <w:r>
        <w:rPr>
          <w:rFonts w:hint="eastAsia"/>
          <w:bCs/>
          <w:sz w:val="24"/>
        </w:rPr>
        <w:t>不</w:t>
      </w:r>
      <w:r>
        <w:rPr>
          <w:bCs/>
          <w:sz w:val="24"/>
        </w:rPr>
        <w:t>接受进口产品。</w:t>
      </w:r>
    </w:p>
    <w:p w14:paraId="64A1B478" w14:textId="77777777" w:rsidR="0090486F" w:rsidRDefault="0090486F" w:rsidP="0090486F">
      <w:pPr>
        <w:spacing w:line="360" w:lineRule="auto"/>
        <w:contextualSpacing/>
        <w:rPr>
          <w:b/>
          <w:sz w:val="24"/>
        </w:rPr>
      </w:pPr>
    </w:p>
    <w:p w14:paraId="2A953E4E" w14:textId="77777777" w:rsidR="0090486F" w:rsidRDefault="0090486F" w:rsidP="0090486F">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14:paraId="3A840097" w14:textId="77777777" w:rsidR="0090486F" w:rsidRDefault="0090486F" w:rsidP="0090486F">
      <w:pPr>
        <w:spacing w:line="360" w:lineRule="auto"/>
        <w:contextualSpacing/>
        <w:rPr>
          <w:sz w:val="24"/>
        </w:rPr>
      </w:pPr>
      <w:r>
        <w:rPr>
          <w:sz w:val="24"/>
        </w:rPr>
        <w:t xml:space="preserve">1. </w:t>
      </w:r>
      <w:r>
        <w:rPr>
          <w:sz w:val="24"/>
        </w:rPr>
        <w:t>交付（实施）的时间（期限）和地点（范围）</w:t>
      </w:r>
    </w:p>
    <w:p w14:paraId="75177AEB" w14:textId="77777777" w:rsidR="0090486F" w:rsidRDefault="0090486F" w:rsidP="0090486F">
      <w:pPr>
        <w:spacing w:line="360" w:lineRule="auto"/>
        <w:contextualSpacing/>
        <w:rPr>
          <w:sz w:val="24"/>
        </w:rPr>
      </w:pPr>
      <w:r>
        <w:rPr>
          <w:rFonts w:hint="eastAsia"/>
          <w:sz w:val="24"/>
        </w:rPr>
        <w:t>交货期：</w:t>
      </w:r>
      <w:r>
        <w:rPr>
          <w:rFonts w:hint="eastAsia"/>
          <w:sz w:val="24"/>
        </w:rPr>
        <w:t>2025</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日前完成。</w:t>
      </w:r>
    </w:p>
    <w:p w14:paraId="20D36FF3" w14:textId="77777777" w:rsidR="0090486F" w:rsidRDefault="0090486F" w:rsidP="0090486F">
      <w:pPr>
        <w:spacing w:line="360" w:lineRule="auto"/>
        <w:contextualSpacing/>
        <w:rPr>
          <w:sz w:val="24"/>
        </w:rPr>
      </w:pPr>
      <w:r>
        <w:rPr>
          <w:rFonts w:hint="eastAsia"/>
          <w:sz w:val="24"/>
        </w:rPr>
        <w:lastRenderedPageBreak/>
        <w:t>交货地点：采购人指定地点。</w:t>
      </w:r>
    </w:p>
    <w:p w14:paraId="6A7A8A60" w14:textId="77777777" w:rsidR="0090486F" w:rsidRDefault="0090486F" w:rsidP="0090486F">
      <w:pPr>
        <w:spacing w:line="360" w:lineRule="auto"/>
        <w:contextualSpacing/>
        <w:rPr>
          <w:sz w:val="24"/>
        </w:rPr>
      </w:pPr>
      <w:r>
        <w:rPr>
          <w:sz w:val="24"/>
        </w:rPr>
        <w:t xml:space="preserve">2. </w:t>
      </w:r>
      <w:r>
        <w:rPr>
          <w:sz w:val="24"/>
        </w:rPr>
        <w:t>付款条件（进度和方式）</w:t>
      </w:r>
      <w:r>
        <w:rPr>
          <w:rFonts w:hint="eastAsia"/>
          <w:sz w:val="24"/>
        </w:rPr>
        <w:t>：</w:t>
      </w:r>
    </w:p>
    <w:p w14:paraId="7A1B818D" w14:textId="77777777" w:rsidR="0090486F" w:rsidRDefault="0090486F" w:rsidP="0090486F">
      <w:pPr>
        <w:adjustRightInd w:val="0"/>
        <w:snapToGrid w:val="0"/>
        <w:spacing w:after="0" w:line="360" w:lineRule="auto"/>
        <w:ind w:firstLineChars="200" w:firstLine="480"/>
        <w:jc w:val="left"/>
        <w:rPr>
          <w:rFonts w:ascii="宋体" w:hAnsi="宋体" w:hint="eastAsia"/>
          <w:sz w:val="24"/>
        </w:rPr>
      </w:pPr>
      <w:r>
        <w:rPr>
          <w:rFonts w:ascii="宋体" w:hAnsi="宋体" w:hint="eastAsia"/>
          <w:sz w:val="24"/>
        </w:rPr>
        <w:t>合同签订生效后，甲方向</w:t>
      </w:r>
      <w:r>
        <w:rPr>
          <w:rFonts w:ascii="宋体" w:hAnsi="宋体"/>
          <w:sz w:val="24"/>
        </w:rPr>
        <w:t>乙方</w:t>
      </w:r>
      <w:r>
        <w:rPr>
          <w:rFonts w:ascii="宋体" w:hAnsi="宋体" w:hint="eastAsia"/>
          <w:sz w:val="24"/>
        </w:rPr>
        <w:t>支付合同总价的 50%；全部货物送达甲方指定地点并完成安装调试，且项目整体验收合格后，甲方</w:t>
      </w:r>
      <w:r>
        <w:rPr>
          <w:rFonts w:ascii="宋体" w:hAnsi="宋体"/>
          <w:sz w:val="24"/>
        </w:rPr>
        <w:t>向乙方</w:t>
      </w:r>
      <w:r>
        <w:rPr>
          <w:rFonts w:ascii="宋体" w:hAnsi="宋体" w:hint="eastAsia"/>
          <w:sz w:val="24"/>
        </w:rPr>
        <w:t>支付合同总价50%的余款。</w:t>
      </w:r>
    </w:p>
    <w:bookmarkEnd w:id="0"/>
    <w:p w14:paraId="0C460805" w14:textId="77777777" w:rsidR="0090486F" w:rsidRDefault="0090486F" w:rsidP="0090486F">
      <w:pPr>
        <w:spacing w:line="360" w:lineRule="auto"/>
        <w:contextualSpacing/>
        <w:rPr>
          <w:sz w:val="24"/>
        </w:rPr>
      </w:pPr>
      <w:r>
        <w:rPr>
          <w:rFonts w:hint="eastAsia"/>
          <w:sz w:val="24"/>
        </w:rPr>
        <w:t>3</w:t>
      </w:r>
      <w:r>
        <w:rPr>
          <w:sz w:val="24"/>
        </w:rPr>
        <w:t xml:space="preserve">. </w:t>
      </w:r>
      <w:r>
        <w:rPr>
          <w:sz w:val="24"/>
        </w:rPr>
        <w:t>售后服务</w:t>
      </w:r>
    </w:p>
    <w:p w14:paraId="75AE5CCA" w14:textId="77777777" w:rsidR="0090486F" w:rsidRDefault="0090486F" w:rsidP="0090486F">
      <w:pPr>
        <w:tabs>
          <w:tab w:val="left" w:pos="720"/>
        </w:tabs>
        <w:adjustRightInd w:val="0"/>
        <w:snapToGrid w:val="0"/>
        <w:spacing w:after="0" w:line="360" w:lineRule="auto"/>
        <w:ind w:firstLineChars="200" w:firstLine="482"/>
        <w:rPr>
          <w:rFonts w:ascii="宋体" w:hAnsi="宋体" w:hint="eastAsia"/>
          <w:b/>
          <w:spacing w:val="-12"/>
          <w:sz w:val="24"/>
        </w:rPr>
      </w:pPr>
      <w:r>
        <w:rPr>
          <w:rFonts w:ascii="宋体" w:hAnsi="宋体" w:hint="eastAsia"/>
          <w:b/>
          <w:sz w:val="24"/>
        </w:rPr>
        <w:t>（1）安装和调试</w:t>
      </w:r>
      <w:r>
        <w:rPr>
          <w:rFonts w:ascii="宋体" w:hAnsi="宋体" w:hint="eastAsia"/>
          <w:sz w:val="24"/>
        </w:rPr>
        <w:t>:</w:t>
      </w:r>
    </w:p>
    <w:p w14:paraId="3D2A9B55" w14:textId="77777777" w:rsidR="0090486F" w:rsidRDefault="0090486F" w:rsidP="0090486F">
      <w:pPr>
        <w:tabs>
          <w:tab w:val="left" w:pos="720"/>
        </w:tabs>
        <w:adjustRightInd w:val="0"/>
        <w:snapToGrid w:val="0"/>
        <w:spacing w:after="0" w:line="360" w:lineRule="auto"/>
        <w:ind w:firstLineChars="200" w:firstLine="480"/>
        <w:rPr>
          <w:rFonts w:ascii="宋体" w:hAnsi="宋体" w:hint="eastAsia"/>
          <w:b/>
          <w:spacing w:val="-12"/>
          <w:sz w:val="24"/>
        </w:rPr>
      </w:pPr>
      <w:r>
        <w:rPr>
          <w:rFonts w:ascii="宋体" w:hAnsi="宋体" w:hint="eastAsia"/>
          <w:sz w:val="24"/>
        </w:rPr>
        <w:t>中标方负责派技术人员到现场免费进行安装调试，直至验收合格；中标方应在产品运抵现场一周前，向采购人提供安装调试及运行的进度计划表。</w:t>
      </w:r>
    </w:p>
    <w:p w14:paraId="2695DFBA" w14:textId="77777777" w:rsidR="0090486F" w:rsidRDefault="0090486F" w:rsidP="0090486F">
      <w:pPr>
        <w:spacing w:after="0" w:line="360" w:lineRule="auto"/>
        <w:ind w:firstLineChars="200" w:firstLine="482"/>
        <w:rPr>
          <w:rFonts w:ascii="宋体" w:hAnsi="宋体" w:hint="eastAsia"/>
          <w:sz w:val="24"/>
        </w:rPr>
      </w:pPr>
      <w:r>
        <w:rPr>
          <w:rFonts w:ascii="宋体" w:hAnsi="宋体" w:hint="eastAsia"/>
          <w:b/>
          <w:sz w:val="24"/>
        </w:rPr>
        <w:t>（2）技术培训</w:t>
      </w:r>
      <w:r>
        <w:rPr>
          <w:rFonts w:ascii="宋体" w:hAnsi="宋体" w:hint="eastAsia"/>
          <w:sz w:val="24"/>
        </w:rPr>
        <w:t>：</w:t>
      </w:r>
    </w:p>
    <w:p w14:paraId="5EB49FDC" w14:textId="77777777" w:rsidR="0090486F" w:rsidRDefault="0090486F" w:rsidP="0090486F">
      <w:pPr>
        <w:spacing w:after="0" w:line="360" w:lineRule="auto"/>
        <w:ind w:firstLineChars="200" w:firstLine="480"/>
        <w:rPr>
          <w:rFonts w:ascii="宋体" w:hAnsi="宋体" w:hint="eastAsia"/>
          <w:sz w:val="24"/>
        </w:rPr>
      </w:pPr>
      <w:r>
        <w:rPr>
          <w:rFonts w:ascii="宋体" w:hAnsi="宋体" w:hint="eastAsia"/>
          <w:sz w:val="24"/>
        </w:rPr>
        <w:t>中标方应负责对采购人进行专业培训，直至采购人能完全操作（投标人列明具体培训计划方案），提供详细培训计划。</w:t>
      </w:r>
    </w:p>
    <w:p w14:paraId="5265AB17" w14:textId="77777777" w:rsidR="0090486F" w:rsidRDefault="0090486F" w:rsidP="0090486F">
      <w:pPr>
        <w:spacing w:after="0" w:line="360" w:lineRule="auto"/>
        <w:ind w:firstLineChars="200" w:firstLine="482"/>
        <w:rPr>
          <w:rFonts w:ascii="宋体" w:hAnsi="宋体" w:hint="eastAsia"/>
          <w:b/>
          <w:sz w:val="24"/>
        </w:rPr>
      </w:pPr>
      <w:r>
        <w:rPr>
          <w:rFonts w:ascii="宋体" w:hAnsi="宋体" w:hint="eastAsia"/>
          <w:b/>
          <w:sz w:val="24"/>
        </w:rPr>
        <w:t>（3）售后服务承诺：</w:t>
      </w:r>
    </w:p>
    <w:p w14:paraId="216167FA" w14:textId="77777777" w:rsidR="0090486F" w:rsidRDefault="0090486F" w:rsidP="0090486F">
      <w:pPr>
        <w:spacing w:after="0" w:line="360" w:lineRule="auto"/>
        <w:ind w:firstLineChars="200" w:firstLine="480"/>
        <w:rPr>
          <w:rFonts w:ascii="宋体" w:hAnsi="宋体" w:hint="eastAsia"/>
          <w:bCs/>
          <w:sz w:val="24"/>
        </w:rPr>
      </w:pPr>
      <w:r>
        <w:rPr>
          <w:rFonts w:ascii="宋体" w:hAnsi="宋体" w:hint="eastAsia"/>
          <w:bCs/>
          <w:sz w:val="24"/>
        </w:rPr>
        <w:t>全部设备及部件要求三年质保，保修期内提供免费上门服务，1小时内响应，2小时内到达现场，48小时内无法修复，应提供备品。</w:t>
      </w:r>
    </w:p>
    <w:p w14:paraId="30DE9466" w14:textId="77777777" w:rsidR="0090486F" w:rsidRDefault="0090486F" w:rsidP="0090486F">
      <w:pPr>
        <w:spacing w:line="360" w:lineRule="auto"/>
        <w:contextualSpacing/>
        <w:rPr>
          <w:sz w:val="24"/>
        </w:rPr>
      </w:pPr>
    </w:p>
    <w:p w14:paraId="65EFD7D5" w14:textId="77777777" w:rsidR="0090486F" w:rsidRDefault="0090486F" w:rsidP="0090486F">
      <w:pPr>
        <w:pStyle w:val="11"/>
        <w:numPr>
          <w:ilvl w:val="0"/>
          <w:numId w:val="1"/>
        </w:numPr>
        <w:spacing w:line="360" w:lineRule="auto"/>
        <w:ind w:firstLineChars="0"/>
        <w:contextualSpacing/>
        <w:rPr>
          <w:rFonts w:ascii="Times New Roman" w:hAnsi="Times New Roman"/>
          <w:b/>
          <w:sz w:val="24"/>
          <w:szCs w:val="24"/>
        </w:rPr>
      </w:pPr>
      <w:bookmarkStart w:id="3" w:name="_Hlk204081076"/>
      <w:r>
        <w:rPr>
          <w:rFonts w:ascii="Times New Roman" w:hAnsi="Times New Roman"/>
          <w:b/>
          <w:sz w:val="24"/>
          <w:szCs w:val="24"/>
        </w:rPr>
        <w:t>技术要求</w:t>
      </w:r>
    </w:p>
    <w:tbl>
      <w:tblPr>
        <w:tblW w:w="9796"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18"/>
        <w:gridCol w:w="1116"/>
        <w:gridCol w:w="6645"/>
        <w:gridCol w:w="708"/>
        <w:gridCol w:w="709"/>
      </w:tblGrid>
      <w:tr w:rsidR="0090486F" w14:paraId="5988C5A3" w14:textId="77777777" w:rsidTr="00F22133">
        <w:trPr>
          <w:trHeight w:val="132"/>
        </w:trPr>
        <w:tc>
          <w:tcPr>
            <w:tcW w:w="618" w:type="dxa"/>
            <w:tcBorders>
              <w:top w:val="single" w:sz="4" w:space="0" w:color="000000"/>
              <w:bottom w:val="single" w:sz="4" w:space="0" w:color="000000"/>
              <w:right w:val="single" w:sz="4" w:space="0" w:color="000000"/>
            </w:tcBorders>
            <w:shd w:val="clear" w:color="auto" w:fill="auto"/>
            <w:vAlign w:val="center"/>
          </w:tcPr>
          <w:bookmarkEnd w:id="3"/>
          <w:p w14:paraId="3D37EAD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序号</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9C3A7"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设备名称</w:t>
            </w:r>
          </w:p>
        </w:tc>
        <w:tc>
          <w:tcPr>
            <w:tcW w:w="6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3AD51"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技术参数</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CD97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单位</w:t>
            </w:r>
          </w:p>
        </w:tc>
        <w:tc>
          <w:tcPr>
            <w:tcW w:w="709" w:type="dxa"/>
            <w:tcBorders>
              <w:top w:val="single" w:sz="4" w:space="0" w:color="000000"/>
              <w:left w:val="single" w:sz="4" w:space="0" w:color="000000"/>
            </w:tcBorders>
            <w:shd w:val="clear" w:color="auto" w:fill="auto"/>
            <w:vAlign w:val="center"/>
          </w:tcPr>
          <w:p w14:paraId="26605AD1" w14:textId="77777777" w:rsidR="0090486F" w:rsidRDefault="0090486F" w:rsidP="00F22133">
            <w:pPr>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数量</w:t>
            </w:r>
          </w:p>
        </w:tc>
      </w:tr>
      <w:tr w:rsidR="0090486F" w14:paraId="55A9CF36" w14:textId="77777777" w:rsidTr="00F22133">
        <w:trPr>
          <w:trHeight w:val="378"/>
        </w:trPr>
        <w:tc>
          <w:tcPr>
            <w:tcW w:w="618" w:type="dxa"/>
            <w:tcBorders>
              <w:top w:val="single" w:sz="4" w:space="0" w:color="000000"/>
              <w:bottom w:val="single" w:sz="4" w:space="0" w:color="000000"/>
              <w:right w:val="nil"/>
            </w:tcBorders>
            <w:shd w:val="clear" w:color="auto" w:fill="auto"/>
            <w:vAlign w:val="center"/>
          </w:tcPr>
          <w:p w14:paraId="6F12E384" w14:textId="77777777" w:rsidR="0090486F" w:rsidRDefault="0090486F" w:rsidP="00F22133">
            <w:pPr>
              <w:widowControl/>
              <w:spacing w:after="0" w:line="240" w:lineRule="auto"/>
              <w:jc w:val="left"/>
              <w:textAlignment w:val="center"/>
              <w:rPr>
                <w:rFonts w:ascii="宋体" w:hAnsi="宋体" w:cs="宋体" w:hint="eastAsia"/>
                <w:b/>
                <w:bCs/>
                <w:color w:val="000000"/>
                <w:sz w:val="20"/>
                <w:szCs w:val="20"/>
              </w:rPr>
            </w:pPr>
            <w:r>
              <w:rPr>
                <w:rFonts w:ascii="宋体" w:hAnsi="宋体" w:cs="宋体" w:hint="eastAsia"/>
                <w:b/>
                <w:bCs/>
                <w:color w:val="000000"/>
                <w:kern w:val="0"/>
                <w:sz w:val="20"/>
                <w:szCs w:val="20"/>
                <w:lang w:bidi="ar"/>
              </w:rPr>
              <w:t>一、</w:t>
            </w:r>
          </w:p>
        </w:tc>
        <w:tc>
          <w:tcPr>
            <w:tcW w:w="9178" w:type="dxa"/>
            <w:gridSpan w:val="4"/>
            <w:tcBorders>
              <w:top w:val="single" w:sz="4" w:space="0" w:color="000000"/>
              <w:left w:val="single" w:sz="4" w:space="0" w:color="000000"/>
              <w:bottom w:val="single" w:sz="4" w:space="0" w:color="000000"/>
            </w:tcBorders>
            <w:shd w:val="clear" w:color="auto" w:fill="auto"/>
            <w:vAlign w:val="center"/>
          </w:tcPr>
          <w:p w14:paraId="42AF2EF9" w14:textId="77777777" w:rsidR="0090486F" w:rsidRDefault="0090486F" w:rsidP="00F22133">
            <w:pPr>
              <w:spacing w:after="0" w:line="240" w:lineRule="auto"/>
              <w:rPr>
                <w:rFonts w:ascii="宋体" w:hAnsi="宋体" w:cs="宋体" w:hint="eastAsia"/>
                <w:color w:val="000000"/>
                <w:sz w:val="20"/>
                <w:szCs w:val="20"/>
              </w:rPr>
            </w:pPr>
            <w:r>
              <w:rPr>
                <w:rFonts w:ascii="宋体" w:hAnsi="宋体" w:cs="宋体" w:hint="eastAsia"/>
                <w:color w:val="000000"/>
                <w:kern w:val="0"/>
                <w:sz w:val="20"/>
                <w:szCs w:val="20"/>
                <w:lang w:bidi="ar"/>
              </w:rPr>
              <w:t>广播系统设备更新</w:t>
            </w:r>
          </w:p>
        </w:tc>
      </w:tr>
      <w:tr w:rsidR="0090486F" w14:paraId="32D49D8C"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6E7F32C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B757A"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IP网络广播控制中心</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38668EEE" w14:textId="77777777" w:rsidR="0090486F" w:rsidRDefault="0090486F" w:rsidP="0090486F">
            <w:pPr>
              <w:widowControl/>
              <w:numPr>
                <w:ilvl w:val="0"/>
                <w:numId w:val="2"/>
              </w:numPr>
              <w:spacing w:after="0" w:line="240" w:lineRule="auto"/>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云平台广播系统中央服务器，提供核心应用程序后台服务；</w:t>
            </w:r>
            <w:r>
              <w:rPr>
                <w:rFonts w:ascii="宋体" w:hAnsi="宋体" w:cs="宋体" w:hint="eastAsia"/>
                <w:color w:val="000000"/>
                <w:kern w:val="0"/>
                <w:sz w:val="20"/>
                <w:szCs w:val="20"/>
                <w:lang w:bidi="ar"/>
              </w:rPr>
              <w:br/>
              <w:t>2.采用不小于15英寸LED液晶显示屏设计，具有简单易用的触摸屏操控，内置抽拉式键盘，操作方便；</w:t>
            </w:r>
            <w:r>
              <w:rPr>
                <w:rFonts w:ascii="宋体" w:hAnsi="宋体" w:cs="宋体" w:hint="eastAsia"/>
                <w:color w:val="000000"/>
                <w:kern w:val="0"/>
                <w:sz w:val="20"/>
                <w:szCs w:val="20"/>
                <w:lang w:bidi="ar"/>
              </w:rPr>
              <w:br/>
              <w:t>3.具有DVI高清数字接口和HDMI高清输出接口；</w:t>
            </w:r>
            <w:r>
              <w:rPr>
                <w:rFonts w:ascii="宋体" w:hAnsi="宋体" w:cs="宋体" w:hint="eastAsia"/>
                <w:color w:val="000000"/>
                <w:kern w:val="0"/>
                <w:sz w:val="20"/>
                <w:szCs w:val="20"/>
                <w:lang w:bidi="ar"/>
              </w:rPr>
              <w:br/>
              <w:t>4.内置EZ系统调整模式,可对控制主机内嵌核心部件进行温度检测；</w:t>
            </w:r>
            <w:r>
              <w:rPr>
                <w:rFonts w:ascii="宋体" w:hAnsi="宋体" w:cs="宋体" w:hint="eastAsia"/>
                <w:color w:val="000000"/>
                <w:kern w:val="0"/>
                <w:sz w:val="20"/>
                <w:szCs w:val="20"/>
                <w:lang w:bidi="ar"/>
              </w:rPr>
              <w:br/>
              <w:t>5.具有ESD静电防护功能，采用主动式保护电路设计配置，可以强化主板每个接口的静电防护能力，并延长组件的使用寿命；</w:t>
            </w:r>
          </w:p>
          <w:p w14:paraId="5186107C" w14:textId="77777777" w:rsidR="0090486F" w:rsidRDefault="0090486F" w:rsidP="0090486F">
            <w:pPr>
              <w:widowControl/>
              <w:numPr>
                <w:ilvl w:val="0"/>
                <w:numId w:val="3"/>
              </w:numPr>
              <w:spacing w:after="0" w:line="240" w:lineRule="auto"/>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采用内存优化设计，可以提升内存稳定性与兼容性，降低内存延迟，提升内存超频幅度；</w:t>
            </w:r>
            <w:r>
              <w:rPr>
                <w:rFonts w:ascii="宋体" w:hAnsi="宋体" w:cs="宋体" w:hint="eastAsia"/>
                <w:color w:val="000000"/>
                <w:kern w:val="0"/>
                <w:sz w:val="20"/>
                <w:szCs w:val="20"/>
                <w:lang w:bidi="ar"/>
              </w:rPr>
              <w:br/>
              <w:t>7.内置电源监视模块，可对服务器内核心输出电源的电压情况进行监视；</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8.采用工业级专用主板设计，自带开关机设置功能，可以用于定时驱动开机运行，实现无人值守；（提供第三方权威检测机构出具的具有CMA或CNAS认证标识的检验报告复印件以证明满足此项参数，并加盖厂家公章）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9.支持多种APM电源管理模式，支持多种模式唤醒：如铃声唤醒.远程网络唤醒.预约RTC唤醒等模式，实现多种使用环境下不同的操作；</w:t>
            </w:r>
          </w:p>
          <w:p w14:paraId="1F333E97" w14:textId="77777777" w:rsidR="0090486F" w:rsidRDefault="0090486F" w:rsidP="00F22133">
            <w:pPr>
              <w:widowControl/>
              <w:spacing w:after="0" w:line="240" w:lineRule="auto"/>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lastRenderedPageBreak/>
              <w:t>10.采用不劣于英特尔六核i5-10400F高速处理器，内置≥120G SSD固态硬盘，内置≥8G内存，可扩展64G内存；</w:t>
            </w:r>
            <w:r>
              <w:rPr>
                <w:rFonts w:ascii="宋体" w:hAnsi="宋体" w:cs="宋体" w:hint="eastAsia"/>
                <w:color w:val="000000"/>
                <w:kern w:val="0"/>
                <w:sz w:val="20"/>
                <w:szCs w:val="20"/>
                <w:lang w:bidi="ar"/>
              </w:rPr>
              <w:br/>
              <w:t>11.内置不劣于7.1声道高品质RealtekALC887声卡，具有高保真的线路音频，可以实现高品质的音频传输；</w:t>
            </w:r>
            <w:r>
              <w:rPr>
                <w:rFonts w:ascii="宋体" w:hAnsi="宋体" w:cs="宋体" w:hint="eastAsia"/>
                <w:color w:val="000000"/>
                <w:kern w:val="0"/>
                <w:sz w:val="20"/>
                <w:szCs w:val="20"/>
                <w:lang w:bidi="ar"/>
              </w:rPr>
              <w:br/>
              <w:t>12.采用嵌入式内置光驱设计，支持CD-ROM、DVD-ROM等光驱类型，具有刻录功能；</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13.工业级工控机机箱设计，钢结构机箱，具有较高的防磁、防尘、防冲击的能力；（提供第三方权威检测机构出具的具有CMA或CNAS认证标识的检验报告复印件以证明满足此项参数，并加盖厂家公章）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14.具有不少于1路RJ45网络接口、1路PS/2接口、1路RS232通信串口、1路DVI视频接口、1路HDMI视频接口、1路VGA视频接口、4路USB 2.0、4路USB 3.2接口和3路3.5mm/RCA音频接口。</w:t>
            </w:r>
          </w:p>
          <w:p w14:paraId="0BF4DCA8"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b/>
                <w:color w:val="000000"/>
                <w:sz w:val="20"/>
                <w:szCs w:val="20"/>
              </w:rPr>
              <w:t>#</w:t>
            </w:r>
            <w:r>
              <w:rPr>
                <w:rFonts w:ascii="宋体" w:hAnsi="宋体" w:cs="宋体"/>
                <w:color w:val="000000"/>
                <w:sz w:val="20"/>
                <w:szCs w:val="20"/>
              </w:rPr>
              <w:t>15</w:t>
            </w:r>
            <w:r>
              <w:rPr>
                <w:rFonts w:ascii="宋体" w:hAnsi="宋体" w:cs="宋体" w:hint="eastAsia"/>
                <w:color w:val="000000"/>
                <w:sz w:val="20"/>
                <w:szCs w:val="20"/>
              </w:rPr>
              <w:t>. 提供三年原厂售后质保承诺书并加盖原厂公章。</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1DC8B"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套</w:t>
            </w:r>
          </w:p>
        </w:tc>
        <w:tc>
          <w:tcPr>
            <w:tcW w:w="709" w:type="dxa"/>
            <w:tcBorders>
              <w:top w:val="single" w:sz="4" w:space="0" w:color="000000"/>
              <w:left w:val="single" w:sz="4" w:space="0" w:color="000000"/>
              <w:bottom w:val="single" w:sz="4" w:space="0" w:color="000000"/>
            </w:tcBorders>
            <w:shd w:val="clear" w:color="auto" w:fill="auto"/>
            <w:vAlign w:val="center"/>
          </w:tcPr>
          <w:p w14:paraId="67368D38"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4C542AEB"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1ACD589"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89BCB"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IP网络广播服务器软件</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59CDAF55"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1.支持多操作系统，包括Windows或CentOS操作系统，兼容性与安全性更高；</w:t>
            </w:r>
            <w:r>
              <w:rPr>
                <w:rFonts w:ascii="宋体" w:hAnsi="宋体" w:cs="宋体" w:hint="eastAsia"/>
                <w:color w:val="000000"/>
                <w:kern w:val="0"/>
                <w:sz w:val="20"/>
                <w:szCs w:val="20"/>
                <w:lang w:bidi="ar"/>
              </w:rPr>
              <w:br/>
              <w:t>2.可对频繁使用的任务进行收藏，首页可快捷点播已收藏的任务；</w:t>
            </w:r>
            <w:r>
              <w:rPr>
                <w:rFonts w:ascii="宋体" w:hAnsi="宋体" w:cs="宋体" w:hint="eastAsia"/>
                <w:color w:val="000000"/>
                <w:kern w:val="0"/>
                <w:sz w:val="20"/>
                <w:szCs w:val="20"/>
                <w:lang w:bidi="ar"/>
              </w:rPr>
              <w:br/>
              <w:t>3.支持多套定时方案，方案内可编制任意数量的定时广播任务，支持一键禁用/启用方案或任务，实现全自动无人值守铃声播报，满足各时间段多场景播报需求；</w:t>
            </w:r>
            <w:r>
              <w:rPr>
                <w:rFonts w:ascii="宋体" w:hAnsi="宋体" w:cs="宋体" w:hint="eastAsia"/>
                <w:color w:val="000000"/>
                <w:kern w:val="0"/>
                <w:sz w:val="20"/>
                <w:szCs w:val="20"/>
                <w:lang w:bidi="ar"/>
              </w:rPr>
              <w:br/>
              <w:t>4.根据预设任务定时、定点自动播出音频、文本或采播广播，支持批量创建多时段任务并附加说明，创建时可查看终端在线状态，一键启用/禁用；</w:t>
            </w:r>
            <w:r>
              <w:rPr>
                <w:rFonts w:ascii="宋体" w:hAnsi="宋体" w:cs="宋体" w:hint="eastAsia"/>
                <w:color w:val="000000"/>
                <w:kern w:val="0"/>
                <w:sz w:val="20"/>
                <w:szCs w:val="20"/>
                <w:lang w:bidi="ar"/>
              </w:rPr>
              <w:br/>
              <w:t>5.可对任意单点、分组或全区执行实时音频/文本/采播广播任务，一键寻呼喊话任务，高同步性和实时性；</w:t>
            </w:r>
            <w:r>
              <w:rPr>
                <w:rFonts w:ascii="宋体" w:hAnsi="宋体" w:cs="宋体" w:hint="eastAsia"/>
                <w:color w:val="000000"/>
                <w:kern w:val="0"/>
                <w:sz w:val="20"/>
                <w:szCs w:val="20"/>
                <w:lang w:bidi="ar"/>
              </w:rPr>
              <w:br/>
              <w:t>6.具有今日广播任务概览，可通过环形图直观显示定时文本、定时音频、定时采集、实时文本、实时音频、实时采集等任务数的占比，帮助用户直观了解任务执行情况；</w:t>
            </w:r>
            <w:r>
              <w:rPr>
                <w:rFonts w:ascii="宋体" w:hAnsi="宋体" w:cs="宋体" w:hint="eastAsia"/>
                <w:color w:val="000000"/>
                <w:kern w:val="0"/>
                <w:sz w:val="20"/>
                <w:szCs w:val="20"/>
                <w:lang w:bidi="ar"/>
              </w:rPr>
              <w:br/>
              <w:t>7.具有任务批量编辑，支持批量修改播放时间、周期、音量模式，并增减任务关联的设备与音频文件，提高管理效率；</w:t>
            </w:r>
            <w:r>
              <w:rPr>
                <w:rFonts w:ascii="宋体" w:hAnsi="宋体" w:cs="宋体" w:hint="eastAsia"/>
                <w:color w:val="000000"/>
                <w:kern w:val="0"/>
                <w:sz w:val="20"/>
                <w:szCs w:val="20"/>
                <w:lang w:bidi="ar"/>
              </w:rPr>
              <w:br/>
              <w:t>8.具有定时方案复制功能，提供一键式操作，轻松复制定时广播方案，满足用户在不同时间段、不同场景下多方案并行运行的配置需求，提升管理效率；</w:t>
            </w:r>
            <w:r>
              <w:rPr>
                <w:rFonts w:ascii="宋体" w:hAnsi="宋体" w:cs="宋体" w:hint="eastAsia"/>
                <w:color w:val="000000"/>
                <w:kern w:val="0"/>
                <w:sz w:val="20"/>
                <w:szCs w:val="20"/>
                <w:lang w:bidi="ar"/>
              </w:rPr>
              <w:br/>
              <w:t>9.定时广播支持音频/文本/采播任务的定点定时执行，提供任务批量编排、终端状态实时监测、一键启停及播放日志追溯功能；</w:t>
            </w:r>
            <w:r>
              <w:rPr>
                <w:rFonts w:ascii="宋体" w:hAnsi="宋体" w:cs="宋体" w:hint="eastAsia"/>
                <w:color w:val="000000"/>
                <w:kern w:val="0"/>
                <w:sz w:val="20"/>
                <w:szCs w:val="20"/>
                <w:lang w:bidi="ar"/>
              </w:rPr>
              <w:br/>
              <w:t>10.实时广播可对任意单点、分组或全区执行实时音频/文本/采播广播任务，一键寻呼喊话任务，高同步性和实时性；</w:t>
            </w:r>
            <w:r>
              <w:rPr>
                <w:rFonts w:ascii="宋体" w:hAnsi="宋体" w:cs="宋体" w:hint="eastAsia"/>
                <w:color w:val="000000"/>
                <w:kern w:val="0"/>
                <w:sz w:val="20"/>
                <w:szCs w:val="20"/>
                <w:lang w:bidi="ar"/>
              </w:rPr>
              <w:br/>
              <w:t>11.短路联动广播支持全区、分区消防联动，短路输入输出端口联动自由配置，自动化安全机制</w:t>
            </w:r>
            <w:r>
              <w:rPr>
                <w:rFonts w:ascii="宋体" w:hAnsi="宋体" w:cs="宋体" w:hint="eastAsia"/>
                <w:color w:val="000000"/>
                <w:kern w:val="0"/>
                <w:sz w:val="20"/>
                <w:szCs w:val="20"/>
                <w:lang w:bidi="ar"/>
              </w:rPr>
              <w:br/>
              <w:t>12.考试广播支持基于考场信息自动创建专属定时任务，考试期间自动接管考场终端设备，强制锁定考试任务优先级，阻断非考务广播干扰，确保广播指令零干扰执行；</w:t>
            </w:r>
            <w:r>
              <w:rPr>
                <w:rFonts w:ascii="宋体" w:hAnsi="宋体" w:cs="宋体" w:hint="eastAsia"/>
                <w:color w:val="000000"/>
                <w:kern w:val="0"/>
                <w:sz w:val="20"/>
                <w:szCs w:val="20"/>
                <w:lang w:bidi="ar"/>
              </w:rPr>
              <w:br/>
              <w:t>13.支持听力备份配置，主备链路智能切换（网络/IP/模拟信号），平台端实时监控终端备份状态，支持备份策略定时器与手动强切模式；</w:t>
            </w:r>
            <w:r>
              <w:rPr>
                <w:rFonts w:ascii="宋体" w:hAnsi="宋体" w:cs="宋体" w:hint="eastAsia"/>
                <w:color w:val="000000"/>
                <w:kern w:val="0"/>
                <w:sz w:val="20"/>
                <w:szCs w:val="20"/>
                <w:lang w:bidi="ar"/>
              </w:rPr>
              <w:br/>
              <w:t>14.任务音量支持使用终端设备本机音量进行广播，实现同个任务下局部</w:t>
            </w:r>
            <w:r>
              <w:rPr>
                <w:rFonts w:ascii="宋体" w:hAnsi="宋体" w:cs="宋体" w:hint="eastAsia"/>
                <w:color w:val="000000"/>
                <w:kern w:val="0"/>
                <w:sz w:val="20"/>
                <w:szCs w:val="20"/>
                <w:lang w:bidi="ar"/>
              </w:rPr>
              <w:lastRenderedPageBreak/>
              <w:t>设备音量差异化调节，以满足多样化场景需求；</w:t>
            </w:r>
            <w:r>
              <w:rPr>
                <w:rFonts w:ascii="宋体" w:hAnsi="宋体" w:cs="宋体" w:hint="eastAsia"/>
                <w:color w:val="000000"/>
                <w:kern w:val="0"/>
                <w:sz w:val="20"/>
                <w:szCs w:val="20"/>
                <w:lang w:bidi="ar"/>
              </w:rPr>
              <w:br/>
              <w:t>15.平台全面覆盖中文、英文，并具备控制带屏终端设备中英文界面无缝切换的能力；</w:t>
            </w:r>
            <w:r>
              <w:rPr>
                <w:rFonts w:ascii="宋体" w:hAnsi="宋体" w:cs="宋体" w:hint="eastAsia"/>
                <w:color w:val="000000"/>
                <w:kern w:val="0"/>
                <w:sz w:val="20"/>
                <w:szCs w:val="20"/>
                <w:lang w:bidi="ar"/>
              </w:rPr>
              <w:br/>
              <w:t>16.具有全周期任务视图，日历/列表双视图展示定时任务，支持历史数据回溯与未来任务预演；</w:t>
            </w:r>
            <w:r>
              <w:rPr>
                <w:rFonts w:ascii="宋体" w:hAnsi="宋体" w:cs="宋体" w:hint="eastAsia"/>
                <w:color w:val="000000"/>
                <w:kern w:val="0"/>
                <w:sz w:val="20"/>
                <w:szCs w:val="20"/>
                <w:lang w:bidi="ar"/>
              </w:rPr>
              <w:br/>
              <w:t>17.支持调休管理，自动置换休息日与补班日广播策略，配置变更实时同步全网设备，规避人工逐条修改风险；</w:t>
            </w:r>
            <w:r>
              <w:rPr>
                <w:rFonts w:ascii="宋体" w:hAnsi="宋体" w:cs="宋体" w:hint="eastAsia"/>
                <w:color w:val="000000"/>
                <w:kern w:val="0"/>
                <w:sz w:val="20"/>
                <w:szCs w:val="20"/>
                <w:lang w:bidi="ar"/>
              </w:rPr>
              <w:br/>
              <w:t>18.支持节假日管理，预设节假日自动冻结当日定时任务，配置变更实时生效无需人工干预；</w:t>
            </w:r>
            <w:r>
              <w:rPr>
                <w:rFonts w:ascii="宋体" w:hAnsi="宋体" w:cs="宋体" w:hint="eastAsia"/>
                <w:color w:val="000000"/>
                <w:kern w:val="0"/>
                <w:sz w:val="20"/>
                <w:szCs w:val="20"/>
                <w:lang w:bidi="ar"/>
              </w:rPr>
              <w:br/>
              <w:t>19.播音室采用规范化的3*7模块化布局架构，高效集成设备配置、广播内容编辑与即时播放功能，并配备便捷的广播点播系统；</w:t>
            </w:r>
            <w:r>
              <w:rPr>
                <w:rFonts w:ascii="宋体" w:hAnsi="宋体" w:cs="宋体" w:hint="eastAsia"/>
                <w:color w:val="000000"/>
                <w:kern w:val="0"/>
                <w:sz w:val="20"/>
                <w:szCs w:val="20"/>
                <w:lang w:bidi="ar"/>
              </w:rPr>
              <w:br/>
              <w:t>20.系统内置先进的TTS语音引擎，支持将文本自动转换为语音进行广播，提供文本任务试听与下载功能，可以验证文字发音准确性，提升信息传达的准确性和效果；</w:t>
            </w:r>
            <w:r>
              <w:rPr>
                <w:rFonts w:ascii="宋体" w:hAnsi="宋体" w:cs="宋体" w:hint="eastAsia"/>
                <w:color w:val="000000"/>
                <w:kern w:val="0"/>
                <w:sz w:val="20"/>
                <w:szCs w:val="20"/>
                <w:lang w:bidi="ar"/>
              </w:rPr>
              <w:br/>
              <w:t>21.具有任务试听功能，用户可在任务播放前，对已保存的任务进行广播音频效果测试预览，确保播放内容准确无误；</w:t>
            </w:r>
            <w:r>
              <w:rPr>
                <w:rFonts w:ascii="宋体" w:hAnsi="宋体" w:cs="宋体" w:hint="eastAsia"/>
                <w:color w:val="000000"/>
                <w:kern w:val="0"/>
                <w:sz w:val="20"/>
                <w:szCs w:val="20"/>
                <w:lang w:bidi="ar"/>
              </w:rPr>
              <w:br/>
              <w:t>22.具有设备巡检功能，支持立即巡检和定时巡检，可对终端设备的功放过流、功放过热、过压保护、低压检测、线路开路、线路短路、网络状态进行检测，并可通过平台查看检测结果，定时巡检可设置一次性和周期性巡检周期以及巡检时间，实现自动巡检，巡检时不影响广播正常播放；</w:t>
            </w:r>
            <w:r>
              <w:rPr>
                <w:rFonts w:ascii="宋体" w:hAnsi="宋体" w:cs="宋体" w:hint="eastAsia"/>
                <w:color w:val="000000"/>
                <w:kern w:val="0"/>
                <w:sz w:val="20"/>
                <w:szCs w:val="20"/>
                <w:lang w:bidi="ar"/>
              </w:rPr>
              <w:br/>
              <w:t>23.提供一键式备份操作，支持远程下载备份文件、一键还原功能，有效协助用户应对各种数据丢失场景，轻松实现现有数据的全面保存；</w:t>
            </w:r>
            <w:r>
              <w:rPr>
                <w:rFonts w:ascii="宋体" w:hAnsi="宋体" w:cs="宋体" w:hint="eastAsia"/>
                <w:color w:val="000000"/>
                <w:kern w:val="0"/>
                <w:sz w:val="20"/>
                <w:szCs w:val="20"/>
                <w:lang w:bidi="ar"/>
              </w:rPr>
              <w:br/>
              <w:t>24.通过灵活配置两台广播管理服务器，实现无缝对接与协同工作的服务器热备份方案，当主服务器发生故障时，备服务器可以在1分钟内接管工作，保证广播服务不中断；</w:t>
            </w:r>
            <w:r>
              <w:rPr>
                <w:rFonts w:ascii="宋体" w:hAnsi="宋体" w:cs="宋体" w:hint="eastAsia"/>
                <w:color w:val="000000"/>
                <w:kern w:val="0"/>
                <w:sz w:val="20"/>
                <w:szCs w:val="20"/>
                <w:lang w:bidi="ar"/>
              </w:rPr>
              <w:br/>
              <w:t xml:space="preserve">25.支持音源优先级设置，可对紧急求助、报警呼叫、监听、对讲、寻呼、文字广播、定时任务、实时采播、实时文件播放、定时采播、定时打铃等优先级进行自由排序并进行保存； </w:t>
            </w:r>
            <w:r>
              <w:rPr>
                <w:rFonts w:ascii="宋体" w:hAnsi="宋体" w:cs="宋体" w:hint="eastAsia"/>
                <w:color w:val="000000"/>
                <w:kern w:val="0"/>
                <w:sz w:val="20"/>
                <w:szCs w:val="20"/>
                <w:lang w:bidi="ar"/>
              </w:rPr>
              <w:br/>
              <w:t>26.支持电源预启动设置，具有10/15/20/30/40/50/60秒的预启动时间可选择，可以有效减少能源损耗并降低设备损坏的风险；</w:t>
            </w:r>
            <w:r>
              <w:rPr>
                <w:rFonts w:ascii="宋体" w:hAnsi="宋体" w:cs="宋体" w:hint="eastAsia"/>
                <w:color w:val="000000"/>
                <w:kern w:val="0"/>
                <w:sz w:val="20"/>
                <w:szCs w:val="20"/>
                <w:lang w:bidi="ar"/>
              </w:rPr>
              <w:br/>
              <w:t>27.支持自动采集功能，搭配音频采集终端，可根据音源的输入情况，自动触发或关闭采集任务，实现资源的智能管理；</w:t>
            </w:r>
            <w:r>
              <w:rPr>
                <w:rFonts w:ascii="宋体" w:hAnsi="宋体" w:cs="宋体" w:hint="eastAsia"/>
                <w:color w:val="000000"/>
                <w:kern w:val="0"/>
                <w:sz w:val="20"/>
                <w:szCs w:val="20"/>
                <w:lang w:bidi="ar"/>
              </w:rPr>
              <w:br/>
              <w:t>28.系统内置大容量媒体库，可存储数千小时以上的音乐或语音节目，支持为所有音频终端提供精准的定时播放和灵活的实时点播服务，用户可随时下载媒体库中的内容，且媒体库全面兼容mp3、wav、</w:t>
            </w:r>
            <w:proofErr w:type="spellStart"/>
            <w:r>
              <w:rPr>
                <w:rFonts w:ascii="宋体" w:hAnsi="宋体" w:cs="宋体" w:hint="eastAsia"/>
                <w:color w:val="000000"/>
                <w:kern w:val="0"/>
                <w:sz w:val="20"/>
                <w:szCs w:val="20"/>
                <w:lang w:bidi="ar"/>
              </w:rPr>
              <w:t>wma</w:t>
            </w:r>
            <w:proofErr w:type="spellEnd"/>
            <w:r>
              <w:rPr>
                <w:rFonts w:ascii="宋体" w:hAnsi="宋体" w:cs="宋体" w:hint="eastAsia"/>
                <w:color w:val="000000"/>
                <w:kern w:val="0"/>
                <w:sz w:val="20"/>
                <w:szCs w:val="20"/>
                <w:lang w:bidi="ar"/>
              </w:rPr>
              <w:t>、</w:t>
            </w:r>
            <w:proofErr w:type="spellStart"/>
            <w:r>
              <w:rPr>
                <w:rFonts w:ascii="宋体" w:hAnsi="宋体" w:cs="宋体" w:hint="eastAsia"/>
                <w:color w:val="000000"/>
                <w:kern w:val="0"/>
                <w:sz w:val="20"/>
                <w:szCs w:val="20"/>
                <w:lang w:bidi="ar"/>
              </w:rPr>
              <w:t>flac</w:t>
            </w:r>
            <w:proofErr w:type="spellEnd"/>
            <w:r>
              <w:rPr>
                <w:rFonts w:ascii="宋体" w:hAnsi="宋体" w:cs="宋体" w:hint="eastAsia"/>
                <w:color w:val="000000"/>
                <w:kern w:val="0"/>
                <w:sz w:val="20"/>
                <w:szCs w:val="20"/>
                <w:lang w:bidi="ar"/>
              </w:rPr>
              <w:t>、</w:t>
            </w:r>
            <w:proofErr w:type="spellStart"/>
            <w:r>
              <w:rPr>
                <w:rFonts w:ascii="宋体" w:hAnsi="宋体" w:cs="宋体" w:hint="eastAsia"/>
                <w:color w:val="000000"/>
                <w:kern w:val="0"/>
                <w:sz w:val="20"/>
                <w:szCs w:val="20"/>
                <w:lang w:bidi="ar"/>
              </w:rPr>
              <w:t>ogg</w:t>
            </w:r>
            <w:proofErr w:type="spellEnd"/>
            <w:r>
              <w:rPr>
                <w:rFonts w:ascii="宋体" w:hAnsi="宋体" w:cs="宋体" w:hint="eastAsia"/>
                <w:color w:val="000000"/>
                <w:kern w:val="0"/>
                <w:sz w:val="20"/>
                <w:szCs w:val="20"/>
                <w:lang w:bidi="ar"/>
              </w:rPr>
              <w:t>、ape、</w:t>
            </w:r>
            <w:proofErr w:type="spellStart"/>
            <w:r>
              <w:rPr>
                <w:rFonts w:ascii="宋体" w:hAnsi="宋体" w:cs="宋体" w:hint="eastAsia"/>
                <w:color w:val="000000"/>
                <w:kern w:val="0"/>
                <w:sz w:val="20"/>
                <w:szCs w:val="20"/>
                <w:lang w:bidi="ar"/>
              </w:rPr>
              <w:t>aac</w:t>
            </w:r>
            <w:proofErr w:type="spellEnd"/>
            <w:r>
              <w:rPr>
                <w:rFonts w:ascii="宋体" w:hAnsi="宋体" w:cs="宋体" w:hint="eastAsia"/>
                <w:color w:val="000000"/>
                <w:kern w:val="0"/>
                <w:sz w:val="20"/>
                <w:szCs w:val="20"/>
                <w:lang w:bidi="ar"/>
              </w:rPr>
              <w:t>等多种主流音频格式；</w:t>
            </w:r>
            <w:r>
              <w:rPr>
                <w:rFonts w:ascii="宋体" w:hAnsi="宋体" w:cs="宋体" w:hint="eastAsia"/>
                <w:color w:val="000000"/>
                <w:kern w:val="0"/>
                <w:sz w:val="20"/>
                <w:szCs w:val="20"/>
                <w:lang w:bidi="ar"/>
              </w:rPr>
              <w:br/>
              <w:t>29.支持网络音箱优先级设置，具有网路优先、话筒优先、音源优先、音源和话筒优先、话筒和网络优先、网络和音源优先等音源优先级选择，实现自由调节网络、线路和话筒各端口的优先级顺序，确保关键信息优先传达；</w:t>
            </w:r>
            <w:r>
              <w:rPr>
                <w:rFonts w:ascii="宋体" w:hAnsi="宋体" w:cs="宋体" w:hint="eastAsia"/>
                <w:color w:val="000000"/>
                <w:kern w:val="0"/>
                <w:sz w:val="20"/>
                <w:szCs w:val="20"/>
                <w:lang w:bidi="ar"/>
              </w:rPr>
              <w:br/>
              <w:t>30.可配置终端设备自动化采集任务，根据音源输入自动触发或停止采集，提高采集效率和准确性；</w:t>
            </w:r>
            <w:r>
              <w:rPr>
                <w:rFonts w:ascii="宋体" w:hAnsi="宋体" w:cs="宋体" w:hint="eastAsia"/>
                <w:color w:val="000000"/>
                <w:kern w:val="0"/>
                <w:sz w:val="20"/>
                <w:szCs w:val="20"/>
                <w:lang w:bidi="ar"/>
              </w:rPr>
              <w:br/>
              <w:t>31.系统可自建多种角色，可按需自定义角色的操作权限，如播音室、设备管理、实时播放、定时广播、报警任务、媒体库、系统管理等菜单权限</w:t>
            </w:r>
            <w:r>
              <w:rPr>
                <w:rFonts w:ascii="宋体" w:hAnsi="宋体" w:cs="宋体" w:hint="eastAsia"/>
                <w:color w:val="000000"/>
                <w:kern w:val="0"/>
                <w:sz w:val="20"/>
                <w:szCs w:val="20"/>
                <w:lang w:bidi="ar"/>
              </w:rPr>
              <w:lastRenderedPageBreak/>
              <w:t>以及管理组织权限，提供不同的操作界面，实现人性化管理不同用户需求；</w:t>
            </w:r>
            <w:r>
              <w:rPr>
                <w:rFonts w:ascii="宋体" w:hAnsi="宋体" w:cs="宋体" w:hint="eastAsia"/>
                <w:color w:val="000000"/>
                <w:kern w:val="0"/>
                <w:sz w:val="20"/>
                <w:szCs w:val="20"/>
                <w:lang w:bidi="ar"/>
              </w:rPr>
              <w:br/>
              <w:t>32.支持对实时任务进行播放控制和查看，可调节0-100级音量大小、上一首、下一首及点击音频可进行歌曲切换，播放或停止任务；</w:t>
            </w:r>
            <w:r>
              <w:rPr>
                <w:rFonts w:ascii="宋体" w:hAnsi="宋体" w:cs="宋体" w:hint="eastAsia"/>
                <w:color w:val="000000"/>
                <w:kern w:val="0"/>
                <w:sz w:val="20"/>
                <w:szCs w:val="20"/>
                <w:lang w:bidi="ar"/>
              </w:rPr>
              <w:br/>
              <w:t xml:space="preserve">33.话筒配置支持一键报警操作，通过配置话筒报警任务，可对任务进行添加、编辑和删除，任务音量、播放模式、音源类型和音频文件可自由选择； </w:t>
            </w:r>
            <w:r>
              <w:rPr>
                <w:rFonts w:ascii="宋体" w:hAnsi="宋体" w:cs="宋体" w:hint="eastAsia"/>
                <w:color w:val="000000"/>
                <w:kern w:val="0"/>
                <w:sz w:val="20"/>
                <w:szCs w:val="20"/>
                <w:lang w:bidi="ar"/>
              </w:rPr>
              <w:br/>
              <w:t>34.具有登录日志管理功能，记录用户登录的记录，可根据登录地址、登录名称、登录状态、登录时间等信息进行日志的搜索，也可进行删除、清空、解锁、导出等操作。</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C41FF"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套</w:t>
            </w:r>
          </w:p>
        </w:tc>
        <w:tc>
          <w:tcPr>
            <w:tcW w:w="709" w:type="dxa"/>
            <w:tcBorders>
              <w:top w:val="single" w:sz="4" w:space="0" w:color="000000"/>
              <w:left w:val="single" w:sz="4" w:space="0" w:color="000000"/>
              <w:bottom w:val="single" w:sz="4" w:space="0" w:color="000000"/>
            </w:tcBorders>
            <w:shd w:val="clear" w:color="auto" w:fill="auto"/>
            <w:vAlign w:val="center"/>
          </w:tcPr>
          <w:p w14:paraId="310C9F9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522F17A4"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53FF4DE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lastRenderedPageBreak/>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BF97A"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IP网络广播话筒</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577E6209"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 xml:space="preserve">1.釆用≥7英寸电容触屏显示屏设计，支持通过触屏对U盘/SD卡内文件进行本地播放和实现本地扩声，并发送到指定终端播放； </w:t>
            </w:r>
            <w:r>
              <w:rPr>
                <w:rFonts w:ascii="宋体" w:hAnsi="宋体" w:cs="宋体" w:hint="eastAsia"/>
                <w:color w:val="000000"/>
                <w:kern w:val="0"/>
                <w:sz w:val="20"/>
                <w:szCs w:val="20"/>
                <w:lang w:bidi="ar"/>
              </w:rPr>
              <w:br/>
              <w:t xml:space="preserve">2.配置页面可显示当前设备的配置信息，支持修改设备IP地址、子网掩码、默认网关、服务器地址、服务器端口和WEB端口等信息，同时具有不同的亮度级调节； </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3.配置一键全区报警按钮，点击时可以触发平台预设好的全区报警任务，可再次点击报警按钮关闭报警任务，也可通过触屏关闭；（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4.支持IEEE802.3at标准的POE供电；（提供第三方权威检测机构出具的具有CMA或CNAS认证标识的检验报告复印件以证明满足此项参数，并加盖厂家公章）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5.可以直接操作呼叫任意终端，支持全双工双向对讲功能，可与双向终端实现双向对讲；</w:t>
            </w:r>
            <w:r>
              <w:rPr>
                <w:rFonts w:ascii="宋体" w:hAnsi="宋体" w:cs="宋体" w:hint="eastAsia"/>
                <w:color w:val="000000"/>
                <w:kern w:val="0"/>
                <w:sz w:val="20"/>
                <w:szCs w:val="20"/>
                <w:lang w:bidi="ar"/>
              </w:rPr>
              <w:br/>
              <w:t>6.支持≥1路网络硬件音频解码，支持TCP/IP、UDP、IGMP（组播）协议， 可网络化传输16位立体声CD音质的音频信号；</w:t>
            </w:r>
            <w:r>
              <w:rPr>
                <w:rFonts w:ascii="宋体" w:hAnsi="宋体" w:cs="宋体" w:hint="eastAsia"/>
                <w:color w:val="000000"/>
                <w:kern w:val="0"/>
                <w:sz w:val="20"/>
                <w:szCs w:val="20"/>
                <w:lang w:bidi="ar"/>
              </w:rPr>
              <w:br/>
              <w:t xml:space="preserve">7.配置≥5W监听喇叭，具有任务监听功能，可实现任意监听其他终端的实时任务；                                                                                                              </w:t>
            </w:r>
            <w:r>
              <w:rPr>
                <w:rFonts w:ascii="宋体" w:hAnsi="宋体" w:cs="宋体" w:hint="eastAsia"/>
                <w:color w:val="000000"/>
                <w:kern w:val="0"/>
                <w:sz w:val="20"/>
                <w:szCs w:val="20"/>
                <w:lang w:bidi="ar"/>
              </w:rPr>
              <w:br/>
              <w:t xml:space="preserve">8.支持双路混音/多路混音功能，配置高灵敏度长咪杆，具有灯环指示；                                                                                                                                               </w:t>
            </w:r>
            <w:r>
              <w:rPr>
                <w:rFonts w:ascii="宋体" w:hAnsi="宋体" w:cs="宋体" w:hint="eastAsia"/>
                <w:color w:val="000000"/>
                <w:kern w:val="0"/>
                <w:sz w:val="20"/>
                <w:szCs w:val="20"/>
                <w:lang w:bidi="ar"/>
              </w:rPr>
              <w:br/>
              <w:t>9.具有不少于1路标准3.5mm音频输入接口、1路标准3.5mm音频输出接口、1路USB接口、1路U-KEY接口、1路MICOR SD接口、2路短路输出；</w:t>
            </w:r>
            <w:r>
              <w:rPr>
                <w:rFonts w:ascii="宋体" w:hAnsi="宋体" w:cs="宋体" w:hint="eastAsia"/>
                <w:color w:val="000000"/>
                <w:kern w:val="0"/>
                <w:sz w:val="20"/>
                <w:szCs w:val="20"/>
                <w:lang w:bidi="ar"/>
              </w:rPr>
              <w:br/>
              <w:t>10.具有双向对讲功能，允许双方同时进行语音通信，用户可以在本机轻松查阅对讲记录，并回拨历史对讲终端；</w:t>
            </w:r>
            <w:r>
              <w:rPr>
                <w:rFonts w:ascii="宋体" w:hAnsi="宋体" w:cs="宋体" w:hint="eastAsia"/>
                <w:color w:val="000000"/>
                <w:kern w:val="0"/>
                <w:sz w:val="20"/>
                <w:szCs w:val="20"/>
                <w:lang w:bidi="ar"/>
              </w:rPr>
              <w:br/>
              <w:t>11.具有呼叫自动转接服务，对讲系统内置呼叫转移功能，支持最多三级呼叫转移，确保在通话过程中，若受理端无法接听，可自动将呼叫转接至其他指定终端；</w:t>
            </w:r>
            <w:r>
              <w:rPr>
                <w:rFonts w:ascii="宋体" w:hAnsi="宋体" w:cs="宋体" w:hint="eastAsia"/>
                <w:color w:val="000000"/>
                <w:kern w:val="0"/>
                <w:sz w:val="20"/>
                <w:szCs w:val="20"/>
                <w:lang w:bidi="ar"/>
              </w:rPr>
              <w:br/>
              <w:t>12.具有呼叫指定转接功能，系统支持手动转接，用户可根据实际需求，手动指定受理端进行接听处理；</w:t>
            </w:r>
            <w:r>
              <w:rPr>
                <w:rFonts w:ascii="宋体" w:hAnsi="宋体" w:cs="宋体" w:hint="eastAsia"/>
                <w:color w:val="000000"/>
                <w:kern w:val="0"/>
                <w:sz w:val="20"/>
                <w:szCs w:val="20"/>
                <w:lang w:bidi="ar"/>
              </w:rPr>
              <w:br/>
              <w:t>13.具有呼叫排队转接功能，系统具备呼叫排队机制，对于未接通的呼叫请求，可自动排队等待处理，用户可对排队中的呼叫请求进行手动转接；</w:t>
            </w:r>
            <w:r>
              <w:rPr>
                <w:rFonts w:ascii="宋体" w:hAnsi="宋体" w:cs="宋体" w:hint="eastAsia"/>
                <w:color w:val="000000"/>
                <w:kern w:val="0"/>
                <w:sz w:val="20"/>
                <w:szCs w:val="20"/>
                <w:lang w:bidi="ar"/>
              </w:rPr>
              <w:br/>
              <w:t>14.具有录音喊话功能，支持用户预先录制喊话音频内容，通过录音的试听功能即时确认音质与效果，录制完成后，用户不仅可以直接进行广播，还能将录音文件安全地保存在本地SD卡上，便于后续查阅或导出使用。</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3CD43"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套</w:t>
            </w:r>
          </w:p>
        </w:tc>
        <w:tc>
          <w:tcPr>
            <w:tcW w:w="709" w:type="dxa"/>
            <w:tcBorders>
              <w:top w:val="single" w:sz="4" w:space="0" w:color="000000"/>
              <w:left w:val="single" w:sz="4" w:space="0" w:color="000000"/>
              <w:bottom w:val="single" w:sz="4" w:space="0" w:color="000000"/>
            </w:tcBorders>
            <w:shd w:val="clear" w:color="auto" w:fill="auto"/>
            <w:vAlign w:val="center"/>
          </w:tcPr>
          <w:p w14:paraId="29663C9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3106E8B9"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73AABD8D"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lastRenderedPageBreak/>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6B54B"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CD播放机</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65D5EDD0"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1.吸入式机芯，防尘效果更好，使用寿命更长；</w:t>
            </w:r>
            <w:r>
              <w:rPr>
                <w:rFonts w:ascii="宋体" w:hAnsi="宋体" w:cs="宋体" w:hint="eastAsia"/>
                <w:color w:val="000000"/>
                <w:kern w:val="0"/>
                <w:sz w:val="20"/>
                <w:szCs w:val="20"/>
                <w:lang w:bidi="ar"/>
              </w:rPr>
              <w:br/>
              <w:t>2.多种播放模式，如单曲一次.单曲循环.全部循环等；</w:t>
            </w:r>
            <w:r>
              <w:rPr>
                <w:rFonts w:ascii="宋体" w:hAnsi="宋体" w:cs="宋体" w:hint="eastAsia"/>
                <w:color w:val="000000"/>
                <w:kern w:val="0"/>
                <w:sz w:val="20"/>
                <w:szCs w:val="20"/>
                <w:lang w:bidi="ar"/>
              </w:rPr>
              <w:br/>
              <w:t>3.支持CD/VCD/DVD等多种播放格式；</w:t>
            </w:r>
            <w:r>
              <w:rPr>
                <w:rFonts w:ascii="宋体" w:hAnsi="宋体" w:cs="宋体" w:hint="eastAsia"/>
                <w:color w:val="000000"/>
                <w:kern w:val="0"/>
                <w:sz w:val="20"/>
                <w:szCs w:val="20"/>
                <w:lang w:bidi="ar"/>
              </w:rPr>
              <w:br/>
              <w:t>4.支持外接U盘，具有切换光盘/U盘模式播放按钮。</w:t>
            </w:r>
            <w:r>
              <w:rPr>
                <w:rFonts w:ascii="宋体" w:hAnsi="宋体" w:cs="宋体" w:hint="eastAsia"/>
                <w:color w:val="000000"/>
                <w:kern w:val="0"/>
                <w:sz w:val="20"/>
                <w:szCs w:val="20"/>
                <w:lang w:bidi="ar"/>
              </w:rPr>
              <w:br/>
              <w:t>5.支持不少于1路音频信号左右声道输出、1路色差视频输出；</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6.音频失真度：≤0.1%（1KHz），输出幅度：≥500mV。（提供第三方权威检测机构出具的具有CMA或CNAS认证标识的检验报告复印件以证明满足此项参数，并加盖厂家公章）</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1303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3D74485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59EEBF49"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711ADBDE"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1CB9C"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无线话筒</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5E9CF22B"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1.采用独有的ID码导频技术，彻底解决同频、串频现象，有效阻隔使用环境中信号干扰；</w:t>
            </w:r>
            <w:r>
              <w:rPr>
                <w:rFonts w:ascii="宋体" w:hAnsi="宋体" w:cs="宋体" w:hint="eastAsia"/>
                <w:color w:val="000000"/>
                <w:kern w:val="0"/>
                <w:sz w:val="20"/>
                <w:szCs w:val="20"/>
                <w:lang w:bidi="ar"/>
              </w:rPr>
              <w:br/>
              <w:t>2.接收机采用全金属机身，标准1U高度，配置挂耳可安装于标准机柜；</w:t>
            </w:r>
            <w:r>
              <w:rPr>
                <w:rFonts w:ascii="宋体" w:hAnsi="宋体" w:cs="宋体" w:hint="eastAsia"/>
                <w:color w:val="000000"/>
                <w:kern w:val="0"/>
                <w:sz w:val="20"/>
                <w:szCs w:val="20"/>
                <w:lang w:bidi="ar"/>
              </w:rPr>
              <w:br/>
              <w:t>3.接收机采用双通道UHF无线通信，640-690MHz频率范围，每个通道≥500个频点可选，可切换频点总数≥500个；</w:t>
            </w:r>
            <w:r>
              <w:rPr>
                <w:rFonts w:ascii="宋体" w:hAnsi="宋体" w:cs="宋体" w:hint="eastAsia"/>
                <w:color w:val="000000"/>
                <w:kern w:val="0"/>
                <w:sz w:val="20"/>
                <w:szCs w:val="20"/>
                <w:lang w:bidi="ar"/>
              </w:rPr>
              <w:br/>
              <w:t>4.可通过麦克风拨码开关切换麦克风工作频率，满足不同场景需求；</w:t>
            </w:r>
            <w:r>
              <w:rPr>
                <w:rFonts w:ascii="宋体" w:hAnsi="宋体" w:cs="宋体" w:hint="eastAsia"/>
                <w:color w:val="000000"/>
                <w:kern w:val="0"/>
                <w:sz w:val="20"/>
                <w:szCs w:val="20"/>
                <w:lang w:bidi="ar"/>
              </w:rPr>
              <w:br/>
              <w:t>5.主机、麦克风均配备液晶屏幕，可实时反馈系统工作状态，可显示电池电量、信号强度、工作频率；</w:t>
            </w:r>
            <w:r>
              <w:rPr>
                <w:rFonts w:ascii="宋体" w:hAnsi="宋体" w:cs="宋体" w:hint="eastAsia"/>
                <w:color w:val="000000"/>
                <w:kern w:val="0"/>
                <w:sz w:val="20"/>
                <w:szCs w:val="20"/>
                <w:lang w:bidi="ar"/>
              </w:rPr>
              <w:br/>
              <w:t>6.标配不少于：主机*1+手持麦克风*2。</w:t>
            </w:r>
            <w:r>
              <w:rPr>
                <w:rFonts w:ascii="宋体" w:hAnsi="宋体" w:cs="宋体" w:hint="eastAsia"/>
                <w:color w:val="000000"/>
                <w:kern w:val="0"/>
                <w:sz w:val="20"/>
                <w:szCs w:val="20"/>
                <w:lang w:bidi="ar"/>
              </w:rPr>
              <w:br/>
              <w:t xml:space="preserve">无线手持麦克风：                      </w:t>
            </w:r>
            <w:r>
              <w:rPr>
                <w:rFonts w:ascii="宋体" w:hAnsi="宋体" w:cs="宋体" w:hint="eastAsia"/>
                <w:color w:val="000000"/>
                <w:kern w:val="0"/>
                <w:sz w:val="20"/>
                <w:szCs w:val="20"/>
                <w:lang w:bidi="ar"/>
              </w:rPr>
              <w:br/>
              <w:t>1.发射功率≥30mW</w:t>
            </w:r>
            <w:r>
              <w:rPr>
                <w:rFonts w:ascii="宋体" w:hAnsi="宋体" w:cs="宋体" w:hint="eastAsia"/>
                <w:color w:val="000000"/>
                <w:kern w:val="0"/>
                <w:sz w:val="20"/>
                <w:szCs w:val="20"/>
                <w:lang w:bidi="ar"/>
              </w:rPr>
              <w:br/>
              <w:t>2.调制方式：FM</w:t>
            </w:r>
            <w:r>
              <w:rPr>
                <w:rFonts w:ascii="宋体" w:hAnsi="宋体" w:cs="宋体" w:hint="eastAsia"/>
                <w:color w:val="000000"/>
                <w:kern w:val="0"/>
                <w:sz w:val="20"/>
                <w:szCs w:val="20"/>
                <w:lang w:bidi="ar"/>
              </w:rPr>
              <w:br/>
              <w:t>3.最大调制度≥40KHz</w:t>
            </w:r>
            <w:r>
              <w:rPr>
                <w:rFonts w:ascii="宋体" w:hAnsi="宋体" w:cs="宋体" w:hint="eastAsia"/>
                <w:color w:val="000000"/>
                <w:kern w:val="0"/>
                <w:sz w:val="20"/>
                <w:szCs w:val="20"/>
                <w:lang w:bidi="ar"/>
              </w:rPr>
              <w:br/>
              <w:t>4.高次谐波＜-60dB</w:t>
            </w:r>
            <w:r>
              <w:rPr>
                <w:rFonts w:ascii="宋体" w:hAnsi="宋体" w:cs="宋体" w:hint="eastAsia"/>
                <w:color w:val="000000"/>
                <w:kern w:val="0"/>
                <w:sz w:val="20"/>
                <w:szCs w:val="20"/>
                <w:lang w:bidi="ar"/>
              </w:rPr>
              <w:br/>
              <w:t>5.供电电压不劣于：1.5V AA电池2节</w:t>
            </w:r>
            <w:r>
              <w:rPr>
                <w:rFonts w:ascii="宋体" w:hAnsi="宋体" w:cs="宋体" w:hint="eastAsia"/>
                <w:color w:val="000000"/>
                <w:kern w:val="0"/>
                <w:sz w:val="20"/>
                <w:szCs w:val="20"/>
                <w:lang w:bidi="ar"/>
              </w:rPr>
              <w:br/>
              <w:t>6.持续使用时间＞8小时</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334F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套</w:t>
            </w:r>
          </w:p>
        </w:tc>
        <w:tc>
          <w:tcPr>
            <w:tcW w:w="709" w:type="dxa"/>
            <w:tcBorders>
              <w:top w:val="single" w:sz="4" w:space="0" w:color="000000"/>
              <w:left w:val="single" w:sz="4" w:space="0" w:color="000000"/>
              <w:bottom w:val="single" w:sz="4" w:space="0" w:color="000000"/>
            </w:tcBorders>
            <w:shd w:val="clear" w:color="auto" w:fill="auto"/>
            <w:vAlign w:val="center"/>
          </w:tcPr>
          <w:p w14:paraId="0412A273"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60A6AB0C"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72D457C"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6</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F8A73"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天线分配器</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5AFF46E7"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 xml:space="preserve">1.天线分配器：适用于450-1000MHz的频率范围；     </w:t>
            </w:r>
            <w:r>
              <w:rPr>
                <w:rFonts w:ascii="宋体" w:hAnsi="宋体" w:cs="宋体" w:hint="eastAsia"/>
                <w:color w:val="000000"/>
                <w:kern w:val="0"/>
                <w:sz w:val="20"/>
                <w:szCs w:val="20"/>
                <w:lang w:bidi="ar"/>
              </w:rPr>
              <w:br/>
              <w:t>2.指向性天线：具有4-6dBi的高指向特性；</w:t>
            </w:r>
            <w:r>
              <w:rPr>
                <w:rFonts w:ascii="宋体" w:hAnsi="宋体" w:cs="宋体" w:hint="eastAsia"/>
                <w:color w:val="000000"/>
                <w:kern w:val="0"/>
                <w:sz w:val="20"/>
                <w:szCs w:val="20"/>
                <w:lang w:bidi="ar"/>
              </w:rPr>
              <w:br/>
              <w:t>3.专供接收机作长距离接收使用，可以补偿连接到接收机的同轴电缆线所造成的信号损失；</w:t>
            </w:r>
            <w:r>
              <w:rPr>
                <w:rFonts w:ascii="宋体" w:hAnsi="宋体" w:cs="宋体" w:hint="eastAsia"/>
                <w:color w:val="000000"/>
                <w:kern w:val="0"/>
                <w:sz w:val="20"/>
                <w:szCs w:val="20"/>
                <w:lang w:bidi="ar"/>
              </w:rPr>
              <w:br/>
              <w:t>4.天线分配系统由不少于一台天线分配器和2个定向天线组成，可供多台接收机使用；</w:t>
            </w:r>
            <w:r>
              <w:rPr>
                <w:rFonts w:ascii="宋体" w:hAnsi="宋体" w:cs="宋体" w:hint="eastAsia"/>
                <w:color w:val="000000"/>
                <w:kern w:val="0"/>
                <w:sz w:val="20"/>
                <w:szCs w:val="20"/>
                <w:lang w:bidi="ar"/>
              </w:rPr>
              <w:br/>
              <w:t>5.波束宽度：垂直方向≥75°，水平方向≥130°；</w:t>
            </w:r>
            <w:r>
              <w:rPr>
                <w:rFonts w:ascii="宋体" w:hAnsi="宋体" w:cs="宋体" w:hint="eastAsia"/>
                <w:color w:val="000000"/>
                <w:kern w:val="0"/>
                <w:sz w:val="20"/>
                <w:szCs w:val="20"/>
                <w:lang w:bidi="ar"/>
              </w:rPr>
              <w:br/>
              <w:t>6.TNC插座连接头，输入/输出阻抗≥50Ω。</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FDFB1"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29453FA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07CBDE38"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74FCE7F6"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BCB32"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主动式指向性天线</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4D8EF655"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规格：自带强波器；提高接收机的接收距离和稳定性；全频段</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D0B6D"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3DFC0155"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2C35E592"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318BC19"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8</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4D5EF"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SYWV-50-5同轴电缆（30米）</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09C01D46"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30米同轴电缆,包含TNC压接头</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FCC0A"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条</w:t>
            </w:r>
          </w:p>
        </w:tc>
        <w:tc>
          <w:tcPr>
            <w:tcW w:w="709" w:type="dxa"/>
            <w:tcBorders>
              <w:top w:val="single" w:sz="4" w:space="0" w:color="000000"/>
              <w:left w:val="single" w:sz="4" w:space="0" w:color="000000"/>
              <w:bottom w:val="single" w:sz="4" w:space="0" w:color="000000"/>
            </w:tcBorders>
            <w:shd w:val="clear" w:color="auto" w:fill="auto"/>
            <w:vAlign w:val="center"/>
          </w:tcPr>
          <w:p w14:paraId="06B36BA9"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7C63AA67"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AB4EE3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9</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30466"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前置放大器</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2C6CB025"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1.具有≥5路话筒（MIC）输入，≥3路标准信号线路（AUX）输入，≥2路紧急线路（EMC）输入；</w:t>
            </w:r>
            <w:r>
              <w:rPr>
                <w:rFonts w:ascii="宋体" w:hAnsi="宋体" w:cs="宋体" w:hint="eastAsia"/>
                <w:color w:val="000000"/>
                <w:kern w:val="0"/>
                <w:sz w:val="20"/>
                <w:szCs w:val="20"/>
                <w:lang w:bidi="ar"/>
              </w:rPr>
              <w:br/>
              <w:t>2.第5个话筒（MIC5）具有最高优先.强行切入优先功能；MIC5和EMC最高优先权限功能可通过拔动开关交替选择；</w:t>
            </w:r>
            <w:r>
              <w:rPr>
                <w:rFonts w:ascii="宋体" w:hAnsi="宋体" w:cs="宋体" w:hint="eastAsia"/>
                <w:color w:val="000000"/>
                <w:kern w:val="0"/>
                <w:sz w:val="20"/>
                <w:szCs w:val="20"/>
                <w:lang w:bidi="ar"/>
              </w:rPr>
              <w:br/>
              <w:t>3.≥2路紧急输入线路具有二级优先，强行切入优先功能；</w:t>
            </w:r>
            <w:r>
              <w:rPr>
                <w:rFonts w:ascii="宋体" w:hAnsi="宋体" w:cs="宋体" w:hint="eastAsia"/>
                <w:color w:val="000000"/>
                <w:kern w:val="0"/>
                <w:sz w:val="20"/>
                <w:szCs w:val="20"/>
                <w:lang w:bidi="ar"/>
              </w:rPr>
              <w:br/>
              <w:t>4.MIC1.2.3.4.5 和2路紧急输入（EMC）通道均附设有线路辅助输入接口</w:t>
            </w:r>
            <w:r>
              <w:rPr>
                <w:rFonts w:ascii="宋体" w:hAnsi="宋体" w:cs="宋体" w:hint="eastAsia"/>
                <w:color w:val="000000"/>
                <w:kern w:val="0"/>
                <w:sz w:val="20"/>
                <w:szCs w:val="20"/>
                <w:lang w:bidi="ar"/>
              </w:rPr>
              <w:lastRenderedPageBreak/>
              <w:t>功能；</w:t>
            </w:r>
            <w:r>
              <w:rPr>
                <w:rFonts w:ascii="宋体" w:hAnsi="宋体" w:cs="宋体" w:hint="eastAsia"/>
                <w:color w:val="000000"/>
                <w:kern w:val="0"/>
                <w:sz w:val="20"/>
                <w:szCs w:val="20"/>
                <w:lang w:bidi="ar"/>
              </w:rPr>
              <w:br/>
              <w:t>5.具有默音深度调节旋钮和EMC输入增益调节旋钮。</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E5547"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台</w:t>
            </w:r>
          </w:p>
        </w:tc>
        <w:tc>
          <w:tcPr>
            <w:tcW w:w="709" w:type="dxa"/>
            <w:tcBorders>
              <w:top w:val="single" w:sz="4" w:space="0" w:color="000000"/>
              <w:left w:val="single" w:sz="4" w:space="0" w:color="000000"/>
              <w:bottom w:val="single" w:sz="4" w:space="0" w:color="000000"/>
            </w:tcBorders>
            <w:shd w:val="clear" w:color="auto" w:fill="auto"/>
            <w:vAlign w:val="center"/>
          </w:tcPr>
          <w:p w14:paraId="1B0A7CD5"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31AB26B5"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168D2602"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7E67B"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钟声话筒</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2451C8AA"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1.换能方式：驻极体；</w:t>
            </w:r>
            <w:r>
              <w:rPr>
                <w:rFonts w:ascii="宋体" w:hAnsi="宋体" w:cs="宋体" w:hint="eastAsia"/>
                <w:color w:val="000000"/>
                <w:kern w:val="0"/>
                <w:sz w:val="20"/>
                <w:szCs w:val="20"/>
                <w:lang w:bidi="ar"/>
              </w:rPr>
              <w:br/>
              <w:t>2.频率响应：40Hz-16KHz；</w:t>
            </w:r>
            <w:r>
              <w:rPr>
                <w:rFonts w:ascii="宋体" w:hAnsi="宋体" w:cs="宋体" w:hint="eastAsia"/>
                <w:color w:val="000000"/>
                <w:kern w:val="0"/>
                <w:sz w:val="20"/>
                <w:szCs w:val="20"/>
                <w:lang w:bidi="ar"/>
              </w:rPr>
              <w:br/>
              <w:t>3.指向性：心型指向；</w:t>
            </w:r>
            <w:r>
              <w:rPr>
                <w:rFonts w:ascii="宋体" w:hAnsi="宋体" w:cs="宋体" w:hint="eastAsia"/>
                <w:color w:val="000000"/>
                <w:kern w:val="0"/>
                <w:sz w:val="20"/>
                <w:szCs w:val="20"/>
                <w:lang w:bidi="ar"/>
              </w:rPr>
              <w:br/>
              <w:t>4.输出阻抗≥200Ω；</w:t>
            </w:r>
            <w:r>
              <w:rPr>
                <w:rFonts w:ascii="宋体" w:hAnsi="宋体" w:cs="宋体" w:hint="eastAsia"/>
                <w:color w:val="000000"/>
                <w:kern w:val="0"/>
                <w:sz w:val="20"/>
                <w:szCs w:val="20"/>
                <w:lang w:bidi="ar"/>
              </w:rPr>
              <w:br/>
              <w:t>5.灵敏度≥-43dB；</w:t>
            </w:r>
            <w:r>
              <w:rPr>
                <w:rFonts w:ascii="宋体" w:hAnsi="宋体" w:cs="宋体" w:hint="eastAsia"/>
                <w:color w:val="000000"/>
                <w:kern w:val="0"/>
                <w:sz w:val="20"/>
                <w:szCs w:val="20"/>
                <w:lang w:bidi="ar"/>
              </w:rPr>
              <w:br/>
              <w:t>6.供电电压不劣于DC9V/AC11.4V；</w:t>
            </w:r>
            <w:r>
              <w:rPr>
                <w:rFonts w:ascii="宋体" w:hAnsi="宋体" w:cs="宋体" w:hint="eastAsia"/>
                <w:color w:val="000000"/>
                <w:kern w:val="0"/>
                <w:sz w:val="20"/>
                <w:szCs w:val="20"/>
                <w:lang w:bidi="ar"/>
              </w:rPr>
              <w:br/>
              <w:t>7.带前/后奏音，灯环提示；</w:t>
            </w:r>
            <w:r>
              <w:rPr>
                <w:rFonts w:ascii="宋体" w:hAnsi="宋体" w:cs="宋体" w:hint="eastAsia"/>
                <w:color w:val="000000"/>
                <w:kern w:val="0"/>
                <w:sz w:val="20"/>
                <w:szCs w:val="20"/>
                <w:lang w:bidi="ar"/>
              </w:rPr>
              <w:br/>
              <w:t>8.咪管长度≥390mm。</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BDC4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408E645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09E1C007"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0DF8B8D6"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79D5F"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数字音源播控机</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7FBCFEC1"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1.超大真彩色液晶屏显示，屏幕尺寸≥4.3英寸，采用轻触式快捷流向性飞梭按键编程操作；</w:t>
            </w:r>
            <w:r>
              <w:rPr>
                <w:rFonts w:ascii="宋体" w:hAnsi="宋体" w:cs="宋体" w:hint="eastAsia"/>
                <w:color w:val="000000"/>
                <w:kern w:val="0"/>
                <w:sz w:val="20"/>
                <w:szCs w:val="20"/>
                <w:lang w:bidi="ar"/>
              </w:rPr>
              <w:br/>
              <w:t>2.支持中、英文双语言，全新编程模式，一键调用当天与明天程序运行；</w:t>
            </w:r>
            <w:r>
              <w:rPr>
                <w:rFonts w:ascii="宋体" w:hAnsi="宋体" w:cs="宋体" w:hint="eastAsia"/>
                <w:color w:val="000000"/>
                <w:kern w:val="0"/>
                <w:sz w:val="20"/>
                <w:szCs w:val="20"/>
                <w:lang w:bidi="ar"/>
              </w:rPr>
              <w:br/>
              <w:t>3.自带≥2G大容量存储器，采用SD卡扩展存储MP3音乐；</w:t>
            </w:r>
            <w:r>
              <w:rPr>
                <w:rFonts w:ascii="宋体" w:hAnsi="宋体" w:cs="宋体" w:hint="eastAsia"/>
                <w:color w:val="000000"/>
                <w:kern w:val="0"/>
                <w:sz w:val="20"/>
                <w:szCs w:val="20"/>
                <w:lang w:bidi="ar"/>
              </w:rPr>
              <w:br/>
              <w:t>4.内置FM收音机，可接收电台广播节目；</w:t>
            </w:r>
            <w:r>
              <w:rPr>
                <w:rFonts w:ascii="宋体" w:hAnsi="宋体" w:cs="宋体" w:hint="eastAsia"/>
                <w:color w:val="000000"/>
                <w:kern w:val="0"/>
                <w:sz w:val="20"/>
                <w:szCs w:val="20"/>
                <w:lang w:bidi="ar"/>
              </w:rPr>
              <w:br/>
              <w:t>5.支持不少于5个程序，每个程序不少于200步，支持按星期制作运行程序，定时播放最大曲目数量≥128曲；</w:t>
            </w:r>
            <w:r>
              <w:rPr>
                <w:rFonts w:ascii="宋体" w:hAnsi="宋体" w:cs="宋体" w:hint="eastAsia"/>
                <w:color w:val="000000"/>
                <w:kern w:val="0"/>
                <w:sz w:val="20"/>
                <w:szCs w:val="20"/>
                <w:lang w:bidi="ar"/>
              </w:rPr>
              <w:br/>
              <w:t>6.主机自带不少于5进10出功率分区，支持控制受控型分区器，最大可扩展≥128广播分区，实现编程自动或手动分区广播；</w:t>
            </w:r>
            <w:r>
              <w:rPr>
                <w:rFonts w:ascii="宋体" w:hAnsi="宋体" w:cs="宋体" w:hint="eastAsia"/>
                <w:color w:val="000000"/>
                <w:kern w:val="0"/>
                <w:sz w:val="20"/>
                <w:szCs w:val="20"/>
                <w:lang w:bidi="ar"/>
              </w:rPr>
              <w:br/>
              <w:t>7.支持远程寻呼话筒接入,实现远程分控及远程寻呼功能，最大级联寻呼话筒数≥16台；</w:t>
            </w:r>
            <w:r>
              <w:rPr>
                <w:rFonts w:ascii="宋体" w:hAnsi="宋体" w:cs="宋体" w:hint="eastAsia"/>
                <w:color w:val="000000"/>
                <w:kern w:val="0"/>
                <w:sz w:val="20"/>
                <w:szCs w:val="20"/>
                <w:lang w:bidi="ar"/>
              </w:rPr>
              <w:br/>
              <w:t>8.内置输出音源监听功能，并可调监听音量；</w:t>
            </w:r>
            <w:r>
              <w:rPr>
                <w:rFonts w:ascii="宋体" w:hAnsi="宋体" w:cs="宋体" w:hint="eastAsia"/>
                <w:color w:val="000000"/>
                <w:kern w:val="0"/>
                <w:sz w:val="20"/>
                <w:szCs w:val="20"/>
                <w:lang w:bidi="ar"/>
              </w:rPr>
              <w:br/>
              <w:t>9.设有≥4路可编程定时控制电源及≥2路辅助电源插座，可外扩≥16台电源时序器；</w:t>
            </w:r>
            <w:r>
              <w:rPr>
                <w:rFonts w:ascii="宋体" w:hAnsi="宋体" w:cs="宋体" w:hint="eastAsia"/>
                <w:color w:val="000000"/>
                <w:kern w:val="0"/>
                <w:sz w:val="20"/>
                <w:szCs w:val="20"/>
                <w:lang w:bidi="ar"/>
              </w:rPr>
              <w:br/>
              <w:t>10.消防信号触发，主机所接电源自动上电，全部分区自动打开，报警复位，转入正常广播；</w:t>
            </w:r>
            <w:r>
              <w:rPr>
                <w:rFonts w:ascii="宋体" w:hAnsi="宋体" w:cs="宋体" w:hint="eastAsia"/>
                <w:color w:val="000000"/>
                <w:kern w:val="0"/>
                <w:sz w:val="20"/>
                <w:szCs w:val="20"/>
                <w:lang w:bidi="ar"/>
              </w:rPr>
              <w:br/>
              <w:t xml:space="preserve">11.主机自带4路RS485通讯网口，可同时控制多台设备，支持RS-232电脑接口，所有功能由电脑直接控制； </w:t>
            </w:r>
            <w:r>
              <w:rPr>
                <w:rFonts w:ascii="宋体" w:hAnsi="宋体" w:cs="宋体" w:hint="eastAsia"/>
                <w:color w:val="000000"/>
                <w:kern w:val="0"/>
                <w:sz w:val="20"/>
                <w:szCs w:val="20"/>
                <w:lang w:bidi="ar"/>
              </w:rPr>
              <w:br/>
              <w:t>12.远程遥控功能，通过电脑对遥控按键进行功能配制，可将遥控器任意键配制成电源管理.MP3 播放及分区控制；</w:t>
            </w:r>
            <w:r>
              <w:rPr>
                <w:rFonts w:ascii="宋体" w:hAnsi="宋体" w:cs="宋体" w:hint="eastAsia"/>
                <w:color w:val="000000"/>
                <w:kern w:val="0"/>
                <w:sz w:val="20"/>
                <w:szCs w:val="20"/>
                <w:lang w:bidi="ar"/>
              </w:rPr>
              <w:br/>
              <w:t>13.主机支持电脑校时，一键同步系统时间或自定义时间。</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629A1"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05F7AE2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1B054DBE"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490918E"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CB33A"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 xml:space="preserve">十六位电源时序器  </w:t>
            </w:r>
          </w:p>
        </w:tc>
        <w:tc>
          <w:tcPr>
            <w:tcW w:w="6645" w:type="dxa"/>
            <w:tcBorders>
              <w:top w:val="single" w:sz="4" w:space="0" w:color="000000"/>
              <w:left w:val="single" w:sz="4" w:space="0" w:color="000000"/>
              <w:bottom w:val="single" w:sz="4" w:space="0" w:color="000000"/>
              <w:right w:val="nil"/>
            </w:tcBorders>
            <w:shd w:val="clear" w:color="auto" w:fill="auto"/>
          </w:tcPr>
          <w:p w14:paraId="32E48C37"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1.具有≥16路电源输出，单路输出功率达≥10A/220V，电源插座总容量≥6KVA；</w:t>
            </w:r>
            <w:r>
              <w:rPr>
                <w:rFonts w:ascii="宋体" w:hAnsi="宋体" w:cs="宋体" w:hint="eastAsia"/>
                <w:color w:val="000000"/>
                <w:kern w:val="0"/>
                <w:sz w:val="20"/>
                <w:szCs w:val="20"/>
                <w:lang w:bidi="ar"/>
              </w:rPr>
              <w:br/>
              <w:t>2.支持通道电源按照固定顺序进行打开和关闭；</w:t>
            </w:r>
            <w:r>
              <w:rPr>
                <w:rFonts w:ascii="宋体" w:hAnsi="宋体" w:cs="宋体" w:hint="eastAsia"/>
                <w:color w:val="000000"/>
                <w:kern w:val="0"/>
                <w:sz w:val="20"/>
                <w:szCs w:val="20"/>
                <w:lang w:bidi="ar"/>
              </w:rPr>
              <w:br/>
              <w:t>3.具有手动开关，可手动控制电源上断电；</w:t>
            </w:r>
            <w:r>
              <w:rPr>
                <w:rFonts w:ascii="宋体" w:hAnsi="宋体" w:cs="宋体" w:hint="eastAsia"/>
                <w:color w:val="000000"/>
                <w:kern w:val="0"/>
                <w:sz w:val="20"/>
                <w:szCs w:val="20"/>
                <w:lang w:bidi="ar"/>
              </w:rPr>
              <w:br/>
              <w:t>4.具有短路触发和24V触发输入接口，可接短路和24V信号实现自动打开.关闭；</w:t>
            </w:r>
            <w:r>
              <w:rPr>
                <w:rFonts w:ascii="宋体" w:hAnsi="宋体" w:cs="宋体" w:hint="eastAsia"/>
                <w:color w:val="000000"/>
                <w:kern w:val="0"/>
                <w:sz w:val="20"/>
                <w:szCs w:val="20"/>
                <w:lang w:bidi="ar"/>
              </w:rPr>
              <w:br/>
              <w:t>5.具有短路触发和24V触发输出接口，可级联下一台时序器或其它设备。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F32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37F3B22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2DDE3751"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5843CE1"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048D3"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IP网络报警智能接口</w:t>
            </w:r>
          </w:p>
        </w:tc>
        <w:tc>
          <w:tcPr>
            <w:tcW w:w="6645" w:type="dxa"/>
            <w:tcBorders>
              <w:top w:val="single" w:sz="4" w:space="0" w:color="000000"/>
              <w:left w:val="single" w:sz="4" w:space="0" w:color="000000"/>
              <w:bottom w:val="single" w:sz="4" w:space="0" w:color="000000"/>
              <w:right w:val="nil"/>
            </w:tcBorders>
            <w:shd w:val="clear" w:color="auto" w:fill="auto"/>
          </w:tcPr>
          <w:p w14:paraId="4A968C43"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1.标准机柜式设计，1U高度，高档拉丝铝合金面板，工艺考究，尽显高档气质；</w:t>
            </w:r>
            <w:r>
              <w:rPr>
                <w:rFonts w:ascii="宋体" w:hAnsi="宋体" w:cs="宋体" w:hint="eastAsia"/>
                <w:color w:val="000000"/>
                <w:kern w:val="0"/>
                <w:sz w:val="20"/>
                <w:szCs w:val="20"/>
                <w:lang w:bidi="ar"/>
              </w:rPr>
              <w:br/>
              <w:t>2.直接接入广播系统使用，无需外接其他转换设备，信号路数随意扩展；</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3.自带不少于32路信号输入及8路信号输出，可实现自动强插；（提供第三方权威检测机构出具的具有CMA或CNAS认证标识的检验报告复印件以证明满足此项参数，并加盖厂家公章）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4.支持≥1路紧急话筒输入，可用于现场应急指挥或实现话筒录音功能；</w:t>
            </w:r>
            <w:r>
              <w:rPr>
                <w:rFonts w:ascii="宋体" w:hAnsi="宋体" w:cs="宋体" w:hint="eastAsia"/>
                <w:color w:val="000000"/>
                <w:kern w:val="0"/>
                <w:sz w:val="20"/>
                <w:szCs w:val="20"/>
                <w:lang w:bidi="ar"/>
              </w:rPr>
              <w:br/>
              <w:t>5.配置≥1个RJ45网口，支持ARP、IP、UDP、TCP、ICMP、IGMP等网络协议；</w:t>
            </w:r>
            <w:r>
              <w:rPr>
                <w:rFonts w:ascii="宋体" w:hAnsi="宋体" w:cs="宋体" w:hint="eastAsia"/>
                <w:color w:val="000000"/>
                <w:kern w:val="0"/>
                <w:sz w:val="20"/>
                <w:szCs w:val="20"/>
                <w:lang w:bidi="ar"/>
              </w:rPr>
              <w:br/>
              <w:t>6.支持一键网络音频全区报警，一键本地音频全区报警，当报警按钮和录音按钮时按下时可混音；</w:t>
            </w:r>
            <w:r>
              <w:rPr>
                <w:rFonts w:ascii="宋体" w:hAnsi="宋体" w:cs="宋体" w:hint="eastAsia"/>
                <w:color w:val="000000"/>
                <w:kern w:val="0"/>
                <w:sz w:val="20"/>
                <w:szCs w:val="20"/>
                <w:lang w:bidi="ar"/>
              </w:rPr>
              <w:br/>
              <w:t>7.支持自定义报警声，可对不同地点不同场合设置不同的报警铃声。</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FB65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台</w:t>
            </w:r>
          </w:p>
        </w:tc>
        <w:tc>
          <w:tcPr>
            <w:tcW w:w="709" w:type="dxa"/>
            <w:tcBorders>
              <w:top w:val="single" w:sz="4" w:space="0" w:color="000000"/>
              <w:left w:val="single" w:sz="4" w:space="0" w:color="000000"/>
              <w:bottom w:val="single" w:sz="4" w:space="0" w:color="000000"/>
            </w:tcBorders>
            <w:shd w:val="clear" w:color="auto" w:fill="auto"/>
            <w:vAlign w:val="center"/>
          </w:tcPr>
          <w:p w14:paraId="0053E754"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401FE6C4" w14:textId="77777777" w:rsidTr="00F22133">
        <w:trPr>
          <w:trHeight w:val="274"/>
        </w:trPr>
        <w:tc>
          <w:tcPr>
            <w:tcW w:w="618" w:type="dxa"/>
            <w:tcBorders>
              <w:top w:val="single" w:sz="4" w:space="0" w:color="000000"/>
              <w:bottom w:val="single" w:sz="4" w:space="0" w:color="000000"/>
              <w:right w:val="single" w:sz="4" w:space="0" w:color="000000"/>
            </w:tcBorders>
            <w:shd w:val="clear" w:color="auto" w:fill="auto"/>
            <w:noWrap/>
            <w:vAlign w:val="center"/>
          </w:tcPr>
          <w:p w14:paraId="40FCE1F0"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48F4D"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IP网络信号转换器</w:t>
            </w:r>
          </w:p>
        </w:tc>
        <w:tc>
          <w:tcPr>
            <w:tcW w:w="6645" w:type="dxa"/>
            <w:tcBorders>
              <w:top w:val="single" w:sz="4" w:space="0" w:color="000000"/>
              <w:left w:val="single" w:sz="4" w:space="0" w:color="000000"/>
              <w:bottom w:val="single" w:sz="4" w:space="0" w:color="000000"/>
              <w:right w:val="nil"/>
            </w:tcBorders>
            <w:shd w:val="clear" w:color="auto" w:fill="auto"/>
          </w:tcPr>
          <w:p w14:paraId="52AA5204" w14:textId="77777777" w:rsidR="0090486F" w:rsidRDefault="0090486F" w:rsidP="0090486F">
            <w:pPr>
              <w:widowControl/>
              <w:numPr>
                <w:ilvl w:val="0"/>
                <w:numId w:val="4"/>
              </w:numPr>
              <w:spacing w:after="0" w:line="240" w:lineRule="auto"/>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采用标准机柜式设计，配置≥4.3英寸全彩色触屏显示屏，文字和图形结合的菜单界面，操作更简单易懂；</w:t>
            </w:r>
            <w:r>
              <w:rPr>
                <w:rFonts w:ascii="宋体" w:hAnsi="宋体" w:cs="宋体" w:hint="eastAsia"/>
                <w:color w:val="000000"/>
                <w:kern w:val="0"/>
                <w:sz w:val="20"/>
                <w:szCs w:val="20"/>
                <w:lang w:bidi="ar"/>
              </w:rPr>
              <w:br/>
              <w:t>2.支持外接U盘或SD卡进行本地音源的点播与采集广播，最大可扩展至32G内存；</w:t>
            </w:r>
            <w:r>
              <w:rPr>
                <w:rFonts w:ascii="宋体" w:hAnsi="宋体" w:cs="宋体" w:hint="eastAsia"/>
                <w:color w:val="000000"/>
                <w:kern w:val="0"/>
                <w:sz w:val="20"/>
                <w:szCs w:val="20"/>
                <w:lang w:bidi="ar"/>
              </w:rPr>
              <w:br/>
              <w:t>3.支持实时将外接的音源信号转换成数字化网络音频信号进行传输，实现本地音源广播到指定的分组终端；</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4.具有≥1路话筒全区采集物理按键和1路全区网络报警按键，支持一键恢复出厂功能；（提供第三方权威检测机构出具的具有CMA或CNAS认证标识的检验报告复印件以证明满足此项参数，并加盖厂家公章）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5.支持≥10级亮度调节，可以根据现场不同的光线环境进行调节，提高眼睛的舒适度，也更加节能环保；</w:t>
            </w:r>
            <w:r>
              <w:rPr>
                <w:rFonts w:ascii="宋体" w:hAnsi="宋体" w:cs="宋体" w:hint="eastAsia"/>
                <w:color w:val="000000"/>
                <w:kern w:val="0"/>
                <w:sz w:val="20"/>
                <w:szCs w:val="20"/>
                <w:lang w:bidi="ar"/>
              </w:rPr>
              <w:br/>
              <w:t xml:space="preserve">6.配置3-5W监听喇叭，可自由选择关闭或打开，也可将音频输出到功放/有源音箱实现音源监听；                                                                                                                  </w:t>
            </w:r>
            <w:r>
              <w:rPr>
                <w:rFonts w:ascii="宋体" w:hAnsi="宋体" w:cs="宋体" w:hint="eastAsia"/>
                <w:color w:val="000000"/>
                <w:kern w:val="0"/>
                <w:sz w:val="20"/>
                <w:szCs w:val="20"/>
                <w:lang w:bidi="ar"/>
              </w:rPr>
              <w:br/>
              <w:t>7.具有不少于1路10/100M RJ45网络交换机接口、2路本地话筒、2路本地线路输入接口和1路音频输出接口；</w:t>
            </w:r>
            <w:r>
              <w:rPr>
                <w:rFonts w:ascii="宋体" w:hAnsi="宋体" w:cs="宋体" w:hint="eastAsia"/>
                <w:color w:val="000000"/>
                <w:kern w:val="0"/>
                <w:sz w:val="20"/>
                <w:szCs w:val="20"/>
                <w:lang w:bidi="ar"/>
              </w:rPr>
              <w:br/>
              <w:t>8.具有播放操作栏，可实现进入播放列表、上一曲、播放/暂停、下一曲、选择播放顺序（随机播放、单曲循环、列表循环）、返回等操作。</w:t>
            </w:r>
          </w:p>
          <w:p w14:paraId="6B194382"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b/>
                <w:color w:val="000000"/>
                <w:sz w:val="20"/>
                <w:szCs w:val="20"/>
              </w:rPr>
              <w:t>#</w:t>
            </w:r>
            <w:r>
              <w:rPr>
                <w:rFonts w:ascii="宋体" w:hAnsi="宋体" w:cs="宋体" w:hint="eastAsia"/>
                <w:color w:val="000000"/>
                <w:kern w:val="0"/>
                <w:sz w:val="20"/>
                <w:szCs w:val="20"/>
                <w:lang w:bidi="ar"/>
              </w:rPr>
              <w:t>9.支持自动采集功能，内置智能自动采集模块，一旦音源信号接入指定端口，立即自动启动采集任务，当音源信号中断后的10秒内，系统将自动终止采集；（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10.配备≥40个可自定义快捷分组，通过在平台软件配置和控制分组信息与状态开关；</w:t>
            </w:r>
            <w:r>
              <w:rPr>
                <w:rFonts w:ascii="宋体" w:hAnsi="宋体" w:cs="宋体" w:hint="eastAsia"/>
                <w:color w:val="000000"/>
                <w:kern w:val="0"/>
                <w:sz w:val="20"/>
                <w:szCs w:val="20"/>
                <w:lang w:bidi="ar"/>
              </w:rPr>
              <w:br/>
              <w:t xml:space="preserve">11.支持ARP、UDP、TCP/IP、ICMP等网络协议；                                                                                                                                                                   </w:t>
            </w:r>
            <w:r>
              <w:rPr>
                <w:rFonts w:ascii="宋体" w:hAnsi="宋体" w:cs="宋体" w:hint="eastAsia"/>
                <w:color w:val="000000"/>
                <w:kern w:val="0"/>
                <w:sz w:val="20"/>
                <w:szCs w:val="20"/>
                <w:lang w:bidi="ar"/>
              </w:rPr>
              <w:br/>
              <w:t>12.输入电源：AC220V/50Hz。</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FCD2F"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01AF60C4"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2184091D"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2E4C373"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15</w:t>
            </w:r>
          </w:p>
        </w:tc>
        <w:tc>
          <w:tcPr>
            <w:tcW w:w="1116" w:type="dxa"/>
            <w:tcBorders>
              <w:top w:val="single" w:sz="4" w:space="0" w:color="000000"/>
              <w:left w:val="single" w:sz="4" w:space="0" w:color="000000"/>
              <w:bottom w:val="single" w:sz="4" w:space="0" w:color="auto"/>
              <w:right w:val="single" w:sz="4" w:space="0" w:color="000000"/>
            </w:tcBorders>
            <w:shd w:val="clear" w:color="auto" w:fill="auto"/>
            <w:vAlign w:val="center"/>
          </w:tcPr>
          <w:p w14:paraId="3D2ADFE1"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IP网络广播分控软件</w:t>
            </w:r>
          </w:p>
        </w:tc>
        <w:tc>
          <w:tcPr>
            <w:tcW w:w="6645" w:type="dxa"/>
            <w:tcBorders>
              <w:top w:val="nil"/>
              <w:left w:val="nil"/>
              <w:bottom w:val="nil"/>
              <w:right w:val="nil"/>
            </w:tcBorders>
            <w:shd w:val="clear" w:color="auto" w:fill="auto"/>
          </w:tcPr>
          <w:p w14:paraId="30DB910F"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 xml:space="preserve">规格：整个系统的用户端服务管理，是广播系统用户端数据交换、系统运行、界面显示和功能操作的综合服务平台，运行在控制中心工控机或普通商用计算机上，实现远程音频实时采播、节目资源管理、节目定时编程播放和广播讲话等功能；自带大型节目库可以容纳万首节目；支持单点播放支持自动音乐打铃、定时节目播放、音频实时采播，可以实现定时定点定区域定曲目播放，实现无人值守；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8A983"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套</w:t>
            </w:r>
          </w:p>
        </w:tc>
        <w:tc>
          <w:tcPr>
            <w:tcW w:w="709" w:type="dxa"/>
            <w:tcBorders>
              <w:top w:val="single" w:sz="4" w:space="0" w:color="000000"/>
              <w:left w:val="single" w:sz="4" w:space="0" w:color="000000"/>
              <w:bottom w:val="single" w:sz="4" w:space="0" w:color="000000"/>
            </w:tcBorders>
            <w:shd w:val="clear" w:color="auto" w:fill="auto"/>
            <w:vAlign w:val="center"/>
          </w:tcPr>
          <w:p w14:paraId="4E6C0837"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0FB8B6E9" w14:textId="77777777" w:rsidTr="00F22133">
        <w:trPr>
          <w:trHeight w:val="660"/>
        </w:trPr>
        <w:tc>
          <w:tcPr>
            <w:tcW w:w="618" w:type="dxa"/>
            <w:tcBorders>
              <w:top w:val="single" w:sz="4" w:space="0" w:color="000000"/>
              <w:bottom w:val="single" w:sz="4" w:space="0" w:color="000000"/>
              <w:right w:val="single" w:sz="4" w:space="0" w:color="auto"/>
            </w:tcBorders>
            <w:shd w:val="clear" w:color="auto" w:fill="auto"/>
            <w:noWrap/>
            <w:vAlign w:val="center"/>
          </w:tcPr>
          <w:p w14:paraId="615E5CEC"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16</w:t>
            </w:r>
          </w:p>
        </w:tc>
        <w:tc>
          <w:tcPr>
            <w:tcW w:w="1116" w:type="dxa"/>
            <w:tcBorders>
              <w:top w:val="single" w:sz="4" w:space="0" w:color="auto"/>
              <w:left w:val="single" w:sz="4" w:space="0" w:color="auto"/>
              <w:bottom w:val="single" w:sz="4" w:space="0" w:color="auto"/>
              <w:right w:val="single" w:sz="4" w:space="0" w:color="000000"/>
            </w:tcBorders>
            <w:shd w:val="clear" w:color="auto" w:fill="auto"/>
            <w:vAlign w:val="center"/>
          </w:tcPr>
          <w:p w14:paraId="7C1FBD32"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IP网络有源监听音箱</w:t>
            </w:r>
          </w:p>
        </w:tc>
        <w:tc>
          <w:tcPr>
            <w:tcW w:w="6645" w:type="dxa"/>
            <w:tcBorders>
              <w:top w:val="single" w:sz="4" w:space="0" w:color="000000"/>
              <w:left w:val="single" w:sz="4" w:space="0" w:color="auto"/>
              <w:bottom w:val="single" w:sz="4" w:space="0" w:color="000000"/>
              <w:right w:val="nil"/>
            </w:tcBorders>
            <w:shd w:val="clear" w:color="auto" w:fill="auto"/>
          </w:tcPr>
          <w:p w14:paraId="68AA23D8"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1.一体化壁挂式设计，集成≥2×20W数字功放、网络解码和音箱，支持外扩≥20W/8Ω无源定阻音箱；</w:t>
            </w:r>
            <w:r>
              <w:rPr>
                <w:rFonts w:ascii="宋体" w:hAnsi="宋体" w:cs="宋体" w:hint="eastAsia"/>
                <w:color w:val="000000"/>
                <w:kern w:val="0"/>
                <w:sz w:val="20"/>
                <w:szCs w:val="20"/>
                <w:lang w:bidi="ar"/>
              </w:rPr>
              <w:br/>
              <w:t>2.支持AUX本地音频输入和本地话筒输入，话筒输入音量可调节；</w:t>
            </w:r>
            <w:r>
              <w:rPr>
                <w:rFonts w:ascii="宋体" w:hAnsi="宋体" w:cs="宋体" w:hint="eastAsia"/>
                <w:color w:val="000000"/>
                <w:kern w:val="0"/>
                <w:sz w:val="20"/>
                <w:szCs w:val="20"/>
                <w:lang w:bidi="ar"/>
              </w:rPr>
              <w:br/>
              <w:t>3.采用静态IP地址设计，当网络发生改变时地址不会丢失，可以保障工作稳定运行；</w:t>
            </w:r>
            <w:r>
              <w:rPr>
                <w:rFonts w:ascii="宋体" w:hAnsi="宋体" w:cs="宋体" w:hint="eastAsia"/>
                <w:color w:val="000000"/>
                <w:kern w:val="0"/>
                <w:sz w:val="20"/>
                <w:szCs w:val="20"/>
                <w:lang w:bidi="ar"/>
              </w:rPr>
              <w:br/>
              <w:t>4.支持IP网络传输音频文件，可以本地解码CD级音质和播放高音质发烧级别的音频文件；</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5.支持文字广播，可直接将文字转换为音频文件，并通过平台实现对终端的播放；</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 xml:space="preserve">6.具有电源状态、网络状态、蓝牙状态和故障状态等多种状态指示灯，可以清晰了解音箱的工作状态；（提供第三方权威检测机构出具的具有CMA或CNAS认证标识的检验报告复印件以证明满足此项参数，并加盖厂家公章）                                                                                                                                                             </w:t>
            </w:r>
            <w:r>
              <w:rPr>
                <w:rFonts w:ascii="宋体" w:hAnsi="宋体" w:cs="宋体" w:hint="eastAsia"/>
                <w:color w:val="000000"/>
                <w:kern w:val="0"/>
                <w:sz w:val="20"/>
                <w:szCs w:val="20"/>
                <w:lang w:bidi="ar"/>
              </w:rPr>
              <w:br/>
              <w:t>7.支持APR、IP、UDP、TCP、ICPM和IGPM等网络协议，支持跨网段跨路由设置，支持局域网和广域网；</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8.网络延迟：文件播放：&lt;50ms，实时讲话：&lt;150ms，音频位率：8Kbps-320Kbps自适应；（提供第三方权威检测机构出具的具有CMA或CNAS认证标识的检验报告复印件以证明满足此项参数，并加盖厂家公章）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9.支持平台一键设备巡检功能，可终端设备的功放过流、功放过热、过压保护、低压检测、线路开路、线路短路、网络状态进行检测，并可通过平台查看检测结果，巡检时不影响广播正常播放；</w:t>
            </w:r>
            <w:r>
              <w:rPr>
                <w:rFonts w:ascii="宋体" w:hAnsi="宋体" w:cs="宋体" w:hint="eastAsia"/>
                <w:color w:val="000000"/>
                <w:kern w:val="0"/>
                <w:sz w:val="20"/>
                <w:szCs w:val="20"/>
                <w:lang w:bidi="ar"/>
              </w:rPr>
              <w:br/>
              <w:t>10.具有网路优先、话筒优先、音源优先、音源和话筒优先、话筒和网络优先、网络和音源优先等音源优先级选择，实现自由调节网络、线路和话筒各端口的优先级顺序，确保关键信息优先传达。</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DF8E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套</w:t>
            </w:r>
          </w:p>
        </w:tc>
        <w:tc>
          <w:tcPr>
            <w:tcW w:w="709" w:type="dxa"/>
            <w:tcBorders>
              <w:top w:val="single" w:sz="4" w:space="0" w:color="000000"/>
              <w:left w:val="single" w:sz="4" w:space="0" w:color="000000"/>
              <w:bottom w:val="single" w:sz="4" w:space="0" w:color="000000"/>
            </w:tcBorders>
            <w:shd w:val="clear" w:color="auto" w:fill="auto"/>
            <w:vAlign w:val="center"/>
          </w:tcPr>
          <w:p w14:paraId="18B26AD2"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60C2D33A"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C4DBA19"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17</w:t>
            </w:r>
          </w:p>
        </w:tc>
        <w:tc>
          <w:tcPr>
            <w:tcW w:w="1116" w:type="dxa"/>
            <w:tcBorders>
              <w:top w:val="single" w:sz="4" w:space="0" w:color="auto"/>
              <w:left w:val="single" w:sz="4" w:space="0" w:color="000000"/>
              <w:bottom w:val="single" w:sz="4" w:space="0" w:color="000000"/>
              <w:right w:val="single" w:sz="4" w:space="0" w:color="000000"/>
            </w:tcBorders>
            <w:shd w:val="clear" w:color="auto" w:fill="auto"/>
            <w:vAlign w:val="center"/>
          </w:tcPr>
          <w:p w14:paraId="0CE9266E"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IP网络适配器（带功放）</w:t>
            </w:r>
          </w:p>
        </w:tc>
        <w:tc>
          <w:tcPr>
            <w:tcW w:w="6645" w:type="dxa"/>
            <w:tcBorders>
              <w:top w:val="single" w:sz="4" w:space="0" w:color="000000"/>
              <w:left w:val="single" w:sz="4" w:space="0" w:color="000000"/>
              <w:bottom w:val="single" w:sz="4" w:space="0" w:color="000000"/>
              <w:right w:val="nil"/>
            </w:tcBorders>
            <w:shd w:val="clear" w:color="auto" w:fill="auto"/>
          </w:tcPr>
          <w:p w14:paraId="6773F92A"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1.配置≥4.3英寸全彩色显示屏，采用文字和图形结合的菜单界面，可通过红外遥控器完成所有操作控制；</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2.设置页面可显示设备IP地址、子网掩码、网关、服务器地址、WEB地址和混音配置等设备配置信息；（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3.支持网络音频流的同步接收和解码，采样音频硬件编码，可单向接收网络音频，支持TCP/IP高品质的数字音频传输；</w:t>
            </w:r>
            <w:r>
              <w:rPr>
                <w:rFonts w:ascii="宋体" w:hAnsi="宋体" w:cs="宋体" w:hint="eastAsia"/>
                <w:color w:val="000000"/>
                <w:kern w:val="0"/>
                <w:sz w:val="20"/>
                <w:szCs w:val="20"/>
                <w:lang w:bidi="ar"/>
              </w:rPr>
              <w:br/>
              <w:t>4.支持文件点播，可以点播U盘/SD卡的文件，最大支持32G内存，支持点播服务器媒体库音乐；</w:t>
            </w:r>
            <w:r>
              <w:rPr>
                <w:rFonts w:ascii="宋体" w:hAnsi="宋体" w:cs="宋体" w:hint="eastAsia"/>
                <w:color w:val="000000"/>
                <w:kern w:val="0"/>
                <w:sz w:val="20"/>
                <w:szCs w:val="20"/>
                <w:lang w:bidi="ar"/>
              </w:rPr>
              <w:br/>
              <w:t>5.具有1路立体声音频输出和1路话筒输入，支持本地话筒、音量调节；</w:t>
            </w:r>
            <w:r>
              <w:rPr>
                <w:rFonts w:ascii="宋体" w:hAnsi="宋体" w:cs="宋体" w:hint="eastAsia"/>
                <w:color w:val="000000"/>
                <w:kern w:val="0"/>
                <w:sz w:val="20"/>
                <w:szCs w:val="20"/>
                <w:lang w:bidi="ar"/>
              </w:rPr>
              <w:br/>
              <w:t>6.配置≥2×30W立体声数字功率放大器，标准RJ45通讯接口，支持TCP/IP、UDP、IGMP等通讯协议，100Mbps通讯速率。</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AAABB"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6AE4A60B"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w:t>
            </w:r>
          </w:p>
        </w:tc>
      </w:tr>
      <w:tr w:rsidR="0090486F" w14:paraId="4481502C"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D2E532E"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18</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9CFE5"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IP网络适配器（带功放）</w:t>
            </w:r>
          </w:p>
        </w:tc>
        <w:tc>
          <w:tcPr>
            <w:tcW w:w="6645" w:type="dxa"/>
            <w:tcBorders>
              <w:top w:val="single" w:sz="4" w:space="0" w:color="000000"/>
              <w:left w:val="single" w:sz="4" w:space="0" w:color="000000"/>
              <w:bottom w:val="single" w:sz="4" w:space="0" w:color="000000"/>
              <w:right w:val="nil"/>
            </w:tcBorders>
            <w:shd w:val="clear" w:color="auto" w:fill="auto"/>
          </w:tcPr>
          <w:p w14:paraId="75E96944"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b/>
                <w:color w:val="000000"/>
                <w:sz w:val="20"/>
                <w:szCs w:val="20"/>
              </w:rPr>
              <w:t>#</w:t>
            </w:r>
            <w:r>
              <w:rPr>
                <w:rFonts w:ascii="宋体" w:hAnsi="宋体" w:cs="宋体" w:hint="eastAsia"/>
                <w:color w:val="000000"/>
                <w:kern w:val="0"/>
                <w:sz w:val="20"/>
                <w:szCs w:val="20"/>
                <w:lang w:bidi="ar"/>
              </w:rPr>
              <w:t>1.配置≥4.3英寸全彩色显示屏，具有不少于四个物理按键，支持上下翻页、确认和返回等功能，配合屏幕操作使用；（提供第三方权威检测机构出具的具有CMA或CNAS认证标识的检验报告复印件以证明满足此项参数，并加盖厂家公章）</w:t>
            </w:r>
            <w:r>
              <w:rPr>
                <w:rFonts w:ascii="宋体" w:hAnsi="宋体" w:cs="宋体" w:hint="eastAsia"/>
                <w:color w:val="000000"/>
                <w:kern w:val="0"/>
                <w:sz w:val="20"/>
                <w:szCs w:val="20"/>
                <w:lang w:bidi="ar"/>
              </w:rPr>
              <w:br/>
              <w:t>2.支持网络音频流的同步接收和解码，具有单向接收及主控单向呼叫功能，采用程序固化设计，不易丢失及受病毒干扰；</w:t>
            </w:r>
            <w:r>
              <w:rPr>
                <w:rFonts w:ascii="宋体" w:hAnsi="宋体" w:cs="宋体" w:hint="eastAsia"/>
                <w:color w:val="000000"/>
                <w:kern w:val="0"/>
                <w:sz w:val="20"/>
                <w:szCs w:val="20"/>
                <w:lang w:bidi="ar"/>
              </w:rPr>
              <w:br/>
              <w:t>3.支持TCP/IP高品质的数字音频传输，可以本地解码CD级音质和播放高音质发烧级别的音频文件；</w:t>
            </w:r>
            <w:r>
              <w:rPr>
                <w:rFonts w:ascii="宋体" w:hAnsi="宋体" w:cs="宋体" w:hint="eastAsia"/>
                <w:color w:val="000000"/>
                <w:kern w:val="0"/>
                <w:sz w:val="20"/>
                <w:szCs w:val="20"/>
                <w:lang w:bidi="ar"/>
              </w:rPr>
              <w:br/>
              <w:t>4.采用静态IP地址设计，当网络发生改变时地址不会丢失，可以保障工作稳定运行；</w:t>
            </w:r>
            <w:r>
              <w:rPr>
                <w:rFonts w:ascii="宋体" w:hAnsi="宋体" w:cs="宋体" w:hint="eastAsia"/>
                <w:color w:val="000000"/>
                <w:kern w:val="0"/>
                <w:sz w:val="20"/>
                <w:szCs w:val="20"/>
                <w:lang w:bidi="ar"/>
              </w:rPr>
              <w:br/>
              <w:t>5.集成IP网络广播解码板和大功率模拟功率放大器，≥260W的输出功率，支持直接接入定压喇叭；</w:t>
            </w:r>
            <w:r>
              <w:rPr>
                <w:rFonts w:ascii="宋体" w:hAnsi="宋体" w:cs="宋体" w:hint="eastAsia"/>
                <w:color w:val="000000"/>
                <w:kern w:val="0"/>
                <w:sz w:val="20"/>
                <w:szCs w:val="20"/>
                <w:lang w:bidi="ar"/>
              </w:rPr>
              <w:br/>
              <w:t>6.具有高低音调节功能和多个等级优先灵敏度调节功能，可以自由选择信号优先输入；</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7.支持本地话筒和线路输入的音量调节，当无网络信号时，本地话筒可选择手动或自动的方式对本机进行寻呼；</w:t>
            </w:r>
            <w:r>
              <w:rPr>
                <w:rFonts w:ascii="宋体" w:hAnsi="宋体" w:cs="宋体" w:hint="eastAsia"/>
                <w:color w:val="000000"/>
                <w:kern w:val="0"/>
                <w:sz w:val="20"/>
                <w:szCs w:val="20"/>
                <w:lang w:bidi="ar"/>
              </w:rPr>
              <w:br/>
            </w:r>
            <w:r>
              <w:rPr>
                <w:rFonts w:ascii="宋体" w:hAnsi="宋体" w:cs="宋体"/>
                <w:b/>
                <w:color w:val="000000"/>
                <w:sz w:val="20"/>
                <w:szCs w:val="20"/>
              </w:rPr>
              <w:t>#</w:t>
            </w:r>
            <w:r>
              <w:rPr>
                <w:rFonts w:ascii="宋体" w:hAnsi="宋体" w:cs="宋体" w:hint="eastAsia"/>
                <w:color w:val="000000"/>
                <w:kern w:val="0"/>
                <w:sz w:val="20"/>
                <w:szCs w:val="20"/>
                <w:lang w:bidi="ar"/>
              </w:rPr>
              <w:t>8.支持文字广播，可直接将文字转换为音频文件，并通过平台实现对终端的播放。（提供第三方权威检测机构出具的具有CMA或CNAS认证标识的检验报告复印件以证明满足此项参数，并加盖厂家公章）</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8572F"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台</w:t>
            </w:r>
          </w:p>
        </w:tc>
        <w:tc>
          <w:tcPr>
            <w:tcW w:w="709" w:type="dxa"/>
            <w:tcBorders>
              <w:top w:val="single" w:sz="4" w:space="0" w:color="000000"/>
              <w:left w:val="single" w:sz="4" w:space="0" w:color="000000"/>
              <w:bottom w:val="single" w:sz="4" w:space="0" w:color="000000"/>
            </w:tcBorders>
            <w:shd w:val="clear" w:color="auto" w:fill="auto"/>
            <w:vAlign w:val="center"/>
          </w:tcPr>
          <w:p w14:paraId="21B554C2"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2C07CDE5"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FED7C9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19</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11661"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IP网络适配器（带功放）</w:t>
            </w:r>
          </w:p>
        </w:tc>
        <w:tc>
          <w:tcPr>
            <w:tcW w:w="6645" w:type="dxa"/>
            <w:tcBorders>
              <w:top w:val="single" w:sz="4" w:space="0" w:color="000000"/>
              <w:left w:val="single" w:sz="4" w:space="0" w:color="000000"/>
              <w:bottom w:val="single" w:sz="4" w:space="0" w:color="000000"/>
              <w:right w:val="nil"/>
            </w:tcBorders>
            <w:shd w:val="clear" w:color="auto" w:fill="auto"/>
          </w:tcPr>
          <w:p w14:paraId="24544E33"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1.配置≥4.3英寸全彩色显示屏，具有不少于四个物理按键，支持上下翻页、确认和返回等功能，配合屏幕操作使用；</w:t>
            </w:r>
            <w:r>
              <w:rPr>
                <w:rFonts w:ascii="宋体" w:hAnsi="宋体" w:cs="宋体" w:hint="eastAsia"/>
                <w:color w:val="000000"/>
                <w:kern w:val="0"/>
                <w:sz w:val="20"/>
                <w:szCs w:val="20"/>
                <w:lang w:bidi="ar"/>
              </w:rPr>
              <w:br/>
              <w:t>2.支持网络音频流的同步接收和解码，具有单向接收及主控单向呼叫功能，采用程序固化设计，不易丢失及受病毒干扰；</w:t>
            </w:r>
            <w:r>
              <w:rPr>
                <w:rFonts w:ascii="宋体" w:hAnsi="宋体" w:cs="宋体" w:hint="eastAsia"/>
                <w:color w:val="000000"/>
                <w:kern w:val="0"/>
                <w:sz w:val="20"/>
                <w:szCs w:val="20"/>
                <w:lang w:bidi="ar"/>
              </w:rPr>
              <w:br/>
              <w:t>3.支持TCP/IP高品质的数字音频传输，可以本地解码CD级音质和播放高音质发烧级别的音频文件；</w:t>
            </w:r>
            <w:r>
              <w:rPr>
                <w:rFonts w:ascii="宋体" w:hAnsi="宋体" w:cs="宋体" w:hint="eastAsia"/>
                <w:color w:val="000000"/>
                <w:kern w:val="0"/>
                <w:sz w:val="20"/>
                <w:szCs w:val="20"/>
                <w:lang w:bidi="ar"/>
              </w:rPr>
              <w:br/>
              <w:t>4.采用静态IP地址设计，当网络发生改变时地址不会丢失，可以保障工作稳定运行；</w:t>
            </w:r>
            <w:r>
              <w:rPr>
                <w:rFonts w:ascii="宋体" w:hAnsi="宋体" w:cs="宋体" w:hint="eastAsia"/>
                <w:color w:val="000000"/>
                <w:kern w:val="0"/>
                <w:sz w:val="20"/>
                <w:szCs w:val="20"/>
                <w:lang w:bidi="ar"/>
              </w:rPr>
              <w:br/>
              <w:t>5.集成IP网络广播解码板和大功率模拟功率放大器，≥360W的输出功率，支持直接接入定压喇叭；</w:t>
            </w:r>
            <w:r>
              <w:rPr>
                <w:rFonts w:ascii="宋体" w:hAnsi="宋体" w:cs="宋体" w:hint="eastAsia"/>
                <w:color w:val="000000"/>
                <w:kern w:val="0"/>
                <w:sz w:val="20"/>
                <w:szCs w:val="20"/>
                <w:lang w:bidi="ar"/>
              </w:rPr>
              <w:br/>
              <w:t>6.具有高低音调节功能和多个等级优先灵敏度调节功能，可以自由选择信号优先输入；</w:t>
            </w:r>
            <w:r>
              <w:rPr>
                <w:rFonts w:ascii="宋体" w:hAnsi="宋体" w:cs="宋体" w:hint="eastAsia"/>
                <w:color w:val="000000"/>
                <w:kern w:val="0"/>
                <w:sz w:val="20"/>
                <w:szCs w:val="20"/>
                <w:lang w:bidi="ar"/>
              </w:rPr>
              <w:br/>
              <w:t>7.支持本地话筒和线路输入的音量调节，当无网络信号时，本地话筒可选择手动或自动的方式对本机进行寻呼；</w:t>
            </w:r>
            <w:r>
              <w:rPr>
                <w:rFonts w:ascii="宋体" w:hAnsi="宋体" w:cs="宋体" w:hint="eastAsia"/>
                <w:color w:val="000000"/>
                <w:kern w:val="0"/>
                <w:sz w:val="20"/>
                <w:szCs w:val="20"/>
                <w:lang w:bidi="ar"/>
              </w:rPr>
              <w:br/>
              <w:t>8.支持文字广播，可直接将文字转换为音频文件，并通过平台实现对终端的播放。</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8AE87"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6C5C4D21"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w:t>
            </w:r>
          </w:p>
        </w:tc>
      </w:tr>
      <w:tr w:rsidR="0090486F" w14:paraId="277453A4"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42729B0A"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2A819"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IP网络适配器（带功放）</w:t>
            </w:r>
          </w:p>
        </w:tc>
        <w:tc>
          <w:tcPr>
            <w:tcW w:w="6645" w:type="dxa"/>
            <w:tcBorders>
              <w:top w:val="single" w:sz="4" w:space="0" w:color="000000"/>
              <w:left w:val="single" w:sz="4" w:space="0" w:color="000000"/>
              <w:bottom w:val="single" w:sz="4" w:space="0" w:color="000000"/>
              <w:right w:val="nil"/>
            </w:tcBorders>
            <w:shd w:val="clear" w:color="auto" w:fill="auto"/>
          </w:tcPr>
          <w:p w14:paraId="7DE79C46"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1.配置≥4.3英寸全彩色显示屏，具有不少于四个物理按键，支持上下翻页、确认和返回等功能，配合屏幕操作使用；</w:t>
            </w:r>
            <w:r>
              <w:rPr>
                <w:rFonts w:ascii="宋体" w:hAnsi="宋体" w:cs="宋体" w:hint="eastAsia"/>
                <w:color w:val="000000"/>
                <w:kern w:val="0"/>
                <w:sz w:val="20"/>
                <w:szCs w:val="20"/>
                <w:lang w:bidi="ar"/>
              </w:rPr>
              <w:br/>
              <w:t>2.支持网络音频流的同步接收和解码，具有单向接收及主控单向呼叫功能，采用程序固化设计，不易丢失及受病毒干扰；</w:t>
            </w:r>
            <w:r>
              <w:rPr>
                <w:rFonts w:ascii="宋体" w:hAnsi="宋体" w:cs="宋体" w:hint="eastAsia"/>
                <w:color w:val="000000"/>
                <w:kern w:val="0"/>
                <w:sz w:val="20"/>
                <w:szCs w:val="20"/>
                <w:lang w:bidi="ar"/>
              </w:rPr>
              <w:br/>
              <w:t>3.支持TCP/IP高品质的数字音频传输，可以本地解码CD级音质和播放高音质发烧级别的音频文件；</w:t>
            </w:r>
            <w:r>
              <w:rPr>
                <w:rFonts w:ascii="宋体" w:hAnsi="宋体" w:cs="宋体" w:hint="eastAsia"/>
                <w:color w:val="000000"/>
                <w:kern w:val="0"/>
                <w:sz w:val="20"/>
                <w:szCs w:val="20"/>
                <w:lang w:bidi="ar"/>
              </w:rPr>
              <w:br/>
              <w:t>4.采用静态IP地址设计，当网络发生改变时地址不会丢失，可以保障工作稳定运行；</w:t>
            </w:r>
            <w:r>
              <w:rPr>
                <w:rFonts w:ascii="宋体" w:hAnsi="宋体" w:cs="宋体" w:hint="eastAsia"/>
                <w:color w:val="000000"/>
                <w:kern w:val="0"/>
                <w:sz w:val="20"/>
                <w:szCs w:val="20"/>
                <w:lang w:bidi="ar"/>
              </w:rPr>
              <w:br/>
              <w:t>5.集成IP网络广播解码板和大功率模拟功率放大器，≥500W的输出功率，支持直接接入定压喇叭；</w:t>
            </w:r>
            <w:r>
              <w:rPr>
                <w:rFonts w:ascii="宋体" w:hAnsi="宋体" w:cs="宋体" w:hint="eastAsia"/>
                <w:color w:val="000000"/>
                <w:kern w:val="0"/>
                <w:sz w:val="20"/>
                <w:szCs w:val="20"/>
                <w:lang w:bidi="ar"/>
              </w:rPr>
              <w:br/>
              <w:t>6.具有高低音调节功能和多个等级优先灵敏度调节功能，可以自由选择信号优先输入；</w:t>
            </w:r>
            <w:r>
              <w:rPr>
                <w:rFonts w:ascii="宋体" w:hAnsi="宋体" w:cs="宋体" w:hint="eastAsia"/>
                <w:color w:val="000000"/>
                <w:kern w:val="0"/>
                <w:sz w:val="20"/>
                <w:szCs w:val="20"/>
                <w:lang w:bidi="ar"/>
              </w:rPr>
              <w:br/>
              <w:t>7.支持本地话筒和线路输入的音量调节，当无网络信号时，本地话筒可选择手动或自动的方式对本机进行寻呼；</w:t>
            </w:r>
            <w:r>
              <w:rPr>
                <w:rFonts w:ascii="宋体" w:hAnsi="宋体" w:cs="宋体" w:hint="eastAsia"/>
                <w:color w:val="000000"/>
                <w:kern w:val="0"/>
                <w:sz w:val="20"/>
                <w:szCs w:val="20"/>
                <w:lang w:bidi="ar"/>
              </w:rPr>
              <w:br/>
              <w:t>8.支持文字广播，可直接将文字转换为音频文件，并通过平台实现对终端的播放。</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3176D"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29867CF4"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3</w:t>
            </w:r>
          </w:p>
        </w:tc>
      </w:tr>
      <w:tr w:rsidR="0090486F" w14:paraId="27AC8270"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34B97A7E"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D0B4A"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IP网络适配器（带功放）</w:t>
            </w:r>
          </w:p>
        </w:tc>
        <w:tc>
          <w:tcPr>
            <w:tcW w:w="6645" w:type="dxa"/>
            <w:tcBorders>
              <w:top w:val="single" w:sz="4" w:space="0" w:color="000000"/>
              <w:left w:val="single" w:sz="4" w:space="0" w:color="000000"/>
              <w:bottom w:val="single" w:sz="4" w:space="0" w:color="000000"/>
              <w:right w:val="nil"/>
            </w:tcBorders>
            <w:shd w:val="clear" w:color="auto" w:fill="auto"/>
          </w:tcPr>
          <w:p w14:paraId="05C6F5B8"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1.配置≥4.3英寸全彩色显示屏，具有不少于四个物理按键，支持上下翻页、确认和返回等功能，配合屏幕操作使用；</w:t>
            </w:r>
            <w:r>
              <w:rPr>
                <w:rFonts w:ascii="宋体" w:hAnsi="宋体" w:cs="宋体" w:hint="eastAsia"/>
                <w:color w:val="000000"/>
                <w:kern w:val="0"/>
                <w:sz w:val="20"/>
                <w:szCs w:val="20"/>
                <w:lang w:bidi="ar"/>
              </w:rPr>
              <w:br/>
              <w:t>2.支持网络音频流的同步接收和解码，具有单向接收及主控单向呼叫功能，采用程序固化设计，不易丢失及受病毒干扰；</w:t>
            </w:r>
            <w:r>
              <w:rPr>
                <w:rFonts w:ascii="宋体" w:hAnsi="宋体" w:cs="宋体" w:hint="eastAsia"/>
                <w:color w:val="000000"/>
                <w:kern w:val="0"/>
                <w:sz w:val="20"/>
                <w:szCs w:val="20"/>
                <w:lang w:bidi="ar"/>
              </w:rPr>
              <w:br/>
              <w:t>3.支持TCP/IP高品质的数字音频传输，可以本地解码CD级音质和播放高音质发烧级别的音频文件；</w:t>
            </w:r>
            <w:r>
              <w:rPr>
                <w:rFonts w:ascii="宋体" w:hAnsi="宋体" w:cs="宋体" w:hint="eastAsia"/>
                <w:color w:val="000000"/>
                <w:kern w:val="0"/>
                <w:sz w:val="20"/>
                <w:szCs w:val="20"/>
                <w:lang w:bidi="ar"/>
              </w:rPr>
              <w:br/>
              <w:t>4.采用静态IP地址设计，当网络发生改变时地址不会丢失，可以保障工</w:t>
            </w:r>
            <w:r>
              <w:rPr>
                <w:rFonts w:ascii="宋体" w:hAnsi="宋体" w:cs="宋体" w:hint="eastAsia"/>
                <w:color w:val="000000"/>
                <w:kern w:val="0"/>
                <w:sz w:val="20"/>
                <w:szCs w:val="20"/>
                <w:lang w:bidi="ar"/>
              </w:rPr>
              <w:lastRenderedPageBreak/>
              <w:t>作稳定运行；</w:t>
            </w:r>
            <w:r>
              <w:rPr>
                <w:rFonts w:ascii="宋体" w:hAnsi="宋体" w:cs="宋体" w:hint="eastAsia"/>
                <w:color w:val="000000"/>
                <w:kern w:val="0"/>
                <w:sz w:val="20"/>
                <w:szCs w:val="20"/>
                <w:lang w:bidi="ar"/>
              </w:rPr>
              <w:br/>
              <w:t>5.集成IP网络广播解码板和大功率模拟功率放大器，≥650W的输出功率，支持直接接入定压喇叭；</w:t>
            </w:r>
            <w:r>
              <w:rPr>
                <w:rFonts w:ascii="宋体" w:hAnsi="宋体" w:cs="宋体" w:hint="eastAsia"/>
                <w:color w:val="000000"/>
                <w:kern w:val="0"/>
                <w:sz w:val="20"/>
                <w:szCs w:val="20"/>
                <w:lang w:bidi="ar"/>
              </w:rPr>
              <w:br/>
              <w:t>6.具有高低音调节功能和多个等级优先灵敏度调节功能，可以自由选择信号优先输入；</w:t>
            </w:r>
            <w:r>
              <w:rPr>
                <w:rFonts w:ascii="宋体" w:hAnsi="宋体" w:cs="宋体" w:hint="eastAsia"/>
                <w:color w:val="000000"/>
                <w:kern w:val="0"/>
                <w:sz w:val="20"/>
                <w:szCs w:val="20"/>
                <w:lang w:bidi="ar"/>
              </w:rPr>
              <w:br/>
              <w:t>7.支持本地话筒和线路输入的音量调节，当无网络信号时，本地话筒可选择手动或自动的方式对本机进行寻呼；</w:t>
            </w:r>
            <w:r>
              <w:rPr>
                <w:rFonts w:ascii="宋体" w:hAnsi="宋体" w:cs="宋体" w:hint="eastAsia"/>
                <w:color w:val="000000"/>
                <w:kern w:val="0"/>
                <w:sz w:val="20"/>
                <w:szCs w:val="20"/>
                <w:lang w:bidi="ar"/>
              </w:rPr>
              <w:br/>
              <w:t>8.支持文字广播，可直接将文字转换为音频文件，并通过平台实现对终端的播放。</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D5389"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台</w:t>
            </w:r>
          </w:p>
        </w:tc>
        <w:tc>
          <w:tcPr>
            <w:tcW w:w="709" w:type="dxa"/>
            <w:tcBorders>
              <w:top w:val="single" w:sz="4" w:space="0" w:color="000000"/>
              <w:left w:val="single" w:sz="4" w:space="0" w:color="000000"/>
              <w:bottom w:val="single" w:sz="4" w:space="0" w:color="000000"/>
            </w:tcBorders>
            <w:shd w:val="clear" w:color="auto" w:fill="auto"/>
            <w:vAlign w:val="center"/>
          </w:tcPr>
          <w:p w14:paraId="2C0A7162"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1BFA200B"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014C141"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6A7CA"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Cs w:val="21"/>
                <w:lang w:bidi="ar"/>
              </w:rPr>
              <w:t>▲</w:t>
            </w:r>
            <w:r>
              <w:rPr>
                <w:rFonts w:ascii="宋体" w:hAnsi="宋体" w:cs="宋体" w:hint="eastAsia"/>
                <w:color w:val="000000"/>
                <w:kern w:val="0"/>
                <w:sz w:val="20"/>
                <w:szCs w:val="20"/>
                <w:lang w:bidi="ar"/>
              </w:rPr>
              <w:t>吸顶音箱</w:t>
            </w:r>
          </w:p>
        </w:tc>
        <w:tc>
          <w:tcPr>
            <w:tcW w:w="6645" w:type="dxa"/>
            <w:tcBorders>
              <w:top w:val="single" w:sz="4" w:space="0" w:color="000000"/>
              <w:left w:val="single" w:sz="4" w:space="0" w:color="000000"/>
              <w:bottom w:val="single" w:sz="4" w:space="0" w:color="000000"/>
              <w:right w:val="nil"/>
            </w:tcBorders>
            <w:shd w:val="clear" w:color="auto" w:fill="auto"/>
          </w:tcPr>
          <w:p w14:paraId="4C9FCDAB"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1.单元≥5.25"×1；</w:t>
            </w:r>
            <w:r>
              <w:rPr>
                <w:rFonts w:ascii="宋体" w:hAnsi="宋体" w:cs="宋体" w:hint="eastAsia"/>
                <w:color w:val="000000"/>
                <w:kern w:val="0"/>
                <w:sz w:val="20"/>
                <w:szCs w:val="20"/>
                <w:lang w:bidi="ar"/>
              </w:rPr>
              <w:br/>
              <w:t>2.额定功率≥3W/6W；</w:t>
            </w:r>
            <w:r>
              <w:rPr>
                <w:rFonts w:ascii="宋体" w:hAnsi="宋体" w:cs="宋体" w:hint="eastAsia"/>
                <w:color w:val="000000"/>
                <w:kern w:val="0"/>
                <w:sz w:val="20"/>
                <w:szCs w:val="20"/>
                <w:lang w:bidi="ar"/>
              </w:rPr>
              <w:br/>
              <w:t>3.灵敏度≥91dB；</w:t>
            </w:r>
            <w:r>
              <w:rPr>
                <w:rFonts w:ascii="宋体" w:hAnsi="宋体" w:cs="宋体" w:hint="eastAsia"/>
                <w:color w:val="000000"/>
                <w:kern w:val="0"/>
                <w:sz w:val="20"/>
                <w:szCs w:val="20"/>
                <w:lang w:bidi="ar"/>
              </w:rPr>
              <w:br/>
              <w:t>4.输入电压:70V/100V；</w:t>
            </w:r>
            <w:r>
              <w:rPr>
                <w:rFonts w:ascii="宋体" w:hAnsi="宋体" w:cs="宋体" w:hint="eastAsia"/>
                <w:color w:val="000000"/>
                <w:kern w:val="0"/>
                <w:sz w:val="20"/>
                <w:szCs w:val="20"/>
                <w:lang w:bidi="ar"/>
              </w:rPr>
              <w:br/>
              <w:t>5.频率响应:110Hz-18KHz。</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1F86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只</w:t>
            </w:r>
          </w:p>
        </w:tc>
        <w:tc>
          <w:tcPr>
            <w:tcW w:w="709" w:type="dxa"/>
            <w:tcBorders>
              <w:top w:val="single" w:sz="4" w:space="0" w:color="000000"/>
              <w:left w:val="single" w:sz="4" w:space="0" w:color="000000"/>
              <w:bottom w:val="single" w:sz="4" w:space="0" w:color="000000"/>
            </w:tcBorders>
            <w:shd w:val="clear" w:color="auto" w:fill="auto"/>
            <w:vAlign w:val="center"/>
          </w:tcPr>
          <w:p w14:paraId="45C46F99"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112</w:t>
            </w:r>
          </w:p>
        </w:tc>
      </w:tr>
      <w:tr w:rsidR="0090486F" w14:paraId="75E7A860"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65AC093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A0D79"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室外防水音柱</w:t>
            </w:r>
          </w:p>
        </w:tc>
        <w:tc>
          <w:tcPr>
            <w:tcW w:w="6645" w:type="dxa"/>
            <w:tcBorders>
              <w:top w:val="single" w:sz="4" w:space="0" w:color="000000"/>
              <w:left w:val="single" w:sz="4" w:space="0" w:color="000000"/>
              <w:bottom w:val="single" w:sz="4" w:space="0" w:color="000000"/>
              <w:right w:val="nil"/>
            </w:tcBorders>
            <w:shd w:val="clear" w:color="auto" w:fill="auto"/>
          </w:tcPr>
          <w:p w14:paraId="15139EEC"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1.单元≥4"全频×4+号角高音×1。</w:t>
            </w:r>
            <w:r>
              <w:rPr>
                <w:rFonts w:ascii="宋体" w:hAnsi="宋体" w:cs="宋体" w:hint="eastAsia"/>
                <w:color w:val="000000"/>
                <w:kern w:val="0"/>
                <w:sz w:val="20"/>
                <w:szCs w:val="20"/>
                <w:lang w:bidi="ar"/>
              </w:rPr>
              <w:br/>
              <w:t>2.额定功率≥60W；</w:t>
            </w:r>
            <w:r>
              <w:rPr>
                <w:rFonts w:ascii="宋体" w:hAnsi="宋体" w:cs="宋体" w:hint="eastAsia"/>
                <w:color w:val="000000"/>
                <w:kern w:val="0"/>
                <w:sz w:val="20"/>
                <w:szCs w:val="20"/>
                <w:lang w:bidi="ar"/>
              </w:rPr>
              <w:br/>
              <w:t>3.灵敏度≥92dB；</w:t>
            </w:r>
            <w:r>
              <w:rPr>
                <w:rFonts w:ascii="宋体" w:hAnsi="宋体" w:cs="宋体" w:hint="eastAsia"/>
                <w:color w:val="000000"/>
                <w:kern w:val="0"/>
                <w:sz w:val="20"/>
                <w:szCs w:val="20"/>
                <w:lang w:bidi="ar"/>
              </w:rPr>
              <w:br/>
              <w:t>4.频率响应:100Hz-20KHz；</w:t>
            </w:r>
            <w:r>
              <w:rPr>
                <w:rFonts w:ascii="宋体" w:hAnsi="宋体" w:cs="宋体" w:hint="eastAsia"/>
                <w:color w:val="000000"/>
                <w:kern w:val="0"/>
                <w:sz w:val="20"/>
                <w:szCs w:val="20"/>
                <w:lang w:bidi="ar"/>
              </w:rPr>
              <w:br/>
              <w:t>5.输入电压：70V/100V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6D8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只</w:t>
            </w:r>
          </w:p>
        </w:tc>
        <w:tc>
          <w:tcPr>
            <w:tcW w:w="709" w:type="dxa"/>
            <w:tcBorders>
              <w:top w:val="single" w:sz="4" w:space="0" w:color="000000"/>
              <w:left w:val="single" w:sz="4" w:space="0" w:color="000000"/>
              <w:bottom w:val="single" w:sz="4" w:space="0" w:color="000000"/>
            </w:tcBorders>
            <w:shd w:val="clear" w:color="auto" w:fill="auto"/>
            <w:vAlign w:val="center"/>
          </w:tcPr>
          <w:p w14:paraId="06AB54FA"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r>
      <w:tr w:rsidR="0090486F" w14:paraId="72532C9D"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5333557F"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541"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广播交换机</w:t>
            </w:r>
          </w:p>
        </w:tc>
        <w:tc>
          <w:tcPr>
            <w:tcW w:w="6645" w:type="dxa"/>
            <w:tcBorders>
              <w:top w:val="single" w:sz="4" w:space="0" w:color="000000"/>
              <w:left w:val="single" w:sz="4" w:space="0" w:color="000000"/>
              <w:bottom w:val="single" w:sz="4" w:space="0" w:color="000000"/>
              <w:right w:val="nil"/>
            </w:tcBorders>
            <w:shd w:val="clear" w:color="auto" w:fill="auto"/>
          </w:tcPr>
          <w:p w14:paraId="57F922EF" w14:textId="77777777" w:rsidR="0090486F" w:rsidRDefault="0090486F" w:rsidP="00F22133">
            <w:pPr>
              <w:widowControl/>
              <w:spacing w:after="0" w:line="240" w:lineRule="auto"/>
              <w:jc w:val="left"/>
              <w:textAlignment w:val="top"/>
              <w:rPr>
                <w:rFonts w:ascii="宋体" w:hAnsi="宋体" w:cs="宋体" w:hint="eastAsia"/>
                <w:color w:val="000000"/>
                <w:kern w:val="0"/>
                <w:sz w:val="20"/>
                <w:szCs w:val="20"/>
                <w:lang w:bidi="ar"/>
              </w:rPr>
            </w:pPr>
            <w:r>
              <w:rPr>
                <w:rFonts w:ascii="宋体" w:hAnsi="宋体" w:cs="宋体"/>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color w:val="000000"/>
                <w:kern w:val="0"/>
                <w:sz w:val="20"/>
                <w:szCs w:val="20"/>
                <w:lang w:bidi="ar"/>
              </w:rPr>
              <w:t>336</w:t>
            </w:r>
            <w:r>
              <w:rPr>
                <w:rFonts w:ascii="宋体" w:hAnsi="宋体" w:cs="宋体" w:hint="eastAsia"/>
                <w:color w:val="000000"/>
                <w:kern w:val="0"/>
                <w:sz w:val="20"/>
                <w:szCs w:val="20"/>
                <w:lang w:bidi="ar"/>
              </w:rPr>
              <w:t>Gbps；</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包转发率：≥</w:t>
            </w:r>
            <w:r>
              <w:rPr>
                <w:rFonts w:ascii="宋体" w:hAnsi="宋体" w:cs="宋体"/>
                <w:color w:val="000000"/>
                <w:kern w:val="0"/>
                <w:sz w:val="20"/>
                <w:szCs w:val="20"/>
                <w:lang w:bidi="ar"/>
              </w:rPr>
              <w:t>78</w:t>
            </w:r>
            <w:r>
              <w:rPr>
                <w:rFonts w:ascii="宋体" w:hAnsi="宋体" w:cs="宋体" w:hint="eastAsia"/>
                <w:color w:val="000000"/>
                <w:kern w:val="0"/>
                <w:sz w:val="20"/>
                <w:szCs w:val="20"/>
                <w:lang w:bidi="ar"/>
              </w:rPr>
              <w:t>Mpps；</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业务端口：具备≥24个10/100/1000BASE-T电口、≥</w:t>
            </w:r>
            <w:r>
              <w:rPr>
                <w:rFonts w:ascii="宋体" w:hAnsi="宋体" w:cs="宋体"/>
                <w:color w:val="000000"/>
                <w:kern w:val="0"/>
                <w:sz w:val="20"/>
                <w:szCs w:val="20"/>
                <w:lang w:bidi="ar"/>
              </w:rPr>
              <w:t>4</w:t>
            </w:r>
            <w:r>
              <w:rPr>
                <w:rFonts w:ascii="宋体" w:hAnsi="宋体" w:cs="宋体" w:hint="eastAsia"/>
                <w:color w:val="000000"/>
                <w:kern w:val="0"/>
                <w:sz w:val="20"/>
                <w:szCs w:val="20"/>
                <w:lang w:bidi="ar"/>
              </w:rPr>
              <w:t>个1000 SFP端口；</w:t>
            </w:r>
            <w:r>
              <w:rPr>
                <w:rFonts w:ascii="宋体" w:hAnsi="宋体" w:cs="宋体" w:hint="eastAsia"/>
                <w:color w:val="000000"/>
                <w:kern w:val="0"/>
                <w:sz w:val="20"/>
                <w:szCs w:val="20"/>
                <w:lang w:bidi="ar"/>
              </w:rPr>
              <w:br/>
            </w:r>
            <w:r>
              <w:rPr>
                <w:rFonts w:ascii="宋体" w:hAnsi="宋体" w:cs="宋体"/>
                <w:color w:val="000000"/>
                <w:kern w:val="0"/>
                <w:sz w:val="20"/>
                <w:szCs w:val="20"/>
                <w:lang w:bidi="ar"/>
              </w:rPr>
              <w:t>4.</w:t>
            </w:r>
            <w:r>
              <w:rPr>
                <w:rFonts w:ascii="宋体" w:hAnsi="宋体" w:cs="宋体" w:hint="eastAsia"/>
                <w:color w:val="000000"/>
                <w:kern w:val="0"/>
                <w:sz w:val="20"/>
                <w:szCs w:val="20"/>
                <w:lang w:bidi="ar"/>
              </w:rPr>
              <w:t>VLAN功能：支持；</w:t>
            </w:r>
            <w:r>
              <w:rPr>
                <w:rFonts w:ascii="宋体" w:hAnsi="宋体" w:cs="宋体" w:hint="eastAsia"/>
                <w:color w:val="000000"/>
                <w:kern w:val="0"/>
                <w:sz w:val="20"/>
                <w:szCs w:val="20"/>
                <w:lang w:bidi="ar"/>
              </w:rPr>
              <w:br/>
            </w:r>
            <w:r>
              <w:rPr>
                <w:rFonts w:ascii="宋体" w:hAnsi="宋体" w:cs="宋体"/>
                <w:color w:val="000000"/>
                <w:kern w:val="0"/>
                <w:sz w:val="20"/>
                <w:szCs w:val="20"/>
                <w:lang w:bidi="ar"/>
              </w:rPr>
              <w:t>5.</w:t>
            </w:r>
            <w:r>
              <w:rPr>
                <w:rFonts w:ascii="宋体" w:hAnsi="宋体" w:cs="宋体" w:hint="eastAsia"/>
                <w:color w:val="000000"/>
                <w:kern w:val="0"/>
                <w:sz w:val="20"/>
                <w:szCs w:val="20"/>
                <w:lang w:bidi="ar"/>
              </w:rPr>
              <w:t>链路聚合：支持；</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设备管理：WEB管理、APP管理；</w:t>
            </w:r>
            <w:r>
              <w:rPr>
                <w:rFonts w:ascii="宋体" w:hAnsi="宋体" w:cs="宋体" w:hint="eastAsia"/>
                <w:color w:val="000000"/>
                <w:kern w:val="0"/>
                <w:sz w:val="20"/>
                <w:szCs w:val="20"/>
                <w:lang w:bidi="ar"/>
              </w:rPr>
              <w:br/>
              <w:t>7</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供电方式：100–240VAC，</w:t>
            </w:r>
            <w:r>
              <w:rPr>
                <w:rFonts w:ascii="宋体" w:hAnsi="宋体" w:cs="宋体"/>
                <w:color w:val="000000"/>
                <w:kern w:val="0"/>
                <w:sz w:val="20"/>
                <w:szCs w:val="20"/>
                <w:lang w:bidi="ar"/>
              </w:rPr>
              <w:t>50/60</w:t>
            </w:r>
            <w:r>
              <w:rPr>
                <w:rFonts w:ascii="宋体" w:hAnsi="宋体" w:cs="宋体" w:hint="eastAsia"/>
                <w:color w:val="000000"/>
                <w:kern w:val="0"/>
                <w:sz w:val="20"/>
                <w:szCs w:val="20"/>
                <w:lang w:bidi="ar"/>
              </w:rPr>
              <w:t>Hz；</w:t>
            </w:r>
            <w:r>
              <w:rPr>
                <w:rFonts w:ascii="宋体" w:hAnsi="宋体" w:cs="宋体" w:hint="eastAsia"/>
                <w:color w:val="000000"/>
                <w:kern w:val="0"/>
                <w:sz w:val="20"/>
                <w:szCs w:val="20"/>
                <w:lang w:bidi="ar"/>
              </w:rPr>
              <w:br/>
            </w:r>
            <w:r>
              <w:rPr>
                <w:rFonts w:ascii="宋体" w:hAnsi="宋体" w:cs="宋体"/>
                <w:color w:val="000000"/>
                <w:kern w:val="0"/>
                <w:sz w:val="20"/>
                <w:szCs w:val="20"/>
                <w:lang w:bidi="ar"/>
              </w:rPr>
              <w:t>8.</w:t>
            </w:r>
            <w:r>
              <w:rPr>
                <w:rFonts w:ascii="宋体" w:hAnsi="宋体" w:cs="宋体" w:hint="eastAsia"/>
                <w:color w:val="000000"/>
                <w:kern w:val="0"/>
                <w:sz w:val="20"/>
                <w:szCs w:val="20"/>
                <w:lang w:bidi="ar"/>
              </w:rPr>
              <w:t>散热方式：内置风扇散热；</w:t>
            </w:r>
            <w:r>
              <w:rPr>
                <w:rFonts w:ascii="宋体" w:hAnsi="宋体" w:cs="宋体" w:hint="eastAsia"/>
                <w:color w:val="000000"/>
                <w:kern w:val="0"/>
                <w:sz w:val="20"/>
                <w:szCs w:val="20"/>
                <w:lang w:bidi="ar"/>
              </w:rPr>
              <w:br/>
            </w:r>
            <w:r>
              <w:rPr>
                <w:rFonts w:ascii="宋体" w:hAnsi="宋体" w:cs="宋体"/>
                <w:color w:val="000000"/>
                <w:kern w:val="0"/>
                <w:sz w:val="20"/>
                <w:szCs w:val="20"/>
                <w:lang w:bidi="ar"/>
              </w:rPr>
              <w:t>9.</w:t>
            </w:r>
            <w:r>
              <w:rPr>
                <w:rFonts w:ascii="宋体" w:hAnsi="宋体" w:cs="宋体" w:hint="eastAsia"/>
                <w:color w:val="000000"/>
                <w:kern w:val="0"/>
                <w:sz w:val="20"/>
                <w:szCs w:val="20"/>
                <w:lang w:bidi="ar"/>
              </w:rPr>
              <w:t>安装方式：桌面式、机架式安装；</w:t>
            </w:r>
            <w:r>
              <w:rPr>
                <w:rFonts w:ascii="宋体" w:hAnsi="宋体" w:cs="宋体" w:hint="eastAsia"/>
                <w:color w:val="000000"/>
                <w:kern w:val="0"/>
                <w:sz w:val="20"/>
                <w:szCs w:val="20"/>
                <w:lang w:bidi="ar"/>
              </w:rPr>
              <w:br/>
              <w:t>1</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工作湿度：</w:t>
            </w:r>
            <w:r>
              <w:rPr>
                <w:rFonts w:ascii="宋体" w:hAnsi="宋体" w:cs="宋体"/>
                <w:color w:val="000000"/>
                <w:kern w:val="0"/>
                <w:sz w:val="20"/>
                <w:szCs w:val="20"/>
                <w:lang w:bidi="ar"/>
              </w:rPr>
              <w:t>10</w:t>
            </w:r>
            <w:r>
              <w:rPr>
                <w:rFonts w:ascii="宋体" w:hAnsi="宋体" w:cs="宋体" w:hint="eastAsia"/>
                <w:color w:val="000000"/>
                <w:kern w:val="0"/>
                <w:sz w:val="20"/>
                <w:szCs w:val="20"/>
                <w:lang w:bidi="ar"/>
              </w:rPr>
              <w:t>%～9</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%RH(无凝结)；</w:t>
            </w:r>
            <w:r>
              <w:rPr>
                <w:rFonts w:ascii="宋体" w:hAnsi="宋体" w:cs="宋体" w:hint="eastAsia"/>
                <w:color w:val="000000"/>
                <w:kern w:val="0"/>
                <w:sz w:val="20"/>
                <w:szCs w:val="20"/>
                <w:lang w:bidi="ar"/>
              </w:rPr>
              <w:br/>
            </w:r>
            <w:r>
              <w:rPr>
                <w:rFonts w:ascii="宋体" w:hAnsi="宋体" w:cs="宋体"/>
                <w:color w:val="000000"/>
                <w:kern w:val="0"/>
                <w:sz w:val="20"/>
                <w:szCs w:val="20"/>
                <w:lang w:bidi="ar"/>
              </w:rPr>
              <w:t>11.</w:t>
            </w:r>
            <w:r>
              <w:rPr>
                <w:rFonts w:ascii="宋体" w:hAnsi="宋体" w:cs="宋体" w:hint="eastAsia"/>
                <w:color w:val="000000"/>
                <w:kern w:val="0"/>
                <w:sz w:val="20"/>
                <w:szCs w:val="20"/>
                <w:lang w:bidi="ar"/>
              </w:rPr>
              <w:t>工作温度：0℃～5</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E22A3"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18438BB4"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6E0882AC"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7BE37406"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70715" w14:textId="77777777" w:rsidR="0090486F" w:rsidRDefault="0090486F" w:rsidP="00F22133">
            <w:pPr>
              <w:widowControl/>
              <w:spacing w:after="0" w:line="240" w:lineRule="auto"/>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光模块</w:t>
            </w:r>
          </w:p>
        </w:tc>
        <w:tc>
          <w:tcPr>
            <w:tcW w:w="6645" w:type="dxa"/>
            <w:tcBorders>
              <w:top w:val="single" w:sz="4" w:space="0" w:color="000000"/>
              <w:left w:val="single" w:sz="4" w:space="0" w:color="000000"/>
              <w:bottom w:val="single" w:sz="4" w:space="0" w:color="000000"/>
              <w:right w:val="nil"/>
            </w:tcBorders>
            <w:shd w:val="clear" w:color="auto" w:fill="auto"/>
          </w:tcPr>
          <w:p w14:paraId="3D07A90A"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color w:val="000000"/>
                <w:kern w:val="0"/>
                <w:sz w:val="20"/>
                <w:szCs w:val="20"/>
                <w:lang w:bidi="ar"/>
              </w:rPr>
              <w:t>1.</w:t>
            </w:r>
            <w:r>
              <w:rPr>
                <w:rFonts w:ascii="宋体" w:hAnsi="宋体" w:cs="宋体" w:hint="eastAsia"/>
                <w:color w:val="000000"/>
                <w:kern w:val="0"/>
                <w:sz w:val="20"/>
                <w:szCs w:val="20"/>
                <w:lang w:bidi="ar"/>
              </w:rPr>
              <w:t>支持标准：IEEE 802.3z；</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传输介质：单模光纤；</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传输距离：≤10km；</w:t>
            </w:r>
            <w:r>
              <w:rPr>
                <w:rFonts w:ascii="宋体" w:hAnsi="宋体" w:cs="宋体" w:hint="eastAsia"/>
                <w:color w:val="000000"/>
                <w:kern w:val="0"/>
                <w:sz w:val="20"/>
                <w:szCs w:val="20"/>
                <w:lang w:bidi="ar"/>
              </w:rPr>
              <w:br/>
              <w:t>4</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传输速率：1.25Gbps；</w:t>
            </w:r>
            <w:r>
              <w:rPr>
                <w:rFonts w:ascii="宋体" w:hAnsi="宋体" w:cs="宋体" w:hint="eastAsia"/>
                <w:color w:val="000000"/>
                <w:kern w:val="0"/>
                <w:sz w:val="20"/>
                <w:szCs w:val="20"/>
                <w:lang w:bidi="ar"/>
              </w:rPr>
              <w:br/>
              <w:t>5</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端口类型：双纤LC；</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传输波长：1310nm(TX)，1310nm(RX)；</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CBA8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个</w:t>
            </w:r>
          </w:p>
        </w:tc>
        <w:tc>
          <w:tcPr>
            <w:tcW w:w="709" w:type="dxa"/>
            <w:tcBorders>
              <w:top w:val="single" w:sz="4" w:space="0" w:color="000000"/>
              <w:left w:val="single" w:sz="4" w:space="0" w:color="000000"/>
              <w:bottom w:val="single" w:sz="4" w:space="0" w:color="000000"/>
            </w:tcBorders>
            <w:shd w:val="clear" w:color="auto" w:fill="auto"/>
            <w:vAlign w:val="center"/>
          </w:tcPr>
          <w:p w14:paraId="39BBA07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w:t>
            </w:r>
          </w:p>
        </w:tc>
      </w:tr>
      <w:tr w:rsidR="0090486F" w14:paraId="271DCA7B"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5789E137"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26</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1E800"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广播系统安装服务</w:t>
            </w:r>
          </w:p>
        </w:tc>
        <w:tc>
          <w:tcPr>
            <w:tcW w:w="6645" w:type="dxa"/>
            <w:tcBorders>
              <w:top w:val="single" w:sz="4" w:space="0" w:color="000000"/>
              <w:left w:val="single" w:sz="4" w:space="0" w:color="000000"/>
              <w:bottom w:val="single" w:sz="4" w:space="0" w:color="000000"/>
              <w:right w:val="nil"/>
            </w:tcBorders>
            <w:shd w:val="clear" w:color="auto" w:fill="auto"/>
          </w:tcPr>
          <w:p w14:paraId="7B7E2CDA"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包含管线敷设、旧设备拆除、新设备安装、系统调试等费用</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B93C4"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点</w:t>
            </w:r>
          </w:p>
        </w:tc>
        <w:tc>
          <w:tcPr>
            <w:tcW w:w="709" w:type="dxa"/>
            <w:tcBorders>
              <w:top w:val="single" w:sz="4" w:space="0" w:color="000000"/>
              <w:left w:val="single" w:sz="4" w:space="0" w:color="000000"/>
              <w:bottom w:val="single" w:sz="4" w:space="0" w:color="000000"/>
            </w:tcBorders>
            <w:shd w:val="clear" w:color="auto" w:fill="auto"/>
            <w:vAlign w:val="center"/>
          </w:tcPr>
          <w:p w14:paraId="2FB0A7B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120</w:t>
            </w:r>
          </w:p>
        </w:tc>
      </w:tr>
      <w:tr w:rsidR="0090486F" w14:paraId="52E13451" w14:textId="77777777" w:rsidTr="00F22133">
        <w:trPr>
          <w:trHeight w:val="660"/>
        </w:trPr>
        <w:tc>
          <w:tcPr>
            <w:tcW w:w="618" w:type="dxa"/>
            <w:tcBorders>
              <w:top w:val="single" w:sz="4" w:space="0" w:color="000000"/>
              <w:bottom w:val="single" w:sz="4" w:space="0" w:color="000000"/>
              <w:right w:val="nil"/>
            </w:tcBorders>
            <w:shd w:val="clear" w:color="auto" w:fill="auto"/>
            <w:noWrap/>
            <w:vAlign w:val="center"/>
          </w:tcPr>
          <w:p w14:paraId="3CED855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二、</w:t>
            </w:r>
          </w:p>
        </w:tc>
        <w:tc>
          <w:tcPr>
            <w:tcW w:w="9178" w:type="dxa"/>
            <w:gridSpan w:val="4"/>
            <w:tcBorders>
              <w:top w:val="single" w:sz="4" w:space="0" w:color="000000"/>
              <w:left w:val="single" w:sz="4" w:space="0" w:color="000000"/>
              <w:bottom w:val="single" w:sz="4" w:space="0" w:color="000000"/>
            </w:tcBorders>
            <w:shd w:val="clear" w:color="auto" w:fill="auto"/>
            <w:vAlign w:val="center"/>
          </w:tcPr>
          <w:p w14:paraId="7F21E87E" w14:textId="77777777" w:rsidR="0090486F" w:rsidRDefault="0090486F" w:rsidP="00F22133">
            <w:pPr>
              <w:spacing w:after="0" w:line="240" w:lineRule="auto"/>
              <w:rPr>
                <w:rFonts w:ascii="宋体" w:hAnsi="宋体" w:cs="宋体" w:hint="eastAsia"/>
                <w:color w:val="000000"/>
                <w:sz w:val="20"/>
                <w:szCs w:val="20"/>
              </w:rPr>
            </w:pPr>
            <w:r>
              <w:rPr>
                <w:rFonts w:ascii="宋体" w:hAnsi="宋体" w:cs="宋体" w:hint="eastAsia"/>
                <w:color w:val="000000"/>
                <w:kern w:val="0"/>
                <w:sz w:val="20"/>
                <w:szCs w:val="20"/>
                <w:lang w:bidi="ar"/>
              </w:rPr>
              <w:t>无线网络设备更新</w:t>
            </w:r>
          </w:p>
        </w:tc>
      </w:tr>
      <w:tr w:rsidR="0090486F" w14:paraId="5E6319E1"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24A0DBB9"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27</w:t>
            </w:r>
          </w:p>
        </w:tc>
        <w:tc>
          <w:tcPr>
            <w:tcW w:w="1116" w:type="dxa"/>
            <w:tcBorders>
              <w:top w:val="nil"/>
              <w:left w:val="single" w:sz="4" w:space="0" w:color="000000"/>
              <w:bottom w:val="single" w:sz="4" w:space="0" w:color="000000"/>
              <w:right w:val="single" w:sz="4" w:space="0" w:color="000000"/>
            </w:tcBorders>
            <w:shd w:val="clear" w:color="auto" w:fill="auto"/>
            <w:vAlign w:val="center"/>
          </w:tcPr>
          <w:p w14:paraId="4A1A08F2"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无线控制器</w:t>
            </w:r>
          </w:p>
        </w:tc>
        <w:tc>
          <w:tcPr>
            <w:tcW w:w="6645" w:type="dxa"/>
            <w:tcBorders>
              <w:top w:val="nil"/>
              <w:left w:val="single" w:sz="4" w:space="0" w:color="000000"/>
              <w:bottom w:val="single" w:sz="4" w:space="0" w:color="000000"/>
              <w:right w:val="nil"/>
            </w:tcBorders>
            <w:shd w:val="clear" w:color="auto" w:fill="auto"/>
          </w:tcPr>
          <w:p w14:paraId="63D6035B" w14:textId="77777777" w:rsidR="0090486F" w:rsidRDefault="0090486F" w:rsidP="00F22133">
            <w:pPr>
              <w:widowControl/>
              <w:spacing w:after="0" w:line="240" w:lineRule="auto"/>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1</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网络接口：具备≥1个10/100/1000Mbps自协商以太网上行口（WAN口），≥</w:t>
            </w:r>
            <w:r>
              <w:rPr>
                <w:rFonts w:ascii="宋体" w:hAnsi="宋体" w:cs="宋体"/>
                <w:color w:val="000000"/>
                <w:kern w:val="0"/>
                <w:sz w:val="20"/>
                <w:szCs w:val="20"/>
                <w:lang w:bidi="ar"/>
              </w:rPr>
              <w:t>4</w:t>
            </w:r>
            <w:r>
              <w:rPr>
                <w:rFonts w:ascii="宋体" w:hAnsi="宋体" w:cs="宋体" w:hint="eastAsia"/>
                <w:color w:val="000000"/>
                <w:kern w:val="0"/>
                <w:sz w:val="20"/>
                <w:szCs w:val="20"/>
                <w:lang w:bidi="ar"/>
              </w:rPr>
              <w:t>个10/100/1000Mbps自协商以太网下行口（LAN口）；≥1个USB口，免License授权；</w:t>
            </w:r>
            <w:r>
              <w:rPr>
                <w:rFonts w:ascii="宋体" w:hAnsi="宋体" w:cs="宋体" w:hint="eastAsia"/>
                <w:color w:val="000000"/>
                <w:kern w:val="0"/>
                <w:sz w:val="20"/>
                <w:szCs w:val="20"/>
                <w:lang w:bidi="ar"/>
              </w:rPr>
              <w:br/>
            </w:r>
            <w:r>
              <w:rPr>
                <w:rFonts w:ascii="宋体" w:hAnsi="宋体" w:cs="宋体"/>
                <w:color w:val="000000"/>
                <w:kern w:val="0"/>
                <w:sz w:val="20"/>
                <w:szCs w:val="20"/>
                <w:lang w:bidi="ar"/>
              </w:rPr>
              <w:lastRenderedPageBreak/>
              <w:t>2.</w:t>
            </w:r>
            <w:r>
              <w:rPr>
                <w:rFonts w:ascii="宋体" w:hAnsi="宋体" w:cs="宋体" w:hint="eastAsia"/>
                <w:color w:val="000000"/>
                <w:kern w:val="0"/>
                <w:sz w:val="20"/>
                <w:szCs w:val="20"/>
                <w:lang w:bidi="ar"/>
              </w:rPr>
              <w:t>旁挂部署：支持；</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.最大可</w:t>
            </w:r>
            <w:r>
              <w:rPr>
                <w:rFonts w:ascii="宋体" w:hAnsi="宋体" w:cs="宋体" w:hint="eastAsia"/>
                <w:color w:val="000000"/>
                <w:kern w:val="0"/>
                <w:sz w:val="20"/>
                <w:szCs w:val="20"/>
                <w:lang w:bidi="ar"/>
              </w:rPr>
              <w:t>管理AP数：</w:t>
            </w:r>
            <w:r>
              <w:rPr>
                <w:rFonts w:ascii="宋体" w:hAnsi="宋体" w:cs="宋体"/>
                <w:color w:val="000000"/>
                <w:kern w:val="0"/>
                <w:sz w:val="20"/>
                <w:szCs w:val="20"/>
                <w:lang w:bidi="ar"/>
              </w:rPr>
              <w:t>512</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br/>
            </w:r>
            <w:r>
              <w:rPr>
                <w:rFonts w:ascii="宋体" w:hAnsi="宋体" w:cs="宋体"/>
                <w:color w:val="000000"/>
                <w:kern w:val="0"/>
                <w:sz w:val="20"/>
                <w:szCs w:val="20"/>
                <w:lang w:bidi="ar"/>
              </w:rPr>
              <w:t>4.</w:t>
            </w:r>
            <w:r>
              <w:rPr>
                <w:rFonts w:ascii="宋体" w:hAnsi="宋体" w:cs="宋体" w:hint="eastAsia"/>
                <w:color w:val="000000"/>
                <w:kern w:val="0"/>
                <w:sz w:val="20"/>
                <w:szCs w:val="20"/>
                <w:lang w:bidi="ar"/>
              </w:rPr>
              <w:t>无线漫游：支持；</w:t>
            </w:r>
            <w:r>
              <w:rPr>
                <w:rFonts w:ascii="宋体" w:hAnsi="宋体" w:cs="宋体" w:hint="eastAsia"/>
                <w:color w:val="000000"/>
                <w:kern w:val="0"/>
                <w:sz w:val="20"/>
                <w:szCs w:val="20"/>
                <w:lang w:bidi="ar"/>
              </w:rPr>
              <w:br/>
            </w:r>
            <w:r>
              <w:rPr>
                <w:rFonts w:ascii="宋体" w:hAnsi="宋体" w:cs="宋体"/>
                <w:color w:val="000000"/>
                <w:kern w:val="0"/>
                <w:sz w:val="20"/>
                <w:szCs w:val="20"/>
                <w:lang w:bidi="ar"/>
              </w:rPr>
              <w:t>5.</w:t>
            </w:r>
            <w:r>
              <w:rPr>
                <w:rFonts w:ascii="宋体" w:hAnsi="宋体" w:cs="宋体" w:hint="eastAsia"/>
                <w:color w:val="000000"/>
                <w:kern w:val="0"/>
                <w:sz w:val="20"/>
                <w:szCs w:val="20"/>
                <w:lang w:bidi="ar"/>
              </w:rPr>
              <w:t>智能无线优化：支持；</w:t>
            </w:r>
            <w:r>
              <w:rPr>
                <w:rFonts w:ascii="宋体" w:hAnsi="宋体" w:cs="宋体" w:hint="eastAsia"/>
                <w:color w:val="000000"/>
                <w:kern w:val="0"/>
                <w:sz w:val="20"/>
                <w:szCs w:val="20"/>
                <w:lang w:bidi="ar"/>
              </w:rPr>
              <w:br/>
            </w:r>
            <w:r>
              <w:rPr>
                <w:rFonts w:ascii="宋体" w:hAnsi="宋体" w:cs="宋体"/>
                <w:color w:val="000000"/>
                <w:kern w:val="0"/>
                <w:sz w:val="20"/>
                <w:szCs w:val="20"/>
                <w:lang w:bidi="ar"/>
              </w:rPr>
              <w:t>6.</w:t>
            </w:r>
            <w:r>
              <w:rPr>
                <w:rFonts w:ascii="宋体" w:hAnsi="宋体" w:cs="宋体" w:hint="eastAsia"/>
                <w:color w:val="000000"/>
                <w:kern w:val="0"/>
                <w:sz w:val="20"/>
                <w:szCs w:val="20"/>
                <w:lang w:bidi="ar"/>
              </w:rPr>
              <w:t>设备管理：本地Web管理；</w:t>
            </w:r>
          </w:p>
        </w:tc>
        <w:tc>
          <w:tcPr>
            <w:tcW w:w="708" w:type="dxa"/>
            <w:tcBorders>
              <w:top w:val="nil"/>
              <w:left w:val="single" w:sz="4" w:space="0" w:color="000000"/>
              <w:bottom w:val="single" w:sz="4" w:space="0" w:color="000000"/>
              <w:right w:val="single" w:sz="4" w:space="0" w:color="000000"/>
            </w:tcBorders>
            <w:shd w:val="clear" w:color="auto" w:fill="auto"/>
            <w:vAlign w:val="center"/>
          </w:tcPr>
          <w:p w14:paraId="244B92ED"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台</w:t>
            </w:r>
          </w:p>
        </w:tc>
        <w:tc>
          <w:tcPr>
            <w:tcW w:w="709" w:type="dxa"/>
            <w:tcBorders>
              <w:top w:val="nil"/>
              <w:left w:val="single" w:sz="4" w:space="0" w:color="000000"/>
              <w:bottom w:val="single" w:sz="4" w:space="0" w:color="000000"/>
            </w:tcBorders>
            <w:shd w:val="clear" w:color="auto" w:fill="auto"/>
            <w:vAlign w:val="center"/>
          </w:tcPr>
          <w:p w14:paraId="025051E9"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r w:rsidR="0090486F" w14:paraId="017D72FD"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1AE4BC76"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28</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EBEAD"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室内AP</w:t>
            </w:r>
          </w:p>
        </w:tc>
        <w:tc>
          <w:tcPr>
            <w:tcW w:w="6645" w:type="dxa"/>
            <w:tcBorders>
              <w:top w:val="single" w:sz="4" w:space="0" w:color="000000"/>
              <w:left w:val="single" w:sz="4" w:space="0" w:color="000000"/>
              <w:bottom w:val="single" w:sz="4" w:space="0" w:color="000000"/>
              <w:right w:val="nil"/>
            </w:tcBorders>
            <w:shd w:val="clear" w:color="auto" w:fill="auto"/>
          </w:tcPr>
          <w:p w14:paraId="3A85DB73" w14:textId="77777777" w:rsidR="0090486F" w:rsidRDefault="0090486F" w:rsidP="0090486F">
            <w:pPr>
              <w:widowControl/>
              <w:numPr>
                <w:ilvl w:val="0"/>
                <w:numId w:val="5"/>
              </w:numPr>
              <w:spacing w:after="0" w:line="240" w:lineRule="auto"/>
              <w:ind w:left="0"/>
              <w:jc w:val="left"/>
              <w:textAlignment w:val="top"/>
              <w:rPr>
                <w:rFonts w:ascii="宋体" w:hAnsi="宋体" w:cs="宋体" w:hint="eastAsia"/>
                <w:color w:val="000000"/>
                <w:kern w:val="0"/>
                <w:sz w:val="20"/>
                <w:szCs w:val="20"/>
                <w:lang w:bidi="ar"/>
              </w:rPr>
            </w:pPr>
            <w:r>
              <w:rPr>
                <w:rFonts w:ascii="宋体" w:hAnsi="宋体" w:cs="宋体" w:hint="eastAsia"/>
                <w:color w:val="000000"/>
                <w:kern w:val="0"/>
                <w:sz w:val="20"/>
                <w:szCs w:val="20"/>
                <w:lang w:bidi="ar"/>
              </w:rPr>
              <w:t>网络接口： 1个10/100/1000Mbps自协商以太网上行口；</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无线标准：支持IEEE 802.11ax标准，支持802.11a/b/g/n/ac Wave1/Wave2/ax协议；</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无线射频：采用2.4GHz/5GHz双射频设计，整机最大支持4条空间流，整机提供接入速率≥1.775Gbps；</w:t>
            </w:r>
            <w:r>
              <w:rPr>
                <w:rFonts w:ascii="宋体" w:hAnsi="宋体" w:cs="宋体" w:hint="eastAsia"/>
                <w:color w:val="000000"/>
                <w:kern w:val="0"/>
                <w:sz w:val="20"/>
                <w:szCs w:val="20"/>
                <w:lang w:bidi="ar"/>
              </w:rPr>
              <w:br/>
            </w:r>
            <w:r>
              <w:rPr>
                <w:rFonts w:ascii="宋体" w:hAnsi="宋体" w:cs="宋体"/>
                <w:color w:val="000000"/>
                <w:kern w:val="0"/>
                <w:sz w:val="20"/>
                <w:szCs w:val="20"/>
                <w:lang w:bidi="ar"/>
              </w:rPr>
              <w:t>4.</w:t>
            </w:r>
            <w:r>
              <w:rPr>
                <w:rFonts w:ascii="宋体" w:hAnsi="宋体" w:cs="宋体" w:hint="eastAsia"/>
                <w:color w:val="000000"/>
                <w:kern w:val="0"/>
                <w:sz w:val="20"/>
                <w:szCs w:val="20"/>
                <w:lang w:bidi="ar"/>
              </w:rPr>
              <w:t>Wi-Fi天线：内置高增益全向天线；</w:t>
            </w:r>
            <w:r>
              <w:rPr>
                <w:rFonts w:ascii="宋体" w:hAnsi="宋体" w:cs="宋体" w:hint="eastAsia"/>
                <w:color w:val="000000"/>
                <w:kern w:val="0"/>
                <w:sz w:val="20"/>
                <w:szCs w:val="20"/>
                <w:lang w:bidi="ar"/>
              </w:rPr>
              <w:br/>
            </w:r>
            <w:r>
              <w:rPr>
                <w:rFonts w:ascii="宋体" w:hAnsi="宋体" w:cs="宋体"/>
                <w:color w:val="000000"/>
                <w:kern w:val="0"/>
                <w:sz w:val="20"/>
                <w:szCs w:val="20"/>
                <w:lang w:bidi="ar"/>
              </w:rPr>
              <w:t>5.</w:t>
            </w:r>
            <w:r>
              <w:rPr>
                <w:rFonts w:ascii="宋体" w:hAnsi="宋体" w:cs="宋体" w:hint="eastAsia"/>
                <w:color w:val="000000"/>
                <w:kern w:val="0"/>
                <w:sz w:val="20"/>
                <w:szCs w:val="20"/>
                <w:lang w:bidi="ar"/>
              </w:rPr>
              <w:t>集中管理：无线控制器集中管理；</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供电方式：设备支持PoE和12VDC两种供电方式，可根据实际情况灵活选择。</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09422"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147FAF8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58</w:t>
            </w:r>
          </w:p>
        </w:tc>
      </w:tr>
      <w:tr w:rsidR="0090486F" w14:paraId="434C0F4B"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44B0F614"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29</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D3083"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室外AP</w:t>
            </w:r>
          </w:p>
        </w:tc>
        <w:tc>
          <w:tcPr>
            <w:tcW w:w="6645" w:type="dxa"/>
            <w:tcBorders>
              <w:top w:val="single" w:sz="4" w:space="0" w:color="000000"/>
              <w:left w:val="single" w:sz="4" w:space="0" w:color="000000"/>
              <w:bottom w:val="single" w:sz="4" w:space="0" w:color="000000"/>
              <w:right w:val="nil"/>
            </w:tcBorders>
            <w:shd w:val="clear" w:color="auto" w:fill="auto"/>
          </w:tcPr>
          <w:p w14:paraId="679AEF53"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网络接口：具备1个10/100/1000Mbps自协商以太网上行口，1个10/100/1000Mbps光口上行；</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无线标准：支持IEEE 802.11ax标准，支持802.11a/b/g/n/ac Wave1/Wave2/ax协议；</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无线射频：采用2.4GHz/5GHz双射频设计，整机最大支持4条空间流，整机提供接入速率≥</w:t>
            </w:r>
            <w:r>
              <w:rPr>
                <w:rFonts w:ascii="宋体" w:hAnsi="宋体" w:cs="宋体"/>
                <w:color w:val="000000"/>
                <w:kern w:val="0"/>
                <w:sz w:val="20"/>
                <w:szCs w:val="20"/>
                <w:lang w:bidi="ar"/>
              </w:rPr>
              <w:t>2.976</w:t>
            </w:r>
            <w:r>
              <w:rPr>
                <w:rFonts w:ascii="宋体" w:hAnsi="宋体" w:cs="宋体" w:hint="eastAsia"/>
                <w:color w:val="000000"/>
                <w:kern w:val="0"/>
                <w:sz w:val="20"/>
                <w:szCs w:val="20"/>
                <w:lang w:bidi="ar"/>
              </w:rPr>
              <w:t>Gbps；</w:t>
            </w:r>
            <w:r>
              <w:rPr>
                <w:rFonts w:ascii="宋体" w:hAnsi="宋体" w:cs="宋体" w:hint="eastAsia"/>
                <w:color w:val="000000"/>
                <w:kern w:val="0"/>
                <w:sz w:val="20"/>
                <w:szCs w:val="20"/>
                <w:lang w:bidi="ar"/>
              </w:rPr>
              <w:br/>
            </w:r>
            <w:r>
              <w:rPr>
                <w:rFonts w:ascii="宋体" w:hAnsi="宋体" w:cs="宋体"/>
                <w:color w:val="000000"/>
                <w:kern w:val="0"/>
                <w:sz w:val="20"/>
                <w:szCs w:val="20"/>
                <w:lang w:bidi="ar"/>
              </w:rPr>
              <w:t>4.</w:t>
            </w:r>
            <w:r>
              <w:rPr>
                <w:rFonts w:ascii="宋体" w:hAnsi="宋体" w:cs="宋体" w:hint="eastAsia"/>
                <w:color w:val="000000"/>
                <w:kern w:val="0"/>
                <w:sz w:val="20"/>
                <w:szCs w:val="20"/>
                <w:lang w:bidi="ar"/>
              </w:rPr>
              <w:t>Wi-Fi天线：内置高增益全向天线；</w:t>
            </w:r>
            <w:r>
              <w:rPr>
                <w:rFonts w:ascii="宋体" w:hAnsi="宋体" w:cs="宋体" w:hint="eastAsia"/>
                <w:color w:val="000000"/>
                <w:kern w:val="0"/>
                <w:sz w:val="20"/>
                <w:szCs w:val="20"/>
                <w:lang w:bidi="ar"/>
              </w:rPr>
              <w:br/>
            </w:r>
            <w:r>
              <w:rPr>
                <w:rFonts w:ascii="宋体" w:hAnsi="宋体" w:cs="宋体"/>
                <w:color w:val="000000"/>
                <w:kern w:val="0"/>
                <w:sz w:val="20"/>
                <w:szCs w:val="20"/>
                <w:lang w:bidi="ar"/>
              </w:rPr>
              <w:t>5.</w:t>
            </w:r>
            <w:r>
              <w:rPr>
                <w:rFonts w:ascii="宋体" w:hAnsi="宋体" w:cs="宋体" w:hint="eastAsia"/>
                <w:color w:val="000000"/>
                <w:kern w:val="0"/>
                <w:sz w:val="20"/>
                <w:szCs w:val="20"/>
                <w:lang w:bidi="ar"/>
              </w:rPr>
              <w:t>集中管理：无线控制器集中管理；</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供电方式：设备支持PoE和12VDC两种供电方式，可根据实际情况灵活选择。</w:t>
            </w:r>
            <w:r>
              <w:rPr>
                <w:rFonts w:ascii="宋体" w:hAnsi="宋体" w:cs="宋体" w:hint="eastAsia"/>
                <w:color w:val="000000"/>
                <w:kern w:val="0"/>
                <w:sz w:val="20"/>
                <w:szCs w:val="20"/>
                <w:lang w:bidi="ar"/>
              </w:rPr>
              <w:br/>
              <w:t>7</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防护设计：整机防水防尘，可在室外环境中稳定工作；</w:t>
            </w:r>
            <w:r>
              <w:rPr>
                <w:rFonts w:ascii="宋体" w:hAnsi="宋体" w:cs="宋体" w:hint="eastAsia"/>
                <w:color w:val="000000"/>
                <w:kern w:val="0"/>
                <w:sz w:val="20"/>
                <w:szCs w:val="20"/>
                <w:lang w:bidi="ar"/>
              </w:rPr>
              <w:br/>
              <w:t>8</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工作温度：-</w:t>
            </w:r>
            <w:r>
              <w:rPr>
                <w:rFonts w:ascii="宋体" w:hAnsi="宋体" w:cs="宋体"/>
                <w:color w:val="000000"/>
                <w:kern w:val="0"/>
                <w:sz w:val="20"/>
                <w:szCs w:val="20"/>
                <w:lang w:bidi="ar"/>
              </w:rPr>
              <w:t>3</w:t>
            </w:r>
            <w:r>
              <w:rPr>
                <w:rFonts w:ascii="宋体" w:hAnsi="宋体" w:cs="宋体" w:hint="eastAsia"/>
                <w:color w:val="000000"/>
                <w:kern w:val="0"/>
                <w:sz w:val="20"/>
                <w:szCs w:val="20"/>
                <w:lang w:bidi="ar"/>
              </w:rPr>
              <w:t>0℃～+</w:t>
            </w:r>
            <w:r>
              <w:rPr>
                <w:rFonts w:ascii="宋体" w:hAnsi="宋体" w:cs="宋体"/>
                <w:color w:val="000000"/>
                <w:kern w:val="0"/>
                <w:sz w:val="20"/>
                <w:szCs w:val="20"/>
                <w:lang w:bidi="ar"/>
              </w:rPr>
              <w:t>6</w:t>
            </w:r>
            <w:r>
              <w:rPr>
                <w:rFonts w:ascii="宋体" w:hAnsi="宋体" w:cs="宋体" w:hint="eastAsia"/>
                <w:color w:val="000000"/>
                <w:kern w:val="0"/>
                <w:sz w:val="20"/>
                <w:szCs w:val="20"/>
                <w:lang w:bidi="ar"/>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C25E9"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41A71E8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w:t>
            </w:r>
          </w:p>
        </w:tc>
      </w:tr>
      <w:tr w:rsidR="0090486F" w14:paraId="2D24687D"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57F384B0"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30</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648FA"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POE交换机</w:t>
            </w:r>
          </w:p>
        </w:tc>
        <w:tc>
          <w:tcPr>
            <w:tcW w:w="6645" w:type="dxa"/>
            <w:tcBorders>
              <w:top w:val="single" w:sz="4" w:space="0" w:color="000000"/>
              <w:left w:val="single" w:sz="4" w:space="0" w:color="000000"/>
              <w:bottom w:val="single" w:sz="4" w:space="0" w:color="000000"/>
              <w:right w:val="nil"/>
            </w:tcBorders>
            <w:shd w:val="clear" w:color="auto" w:fill="auto"/>
          </w:tcPr>
          <w:p w14:paraId="219A6E06" w14:textId="77777777" w:rsidR="0090486F" w:rsidRDefault="0090486F" w:rsidP="00F22133">
            <w:pPr>
              <w:widowControl/>
              <w:spacing w:after="0" w:line="240" w:lineRule="auto"/>
              <w:jc w:val="left"/>
              <w:textAlignment w:val="top"/>
              <w:rPr>
                <w:rFonts w:ascii="宋体" w:hAnsi="宋体" w:cs="宋体" w:hint="eastAsia"/>
                <w:color w:val="000000"/>
                <w:kern w:val="0"/>
                <w:sz w:val="20"/>
                <w:szCs w:val="20"/>
                <w:lang w:bidi="ar"/>
              </w:rPr>
            </w:pPr>
            <w:r>
              <w:rPr>
                <w:rFonts w:ascii="宋体" w:hAnsi="宋体" w:cs="宋体"/>
                <w:color w:val="000000"/>
                <w:kern w:val="0"/>
                <w:sz w:val="20"/>
                <w:szCs w:val="20"/>
                <w:lang w:bidi="ar"/>
              </w:rPr>
              <w:t>1.</w:t>
            </w:r>
            <w:r>
              <w:rPr>
                <w:rFonts w:ascii="宋体" w:hAnsi="宋体" w:cs="宋体" w:hint="eastAsia"/>
                <w:color w:val="000000"/>
                <w:kern w:val="0"/>
                <w:sz w:val="20"/>
                <w:szCs w:val="20"/>
                <w:lang w:bidi="ar"/>
              </w:rPr>
              <w:t>交换容量：≥</w:t>
            </w:r>
            <w:r>
              <w:rPr>
                <w:rFonts w:ascii="宋体" w:hAnsi="宋体" w:cs="宋体"/>
                <w:color w:val="000000"/>
                <w:kern w:val="0"/>
                <w:sz w:val="20"/>
                <w:szCs w:val="20"/>
                <w:lang w:bidi="ar"/>
              </w:rPr>
              <w:t>336</w:t>
            </w:r>
            <w:r>
              <w:rPr>
                <w:rFonts w:ascii="宋体" w:hAnsi="宋体" w:cs="宋体" w:hint="eastAsia"/>
                <w:color w:val="000000"/>
                <w:kern w:val="0"/>
                <w:sz w:val="20"/>
                <w:szCs w:val="20"/>
                <w:lang w:bidi="ar"/>
              </w:rPr>
              <w:t>Gbps；</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包转发率：≥</w:t>
            </w:r>
            <w:r>
              <w:rPr>
                <w:rFonts w:ascii="宋体" w:hAnsi="宋体" w:cs="宋体"/>
                <w:color w:val="000000"/>
                <w:kern w:val="0"/>
                <w:sz w:val="20"/>
                <w:szCs w:val="20"/>
                <w:lang w:bidi="ar"/>
              </w:rPr>
              <w:t>78</w:t>
            </w:r>
            <w:r>
              <w:rPr>
                <w:rFonts w:ascii="宋体" w:hAnsi="宋体" w:cs="宋体" w:hint="eastAsia"/>
                <w:color w:val="000000"/>
                <w:kern w:val="0"/>
                <w:sz w:val="20"/>
                <w:szCs w:val="20"/>
                <w:lang w:bidi="ar"/>
              </w:rPr>
              <w:t>Mpps；</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业务端口：具备≥24个10/100/1000BASE-T电口、≥</w:t>
            </w:r>
            <w:r>
              <w:rPr>
                <w:rFonts w:ascii="宋体" w:hAnsi="宋体" w:cs="宋体"/>
                <w:color w:val="000000"/>
                <w:kern w:val="0"/>
                <w:sz w:val="20"/>
                <w:szCs w:val="20"/>
                <w:lang w:bidi="ar"/>
              </w:rPr>
              <w:t>4</w:t>
            </w:r>
            <w:r>
              <w:rPr>
                <w:rFonts w:ascii="宋体" w:hAnsi="宋体" w:cs="宋体" w:hint="eastAsia"/>
                <w:color w:val="000000"/>
                <w:kern w:val="0"/>
                <w:sz w:val="20"/>
                <w:szCs w:val="20"/>
                <w:lang w:bidi="ar"/>
              </w:rPr>
              <w:t>个1000 SFP端口；</w:t>
            </w:r>
            <w:r>
              <w:rPr>
                <w:rFonts w:ascii="宋体" w:hAnsi="宋体" w:cs="宋体" w:hint="eastAsia"/>
                <w:color w:val="000000"/>
                <w:kern w:val="0"/>
                <w:sz w:val="20"/>
                <w:szCs w:val="20"/>
                <w:lang w:bidi="ar"/>
              </w:rPr>
              <w:br/>
            </w:r>
            <w:r>
              <w:rPr>
                <w:rFonts w:ascii="宋体" w:hAnsi="宋体" w:cs="宋体"/>
                <w:color w:val="000000"/>
                <w:kern w:val="0"/>
                <w:sz w:val="20"/>
                <w:szCs w:val="20"/>
                <w:lang w:bidi="ar"/>
              </w:rPr>
              <w:t>4.</w:t>
            </w:r>
            <w:r>
              <w:rPr>
                <w:rFonts w:ascii="宋体" w:hAnsi="宋体" w:cs="宋体" w:hint="eastAsia"/>
                <w:color w:val="000000"/>
                <w:kern w:val="0"/>
                <w:sz w:val="20"/>
                <w:szCs w:val="20"/>
                <w:lang w:bidi="ar"/>
              </w:rPr>
              <w:t>VLAN功能：支持；</w:t>
            </w:r>
            <w:r>
              <w:rPr>
                <w:rFonts w:ascii="宋体" w:hAnsi="宋体" w:cs="宋体" w:hint="eastAsia"/>
                <w:color w:val="000000"/>
                <w:kern w:val="0"/>
                <w:sz w:val="20"/>
                <w:szCs w:val="20"/>
                <w:lang w:bidi="ar"/>
              </w:rPr>
              <w:br/>
            </w:r>
            <w:r>
              <w:rPr>
                <w:rFonts w:ascii="宋体" w:hAnsi="宋体" w:cs="宋体"/>
                <w:color w:val="000000"/>
                <w:kern w:val="0"/>
                <w:sz w:val="20"/>
                <w:szCs w:val="20"/>
                <w:lang w:bidi="ar"/>
              </w:rPr>
              <w:t>5.</w:t>
            </w:r>
            <w:r>
              <w:rPr>
                <w:rFonts w:ascii="宋体" w:hAnsi="宋体" w:cs="宋体" w:hint="eastAsia"/>
                <w:color w:val="000000"/>
                <w:kern w:val="0"/>
                <w:sz w:val="20"/>
                <w:szCs w:val="20"/>
                <w:lang w:bidi="ar"/>
              </w:rPr>
              <w:t>链路聚合：支持；</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设备管理：WEB管理、APP管理；</w:t>
            </w:r>
            <w:r>
              <w:rPr>
                <w:rFonts w:ascii="宋体" w:hAnsi="宋体" w:cs="宋体" w:hint="eastAsia"/>
                <w:color w:val="000000"/>
                <w:kern w:val="0"/>
                <w:sz w:val="20"/>
                <w:szCs w:val="20"/>
                <w:lang w:bidi="ar"/>
              </w:rPr>
              <w:br/>
              <w:t>7</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供电方式：100–240VAC，</w:t>
            </w:r>
            <w:r>
              <w:rPr>
                <w:rFonts w:ascii="宋体" w:hAnsi="宋体" w:cs="宋体"/>
                <w:color w:val="000000"/>
                <w:kern w:val="0"/>
                <w:sz w:val="20"/>
                <w:szCs w:val="20"/>
                <w:lang w:bidi="ar"/>
              </w:rPr>
              <w:t>50/60</w:t>
            </w:r>
            <w:r>
              <w:rPr>
                <w:rFonts w:ascii="宋体" w:hAnsi="宋体" w:cs="宋体" w:hint="eastAsia"/>
                <w:color w:val="000000"/>
                <w:kern w:val="0"/>
                <w:sz w:val="20"/>
                <w:szCs w:val="20"/>
                <w:lang w:bidi="ar"/>
              </w:rPr>
              <w:t>Hz；</w:t>
            </w:r>
          </w:p>
          <w:p w14:paraId="3C7B8F6E" w14:textId="77777777" w:rsidR="0090486F" w:rsidRDefault="0090486F" w:rsidP="00F22133">
            <w:pPr>
              <w:widowControl/>
              <w:spacing w:after="0" w:line="240" w:lineRule="auto"/>
              <w:jc w:val="left"/>
              <w:textAlignment w:val="top"/>
              <w:rPr>
                <w:rFonts w:ascii="宋体" w:hAnsi="宋体" w:cs="宋体" w:hint="eastAsia"/>
                <w:color w:val="000000"/>
                <w:kern w:val="0"/>
                <w:sz w:val="20"/>
                <w:szCs w:val="20"/>
                <w:lang w:bidi="ar"/>
              </w:rPr>
            </w:pPr>
            <w:r>
              <w:rPr>
                <w:rFonts w:ascii="宋体" w:hAnsi="宋体" w:cs="宋体"/>
                <w:color w:val="000000"/>
                <w:kern w:val="0"/>
                <w:sz w:val="20"/>
                <w:szCs w:val="20"/>
                <w:lang w:bidi="ar"/>
              </w:rPr>
              <w:t>8. PoE功率：PoE/PoE+输出总功率</w:t>
            </w:r>
            <w:r>
              <w:rPr>
                <w:rFonts w:ascii="宋体" w:hAnsi="宋体" w:cs="宋体" w:hint="eastAsia"/>
                <w:color w:val="000000"/>
                <w:kern w:val="0"/>
                <w:sz w:val="20"/>
                <w:szCs w:val="20"/>
                <w:lang w:bidi="ar"/>
              </w:rPr>
              <w:t>≤37</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W；</w:t>
            </w:r>
            <w:r>
              <w:rPr>
                <w:rFonts w:ascii="宋体" w:hAnsi="宋体" w:cs="宋体" w:hint="eastAsia"/>
                <w:color w:val="000000"/>
                <w:kern w:val="0"/>
                <w:sz w:val="20"/>
                <w:szCs w:val="20"/>
                <w:lang w:bidi="ar"/>
              </w:rPr>
              <w:br/>
            </w:r>
            <w:r>
              <w:rPr>
                <w:rFonts w:ascii="宋体" w:hAnsi="宋体" w:cs="宋体"/>
                <w:color w:val="000000"/>
                <w:kern w:val="0"/>
                <w:sz w:val="20"/>
                <w:szCs w:val="20"/>
                <w:lang w:bidi="ar"/>
              </w:rPr>
              <w:t>9.支持供电标准：</w:t>
            </w:r>
            <w:r>
              <w:rPr>
                <w:rFonts w:ascii="宋体" w:hAnsi="宋体" w:cs="宋体" w:hint="eastAsia"/>
                <w:color w:val="000000"/>
                <w:kern w:val="0"/>
                <w:sz w:val="20"/>
                <w:szCs w:val="20"/>
                <w:lang w:bidi="ar"/>
              </w:rPr>
              <w:t>同时支持 IEEE802.3af 及 802.3at</w:t>
            </w:r>
          </w:p>
          <w:p w14:paraId="6B3A5217"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color w:val="000000"/>
                <w:kern w:val="0"/>
                <w:sz w:val="20"/>
                <w:szCs w:val="20"/>
                <w:lang w:bidi="ar"/>
              </w:rPr>
              <w:t>10.</w:t>
            </w:r>
            <w:r>
              <w:rPr>
                <w:rFonts w:ascii="宋体" w:hAnsi="宋体" w:cs="宋体" w:hint="eastAsia"/>
                <w:color w:val="000000"/>
                <w:kern w:val="0"/>
                <w:sz w:val="20"/>
                <w:szCs w:val="20"/>
                <w:lang w:bidi="ar"/>
              </w:rPr>
              <w:t>散热方式：内置风扇散热；</w:t>
            </w:r>
            <w:r>
              <w:rPr>
                <w:rFonts w:ascii="宋体" w:hAnsi="宋体" w:cs="宋体" w:hint="eastAsia"/>
                <w:color w:val="000000"/>
                <w:kern w:val="0"/>
                <w:sz w:val="20"/>
                <w:szCs w:val="20"/>
                <w:lang w:bidi="ar"/>
              </w:rPr>
              <w:br/>
              <w:t>1</w:t>
            </w:r>
            <w:r>
              <w:rPr>
                <w:rFonts w:ascii="宋体" w:hAnsi="宋体" w:cs="宋体"/>
                <w:color w:val="000000"/>
                <w:kern w:val="0"/>
                <w:sz w:val="20"/>
                <w:szCs w:val="20"/>
                <w:lang w:bidi="ar"/>
              </w:rPr>
              <w:t>1.</w:t>
            </w:r>
            <w:r>
              <w:rPr>
                <w:rFonts w:ascii="宋体" w:hAnsi="宋体" w:cs="宋体" w:hint="eastAsia"/>
                <w:color w:val="000000"/>
                <w:kern w:val="0"/>
                <w:sz w:val="20"/>
                <w:szCs w:val="20"/>
                <w:lang w:bidi="ar"/>
              </w:rPr>
              <w:t>安装方式：桌面式、机架式安装；</w:t>
            </w:r>
            <w:r>
              <w:rPr>
                <w:rFonts w:ascii="宋体" w:hAnsi="宋体" w:cs="宋体" w:hint="eastAsia"/>
                <w:color w:val="000000"/>
                <w:kern w:val="0"/>
                <w:sz w:val="20"/>
                <w:szCs w:val="20"/>
                <w:lang w:bidi="ar"/>
              </w:rPr>
              <w:br/>
              <w:t>1</w:t>
            </w:r>
            <w:r>
              <w:rPr>
                <w:rFonts w:ascii="宋体" w:hAnsi="宋体" w:cs="宋体"/>
                <w:color w:val="000000"/>
                <w:kern w:val="0"/>
                <w:sz w:val="20"/>
                <w:szCs w:val="20"/>
                <w:lang w:bidi="ar"/>
              </w:rPr>
              <w:t>2.</w:t>
            </w:r>
            <w:r>
              <w:rPr>
                <w:rFonts w:ascii="宋体" w:hAnsi="宋体" w:cs="宋体" w:hint="eastAsia"/>
                <w:color w:val="000000"/>
                <w:kern w:val="0"/>
                <w:sz w:val="20"/>
                <w:szCs w:val="20"/>
                <w:lang w:bidi="ar"/>
              </w:rPr>
              <w:t>工作湿度：</w:t>
            </w:r>
            <w:r>
              <w:rPr>
                <w:rFonts w:ascii="宋体" w:hAnsi="宋体" w:cs="宋体"/>
                <w:color w:val="000000"/>
                <w:kern w:val="0"/>
                <w:sz w:val="20"/>
                <w:szCs w:val="20"/>
                <w:lang w:bidi="ar"/>
              </w:rPr>
              <w:t>10</w:t>
            </w:r>
            <w:r>
              <w:rPr>
                <w:rFonts w:ascii="宋体" w:hAnsi="宋体" w:cs="宋体" w:hint="eastAsia"/>
                <w:color w:val="000000"/>
                <w:kern w:val="0"/>
                <w:sz w:val="20"/>
                <w:szCs w:val="20"/>
                <w:lang w:bidi="ar"/>
              </w:rPr>
              <w:t>%～9</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%RH(无凝结)；</w:t>
            </w:r>
            <w:r>
              <w:rPr>
                <w:rFonts w:ascii="宋体" w:hAnsi="宋体" w:cs="宋体" w:hint="eastAsia"/>
                <w:color w:val="000000"/>
                <w:kern w:val="0"/>
                <w:sz w:val="20"/>
                <w:szCs w:val="20"/>
                <w:lang w:bidi="ar"/>
              </w:rPr>
              <w:br/>
              <w:t>1</w:t>
            </w:r>
            <w:r>
              <w:rPr>
                <w:rFonts w:ascii="宋体" w:hAnsi="宋体" w:cs="宋体"/>
                <w:color w:val="000000"/>
                <w:kern w:val="0"/>
                <w:sz w:val="20"/>
                <w:szCs w:val="20"/>
                <w:lang w:bidi="ar"/>
              </w:rPr>
              <w:t>3.</w:t>
            </w:r>
            <w:r>
              <w:rPr>
                <w:rFonts w:ascii="宋体" w:hAnsi="宋体" w:cs="宋体" w:hint="eastAsia"/>
                <w:color w:val="000000"/>
                <w:kern w:val="0"/>
                <w:sz w:val="20"/>
                <w:szCs w:val="20"/>
                <w:lang w:bidi="ar"/>
              </w:rPr>
              <w:t>工作温度：0℃～5</w:t>
            </w:r>
            <w:r>
              <w:rPr>
                <w:rFonts w:ascii="宋体" w:hAnsi="宋体" w:cs="宋体"/>
                <w:color w:val="000000"/>
                <w:kern w:val="0"/>
                <w:sz w:val="20"/>
                <w:szCs w:val="20"/>
                <w:lang w:bidi="ar"/>
              </w:rPr>
              <w:t>0</w:t>
            </w:r>
            <w:r>
              <w:rPr>
                <w:rFonts w:ascii="宋体" w:hAnsi="宋体" w:cs="宋体" w:hint="eastAsia"/>
                <w:color w:val="000000"/>
                <w:kern w:val="0"/>
                <w:sz w:val="20"/>
                <w:szCs w:val="20"/>
                <w:lang w:bidi="ar"/>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C221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台</w:t>
            </w:r>
          </w:p>
        </w:tc>
        <w:tc>
          <w:tcPr>
            <w:tcW w:w="709" w:type="dxa"/>
            <w:tcBorders>
              <w:top w:val="single" w:sz="4" w:space="0" w:color="000000"/>
              <w:left w:val="single" w:sz="4" w:space="0" w:color="000000"/>
              <w:bottom w:val="single" w:sz="4" w:space="0" w:color="000000"/>
            </w:tcBorders>
            <w:shd w:val="clear" w:color="auto" w:fill="auto"/>
            <w:vAlign w:val="center"/>
          </w:tcPr>
          <w:p w14:paraId="4A65596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4</w:t>
            </w:r>
          </w:p>
        </w:tc>
      </w:tr>
      <w:tr w:rsidR="0090486F" w14:paraId="78F2FD91"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68C95E99"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31</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EEF99"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光模块</w:t>
            </w:r>
          </w:p>
        </w:tc>
        <w:tc>
          <w:tcPr>
            <w:tcW w:w="6645" w:type="dxa"/>
            <w:tcBorders>
              <w:top w:val="single" w:sz="4" w:space="0" w:color="000000"/>
              <w:left w:val="single" w:sz="4" w:space="0" w:color="000000"/>
              <w:bottom w:val="single" w:sz="4" w:space="0" w:color="000000"/>
              <w:right w:val="nil"/>
            </w:tcBorders>
            <w:shd w:val="clear" w:color="auto" w:fill="auto"/>
          </w:tcPr>
          <w:p w14:paraId="597A7628"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color w:val="000000"/>
                <w:kern w:val="0"/>
                <w:sz w:val="20"/>
                <w:szCs w:val="20"/>
                <w:lang w:bidi="ar"/>
              </w:rPr>
              <w:t>1.</w:t>
            </w:r>
            <w:r>
              <w:rPr>
                <w:rFonts w:ascii="宋体" w:hAnsi="宋体" w:cs="宋体" w:hint="eastAsia"/>
                <w:color w:val="000000"/>
                <w:kern w:val="0"/>
                <w:sz w:val="20"/>
                <w:szCs w:val="20"/>
                <w:lang w:bidi="ar"/>
              </w:rPr>
              <w:t>支持标准：IEEE 802.3z；</w:t>
            </w:r>
            <w:r>
              <w:rPr>
                <w:rFonts w:ascii="宋体" w:hAnsi="宋体" w:cs="宋体" w:hint="eastAsia"/>
                <w:color w:val="000000"/>
                <w:kern w:val="0"/>
                <w:sz w:val="20"/>
                <w:szCs w:val="20"/>
                <w:lang w:bidi="ar"/>
              </w:rPr>
              <w:br/>
              <w:t>2</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传输介质：单模光纤；</w:t>
            </w:r>
            <w:r>
              <w:rPr>
                <w:rFonts w:ascii="宋体" w:hAnsi="宋体" w:cs="宋体" w:hint="eastAsia"/>
                <w:color w:val="000000"/>
                <w:kern w:val="0"/>
                <w:sz w:val="20"/>
                <w:szCs w:val="20"/>
                <w:lang w:bidi="ar"/>
              </w:rPr>
              <w:br/>
              <w:t>3</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传输距离：≤10km；</w:t>
            </w:r>
            <w:r>
              <w:rPr>
                <w:rFonts w:ascii="宋体" w:hAnsi="宋体" w:cs="宋体" w:hint="eastAsia"/>
                <w:color w:val="000000"/>
                <w:kern w:val="0"/>
                <w:sz w:val="20"/>
                <w:szCs w:val="20"/>
                <w:lang w:bidi="ar"/>
              </w:rPr>
              <w:br/>
              <w:t>4</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传输速率：1.25Gbps；</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5</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端口类型：双纤LC；</w:t>
            </w:r>
            <w:r>
              <w:rPr>
                <w:rFonts w:ascii="宋体" w:hAnsi="宋体" w:cs="宋体" w:hint="eastAsia"/>
                <w:color w:val="000000"/>
                <w:kern w:val="0"/>
                <w:sz w:val="20"/>
                <w:szCs w:val="20"/>
                <w:lang w:bidi="ar"/>
              </w:rPr>
              <w:br/>
              <w:t>6</w:t>
            </w:r>
            <w:r>
              <w:rPr>
                <w:rFonts w:ascii="宋体" w:hAnsi="宋体" w:cs="宋体"/>
                <w:color w:val="000000"/>
                <w:kern w:val="0"/>
                <w:sz w:val="20"/>
                <w:szCs w:val="20"/>
                <w:lang w:bidi="ar"/>
              </w:rPr>
              <w:t>.</w:t>
            </w:r>
            <w:r>
              <w:rPr>
                <w:rFonts w:ascii="宋体" w:hAnsi="宋体" w:cs="宋体" w:hint="eastAsia"/>
                <w:color w:val="000000"/>
                <w:kern w:val="0"/>
                <w:sz w:val="20"/>
                <w:szCs w:val="20"/>
                <w:lang w:bidi="ar"/>
              </w:rPr>
              <w:t>传输波长：1310nm(TX)，1310nm(RX)；</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3B18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lastRenderedPageBreak/>
              <w:t>个</w:t>
            </w:r>
          </w:p>
        </w:tc>
        <w:tc>
          <w:tcPr>
            <w:tcW w:w="709" w:type="dxa"/>
            <w:tcBorders>
              <w:top w:val="single" w:sz="4" w:space="0" w:color="000000"/>
              <w:left w:val="single" w:sz="4" w:space="0" w:color="000000"/>
              <w:bottom w:val="single" w:sz="4" w:space="0" w:color="000000"/>
            </w:tcBorders>
            <w:shd w:val="clear" w:color="auto" w:fill="auto"/>
            <w:vAlign w:val="center"/>
          </w:tcPr>
          <w:p w14:paraId="708D549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8</w:t>
            </w:r>
          </w:p>
        </w:tc>
      </w:tr>
      <w:tr w:rsidR="0090486F" w14:paraId="65621CAE"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1CF6A647"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32</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5BC59"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无线网络安装服务</w:t>
            </w:r>
          </w:p>
        </w:tc>
        <w:tc>
          <w:tcPr>
            <w:tcW w:w="6645" w:type="dxa"/>
            <w:tcBorders>
              <w:top w:val="single" w:sz="4" w:space="0" w:color="000000"/>
              <w:left w:val="single" w:sz="4" w:space="0" w:color="000000"/>
              <w:bottom w:val="single" w:sz="4" w:space="0" w:color="000000"/>
              <w:right w:val="nil"/>
            </w:tcBorders>
            <w:shd w:val="clear" w:color="auto" w:fill="auto"/>
            <w:vAlign w:val="center"/>
          </w:tcPr>
          <w:p w14:paraId="1D2771E9"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包含旧设备拆除、新设备安装、系统调试等费用</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9A761"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项</w:t>
            </w:r>
          </w:p>
        </w:tc>
        <w:tc>
          <w:tcPr>
            <w:tcW w:w="709" w:type="dxa"/>
            <w:tcBorders>
              <w:top w:val="single" w:sz="4" w:space="0" w:color="000000"/>
              <w:left w:val="single" w:sz="4" w:space="0" w:color="000000"/>
              <w:bottom w:val="single" w:sz="4" w:space="0" w:color="000000"/>
            </w:tcBorders>
            <w:shd w:val="clear" w:color="auto" w:fill="auto"/>
            <w:vAlign w:val="center"/>
          </w:tcPr>
          <w:p w14:paraId="5DA6DC6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60</w:t>
            </w:r>
          </w:p>
        </w:tc>
      </w:tr>
      <w:tr w:rsidR="0090486F" w14:paraId="71AFF93B"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7FF32110"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86B8F"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水晶头</w:t>
            </w:r>
          </w:p>
        </w:tc>
        <w:tc>
          <w:tcPr>
            <w:tcW w:w="6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31375"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六类非屏蔽水晶头50镀金</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E466B"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个</w:t>
            </w:r>
          </w:p>
        </w:tc>
        <w:tc>
          <w:tcPr>
            <w:tcW w:w="709" w:type="dxa"/>
            <w:tcBorders>
              <w:top w:val="single" w:sz="4" w:space="0" w:color="000000"/>
              <w:left w:val="single" w:sz="4" w:space="0" w:color="000000"/>
              <w:bottom w:val="single" w:sz="4" w:space="0" w:color="000000"/>
            </w:tcBorders>
            <w:shd w:val="clear" w:color="auto" w:fill="auto"/>
            <w:vAlign w:val="center"/>
          </w:tcPr>
          <w:p w14:paraId="78806BAE"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200</w:t>
            </w:r>
          </w:p>
        </w:tc>
      </w:tr>
      <w:tr w:rsidR="0090486F" w14:paraId="7BD77FD5" w14:textId="77777777" w:rsidTr="00F22133">
        <w:trPr>
          <w:trHeight w:val="660"/>
        </w:trPr>
        <w:tc>
          <w:tcPr>
            <w:tcW w:w="618" w:type="dxa"/>
            <w:tcBorders>
              <w:top w:val="single" w:sz="4" w:space="0" w:color="000000"/>
              <w:bottom w:val="single" w:sz="4" w:space="0" w:color="000000"/>
              <w:right w:val="single" w:sz="4" w:space="0" w:color="000000"/>
            </w:tcBorders>
            <w:shd w:val="clear" w:color="auto" w:fill="auto"/>
            <w:noWrap/>
            <w:vAlign w:val="center"/>
          </w:tcPr>
          <w:p w14:paraId="06F93291"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587F8"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供电单元</w:t>
            </w:r>
          </w:p>
        </w:tc>
        <w:tc>
          <w:tcPr>
            <w:tcW w:w="6645" w:type="dxa"/>
            <w:tcBorders>
              <w:top w:val="single" w:sz="4" w:space="0" w:color="000000"/>
              <w:left w:val="single" w:sz="4" w:space="0" w:color="000000"/>
              <w:bottom w:val="single" w:sz="4" w:space="0" w:color="000000"/>
              <w:right w:val="single" w:sz="4" w:space="0" w:color="000000"/>
            </w:tcBorders>
            <w:shd w:val="clear" w:color="auto" w:fill="auto"/>
          </w:tcPr>
          <w:p w14:paraId="520DFDC6"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1U标准19英寸机柜插座，8位10A多用孔、带电流指示灯、带三米2.5平方电源线带插头；产品内部采用全铜带并联结构，额定功率2500W；</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D761C"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个</w:t>
            </w:r>
          </w:p>
        </w:tc>
        <w:tc>
          <w:tcPr>
            <w:tcW w:w="709" w:type="dxa"/>
            <w:tcBorders>
              <w:top w:val="single" w:sz="4" w:space="0" w:color="000000"/>
              <w:left w:val="single" w:sz="4" w:space="0" w:color="000000"/>
              <w:bottom w:val="single" w:sz="4" w:space="0" w:color="000000"/>
            </w:tcBorders>
            <w:shd w:val="clear" w:color="auto" w:fill="auto"/>
            <w:vAlign w:val="center"/>
          </w:tcPr>
          <w:p w14:paraId="4E39009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10</w:t>
            </w:r>
          </w:p>
        </w:tc>
      </w:tr>
      <w:tr w:rsidR="0090486F" w14:paraId="20024D3F" w14:textId="77777777" w:rsidTr="00F22133">
        <w:trPr>
          <w:trHeight w:val="660"/>
        </w:trPr>
        <w:tc>
          <w:tcPr>
            <w:tcW w:w="618" w:type="dxa"/>
            <w:tcBorders>
              <w:top w:val="single" w:sz="4" w:space="0" w:color="000000"/>
              <w:right w:val="single" w:sz="4" w:space="0" w:color="000000"/>
            </w:tcBorders>
            <w:shd w:val="clear" w:color="auto" w:fill="auto"/>
            <w:noWrap/>
            <w:vAlign w:val="center"/>
          </w:tcPr>
          <w:p w14:paraId="15500152" w14:textId="77777777" w:rsidR="0090486F" w:rsidRDefault="0090486F" w:rsidP="00F22133">
            <w:pPr>
              <w:widowControl/>
              <w:spacing w:after="0" w:line="240" w:lineRule="auto"/>
              <w:jc w:val="center"/>
              <w:textAlignment w:val="center"/>
              <w:rPr>
                <w:rFonts w:ascii="宋体" w:hAnsi="宋体" w:cs="宋体" w:hint="eastAsia"/>
                <w:color w:val="000000"/>
                <w:sz w:val="24"/>
              </w:rPr>
            </w:pPr>
            <w:r>
              <w:rPr>
                <w:rFonts w:ascii="宋体" w:hAnsi="宋体" w:cs="宋体" w:hint="eastAsia"/>
                <w:color w:val="000000"/>
                <w:kern w:val="0"/>
                <w:sz w:val="24"/>
                <w:lang w:bidi="ar"/>
              </w:rPr>
              <w:t>35</w:t>
            </w:r>
          </w:p>
        </w:tc>
        <w:tc>
          <w:tcPr>
            <w:tcW w:w="1116" w:type="dxa"/>
            <w:tcBorders>
              <w:top w:val="single" w:sz="4" w:space="0" w:color="000000"/>
              <w:left w:val="single" w:sz="4" w:space="0" w:color="000000"/>
              <w:right w:val="single" w:sz="4" w:space="0" w:color="000000"/>
            </w:tcBorders>
            <w:shd w:val="clear" w:color="auto" w:fill="auto"/>
            <w:vAlign w:val="center"/>
          </w:tcPr>
          <w:p w14:paraId="394F72D8" w14:textId="77777777" w:rsidR="0090486F" w:rsidRDefault="0090486F" w:rsidP="00F22133">
            <w:pPr>
              <w:widowControl/>
              <w:spacing w:after="0" w:line="240" w:lineRule="auto"/>
              <w:jc w:val="left"/>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辅材</w:t>
            </w:r>
          </w:p>
        </w:tc>
        <w:tc>
          <w:tcPr>
            <w:tcW w:w="6645" w:type="dxa"/>
            <w:tcBorders>
              <w:top w:val="single" w:sz="4" w:space="0" w:color="000000"/>
              <w:left w:val="single" w:sz="4" w:space="0" w:color="000000"/>
              <w:right w:val="single" w:sz="4" w:space="0" w:color="000000"/>
            </w:tcBorders>
            <w:shd w:val="clear" w:color="auto" w:fill="auto"/>
            <w:vAlign w:val="center"/>
          </w:tcPr>
          <w:p w14:paraId="37F589F5" w14:textId="77777777" w:rsidR="0090486F" w:rsidRDefault="0090486F" w:rsidP="00F22133">
            <w:pPr>
              <w:widowControl/>
              <w:spacing w:after="0" w:line="240" w:lineRule="auto"/>
              <w:jc w:val="left"/>
              <w:textAlignment w:val="top"/>
              <w:rPr>
                <w:rFonts w:ascii="宋体" w:hAnsi="宋体" w:cs="宋体" w:hint="eastAsia"/>
                <w:color w:val="000000"/>
                <w:sz w:val="20"/>
                <w:szCs w:val="20"/>
              </w:rPr>
            </w:pPr>
            <w:r>
              <w:rPr>
                <w:rFonts w:ascii="宋体" w:hAnsi="宋体" w:cs="宋体" w:hint="eastAsia"/>
                <w:color w:val="000000"/>
                <w:kern w:val="0"/>
                <w:sz w:val="20"/>
                <w:szCs w:val="20"/>
                <w:lang w:bidi="ar"/>
              </w:rPr>
              <w:t>扎带、螺丝等</w:t>
            </w:r>
          </w:p>
        </w:tc>
        <w:tc>
          <w:tcPr>
            <w:tcW w:w="708" w:type="dxa"/>
            <w:tcBorders>
              <w:top w:val="single" w:sz="4" w:space="0" w:color="000000"/>
              <w:left w:val="single" w:sz="4" w:space="0" w:color="000000"/>
              <w:right w:val="single" w:sz="4" w:space="0" w:color="000000"/>
            </w:tcBorders>
            <w:shd w:val="clear" w:color="auto" w:fill="auto"/>
            <w:vAlign w:val="center"/>
          </w:tcPr>
          <w:p w14:paraId="61BA4C66"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批</w:t>
            </w:r>
          </w:p>
        </w:tc>
        <w:tc>
          <w:tcPr>
            <w:tcW w:w="709" w:type="dxa"/>
            <w:tcBorders>
              <w:top w:val="single" w:sz="4" w:space="0" w:color="000000"/>
              <w:left w:val="single" w:sz="4" w:space="0" w:color="000000"/>
            </w:tcBorders>
            <w:shd w:val="clear" w:color="auto" w:fill="auto"/>
            <w:vAlign w:val="center"/>
          </w:tcPr>
          <w:p w14:paraId="4311E170" w14:textId="77777777" w:rsidR="0090486F" w:rsidRDefault="0090486F" w:rsidP="00F22133">
            <w:pPr>
              <w:widowControl/>
              <w:spacing w:after="0" w:line="240" w:lineRule="auto"/>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bidi="ar"/>
              </w:rPr>
              <w:t>1</w:t>
            </w:r>
          </w:p>
        </w:tc>
      </w:tr>
    </w:tbl>
    <w:p w14:paraId="135A2F46" w14:textId="77777777" w:rsidR="0090486F" w:rsidRDefault="0090486F" w:rsidP="0090486F">
      <w:pPr>
        <w:rPr>
          <w:rFonts w:ascii="宋体" w:hAnsi="宋体" w:hint="eastAsia"/>
          <w:szCs w:val="21"/>
        </w:rPr>
      </w:pPr>
    </w:p>
    <w:p w14:paraId="05D44B8D" w14:textId="77777777" w:rsidR="0090486F" w:rsidRDefault="0090486F" w:rsidP="0090486F">
      <w:pPr>
        <w:spacing w:line="360" w:lineRule="auto"/>
        <w:contextualSpacing/>
        <w:rPr>
          <w:i/>
          <w:iCs/>
          <w:sz w:val="24"/>
        </w:rPr>
      </w:pPr>
      <w:bookmarkStart w:id="4" w:name="_Hlk204081151"/>
      <w:r>
        <w:rPr>
          <w:rFonts w:hint="eastAsia"/>
          <w:sz w:val="24"/>
        </w:rPr>
        <w:t>四、</w:t>
      </w:r>
      <w:r>
        <w:rPr>
          <w:sz w:val="24"/>
        </w:rPr>
        <w:t>验收标准</w:t>
      </w:r>
    </w:p>
    <w:p w14:paraId="3C631FC3" w14:textId="77777777" w:rsidR="0090486F" w:rsidRDefault="0090486F" w:rsidP="0090486F">
      <w:pPr>
        <w:spacing w:after="0" w:line="440" w:lineRule="exact"/>
        <w:ind w:firstLineChars="200" w:firstLine="480"/>
        <w:rPr>
          <w:rFonts w:ascii="宋体" w:hAnsi="宋体" w:hint="eastAsia"/>
          <w:sz w:val="24"/>
        </w:rPr>
      </w:pPr>
      <w:r>
        <w:rPr>
          <w:rFonts w:ascii="宋体" w:hAnsi="宋体" w:hint="eastAsia"/>
          <w:sz w:val="24"/>
        </w:rPr>
        <w:t>无论双方自行组织验收，还是双方共同委托验收，验收标准均应须符合招标文件中采购需求</w:t>
      </w:r>
      <w:r>
        <w:rPr>
          <w:rFonts w:ascii="宋体" w:hAnsi="宋体" w:hint="eastAsia"/>
          <w:bCs/>
          <w:sz w:val="24"/>
        </w:rPr>
        <w:t>的相关规定</w:t>
      </w:r>
      <w:r>
        <w:rPr>
          <w:rFonts w:ascii="宋体" w:hAnsi="宋体" w:hint="eastAsia"/>
          <w:sz w:val="24"/>
        </w:rPr>
        <w:t>。</w:t>
      </w:r>
    </w:p>
    <w:bookmarkEnd w:id="4"/>
    <w:p w14:paraId="41C656E1" w14:textId="77777777" w:rsidR="0090486F" w:rsidRDefault="0090486F" w:rsidP="0090486F">
      <w:pPr>
        <w:widowControl/>
        <w:spacing w:line="360" w:lineRule="auto"/>
        <w:ind w:firstLine="482"/>
        <w:contextualSpacing/>
        <w:rPr>
          <w:b/>
          <w:sz w:val="24"/>
        </w:rPr>
      </w:pPr>
    </w:p>
    <w:p w14:paraId="70FFC3D0" w14:textId="77777777" w:rsidR="0090486F" w:rsidRDefault="0090486F" w:rsidP="0090486F">
      <w:pPr>
        <w:adjustRightInd w:val="0"/>
        <w:snapToGrid w:val="0"/>
        <w:spacing w:after="0" w:line="360" w:lineRule="auto"/>
        <w:rPr>
          <w:rFonts w:ascii="宋体" w:hAnsi="宋体" w:hint="eastAsia"/>
          <w:b/>
          <w:sz w:val="24"/>
        </w:rPr>
      </w:pPr>
    </w:p>
    <w:p w14:paraId="1F07E6BE" w14:textId="77777777" w:rsidR="0090486F" w:rsidRDefault="0090486F" w:rsidP="0090486F">
      <w:pPr>
        <w:adjustRightInd w:val="0"/>
        <w:snapToGrid w:val="0"/>
        <w:spacing w:after="0" w:line="360" w:lineRule="auto"/>
        <w:rPr>
          <w:rFonts w:ascii="宋体" w:hAnsi="宋体" w:hint="eastAsia"/>
          <w:b/>
          <w:sz w:val="24"/>
        </w:rPr>
      </w:pPr>
    </w:p>
    <w:p w14:paraId="0D2BDB52" w14:textId="77777777" w:rsidR="0090486F" w:rsidRDefault="0090486F" w:rsidP="0090486F">
      <w:pPr>
        <w:adjustRightInd w:val="0"/>
        <w:snapToGrid w:val="0"/>
        <w:spacing w:after="0" w:line="360" w:lineRule="auto"/>
        <w:rPr>
          <w:rFonts w:ascii="宋体" w:hAnsi="宋体" w:hint="eastAsia"/>
          <w:b/>
          <w:sz w:val="24"/>
        </w:rPr>
      </w:pPr>
    </w:p>
    <w:p w14:paraId="66899986" w14:textId="77777777" w:rsidR="0090486F" w:rsidRDefault="0090486F" w:rsidP="0090486F">
      <w:pPr>
        <w:adjustRightInd w:val="0"/>
        <w:snapToGrid w:val="0"/>
        <w:spacing w:after="0" w:line="360" w:lineRule="auto"/>
        <w:rPr>
          <w:rFonts w:ascii="宋体" w:hAnsi="宋体" w:hint="eastAsia"/>
          <w:b/>
          <w:sz w:val="24"/>
        </w:rPr>
      </w:pPr>
    </w:p>
    <w:p w14:paraId="47D3A77C" w14:textId="77777777" w:rsidR="0090486F" w:rsidRDefault="0090486F" w:rsidP="0090486F">
      <w:pPr>
        <w:adjustRightInd w:val="0"/>
        <w:snapToGrid w:val="0"/>
        <w:spacing w:after="0" w:line="360" w:lineRule="auto"/>
        <w:rPr>
          <w:rFonts w:ascii="宋体" w:hAnsi="宋体" w:hint="eastAsia"/>
          <w:b/>
          <w:sz w:val="24"/>
        </w:rPr>
      </w:pPr>
    </w:p>
    <w:p w14:paraId="1DCD18EA" w14:textId="77777777" w:rsidR="0090486F" w:rsidRDefault="0090486F" w:rsidP="0090486F">
      <w:pPr>
        <w:adjustRightInd w:val="0"/>
        <w:snapToGrid w:val="0"/>
        <w:spacing w:after="0" w:line="360" w:lineRule="auto"/>
        <w:rPr>
          <w:rFonts w:ascii="宋体" w:hAnsi="宋体" w:hint="eastAsia"/>
          <w:b/>
          <w:sz w:val="24"/>
        </w:rPr>
      </w:pPr>
    </w:p>
    <w:p w14:paraId="60418CD1" w14:textId="77777777" w:rsidR="0090486F" w:rsidRDefault="0090486F" w:rsidP="0090486F">
      <w:pPr>
        <w:adjustRightInd w:val="0"/>
        <w:snapToGrid w:val="0"/>
        <w:spacing w:after="0" w:line="360" w:lineRule="auto"/>
        <w:rPr>
          <w:rFonts w:ascii="宋体" w:hAnsi="宋体" w:hint="eastAsia"/>
          <w:b/>
          <w:sz w:val="24"/>
        </w:rPr>
      </w:pPr>
    </w:p>
    <w:p w14:paraId="4DC41686" w14:textId="77777777" w:rsidR="0090486F" w:rsidRDefault="0090486F" w:rsidP="0090486F">
      <w:pPr>
        <w:adjustRightInd w:val="0"/>
        <w:snapToGrid w:val="0"/>
        <w:spacing w:after="0" w:line="360" w:lineRule="auto"/>
        <w:rPr>
          <w:rFonts w:ascii="宋体" w:hAnsi="宋体" w:hint="eastAsia"/>
          <w:b/>
          <w:sz w:val="24"/>
        </w:rPr>
      </w:pPr>
      <w:r>
        <w:rPr>
          <w:rFonts w:ascii="宋体" w:hAnsi="宋体" w:hint="eastAsia"/>
          <w:b/>
          <w:sz w:val="24"/>
        </w:rPr>
        <w:t>项目说明：</w:t>
      </w:r>
    </w:p>
    <w:p w14:paraId="76A10265" w14:textId="77777777" w:rsidR="0090486F" w:rsidRDefault="0090486F" w:rsidP="0090486F">
      <w:pPr>
        <w:adjustRightInd w:val="0"/>
        <w:snapToGrid w:val="0"/>
        <w:spacing w:after="0" w:line="360" w:lineRule="auto"/>
        <w:rPr>
          <w:rFonts w:ascii="宋体" w:hAnsi="宋体" w:hint="eastAsia"/>
        </w:rPr>
      </w:pPr>
      <w:r>
        <w:rPr>
          <w:rFonts w:ascii="宋体" w:hAnsi="宋体" w:hint="eastAsia"/>
        </w:rPr>
        <w:t>1、</w:t>
      </w:r>
      <w:r>
        <w:rPr>
          <w:rFonts w:ascii="宋体" w:hAnsi="宋体" w:hint="eastAsia"/>
          <w:sz w:val="18"/>
          <w:szCs w:val="18"/>
        </w:rPr>
        <w:t>★</w:t>
      </w:r>
      <w:r>
        <w:rPr>
          <w:rFonts w:ascii="宋体" w:hAnsi="宋体" w:hint="eastAsia"/>
        </w:rPr>
        <w:t>号指标（如有）为必须满足指标，否则将视为非实质性响应招标文件要求。</w:t>
      </w:r>
    </w:p>
    <w:p w14:paraId="19E5D63A" w14:textId="77777777" w:rsidR="0090486F" w:rsidRDefault="0090486F" w:rsidP="0090486F">
      <w:pPr>
        <w:spacing w:after="0" w:line="360" w:lineRule="auto"/>
        <w:rPr>
          <w:rFonts w:ascii="宋体" w:hAnsi="宋体" w:hint="eastAsia"/>
        </w:rPr>
      </w:pPr>
      <w:r>
        <w:rPr>
          <w:rFonts w:ascii="宋体" w:hAnsi="宋体" w:hint="eastAsia"/>
        </w:rPr>
        <w:t>2、</w:t>
      </w:r>
      <w:bookmarkStart w:id="5" w:name="OLE_LINK3"/>
      <w:r>
        <w:rPr>
          <w:rFonts w:ascii="宋体" w:hAnsi="宋体" w:hint="eastAsia"/>
          <w:b/>
        </w:rPr>
        <w:t>#</w:t>
      </w:r>
      <w:bookmarkEnd w:id="5"/>
      <w:r>
        <w:rPr>
          <w:rFonts w:ascii="宋体" w:hAnsi="宋体" w:hint="eastAsia"/>
        </w:rPr>
        <w:t>号指标（如有）为重要指标，将按照评标办法</w:t>
      </w:r>
      <w:r>
        <w:rPr>
          <w:rFonts w:ascii="宋体" w:hAnsi="宋体"/>
        </w:rPr>
        <w:t>进行打分</w:t>
      </w:r>
      <w:r>
        <w:rPr>
          <w:rFonts w:ascii="宋体" w:hAnsi="宋体" w:hint="eastAsia"/>
        </w:rPr>
        <w:t>。</w:t>
      </w:r>
    </w:p>
    <w:p w14:paraId="21583A86" w14:textId="77777777" w:rsidR="0090486F" w:rsidRDefault="0090486F" w:rsidP="0090486F">
      <w:pPr>
        <w:spacing w:after="0" w:line="360" w:lineRule="auto"/>
        <w:rPr>
          <w:rFonts w:ascii="宋体" w:hAnsi="宋体" w:hint="eastAsia"/>
        </w:rPr>
      </w:pPr>
      <w:r>
        <w:rPr>
          <w:rFonts w:ascii="宋体" w:hAnsi="宋体" w:hint="eastAsia"/>
        </w:rPr>
        <w:t>3、供应商数量的认定：</w:t>
      </w:r>
    </w:p>
    <w:p w14:paraId="50C9FD25" w14:textId="77777777" w:rsidR="0090486F" w:rsidRDefault="0090486F" w:rsidP="0090486F">
      <w:pPr>
        <w:adjustRightInd w:val="0"/>
        <w:snapToGrid w:val="0"/>
        <w:spacing w:after="0" w:line="360" w:lineRule="auto"/>
        <w:rPr>
          <w:rFonts w:ascii="宋体" w:hAnsi="宋体" w:hint="eastAsia"/>
        </w:rPr>
      </w:pPr>
      <w:r>
        <w:rPr>
          <w:rFonts w:ascii="宋体" w:hAnsi="宋体" w:hint="eastAsia"/>
        </w:rPr>
        <w:t>（1）提供相同品牌产品且通过资格审查、符合性审查的不同供应商参加同一合同项下投标的，按一家供应商计算，评审后得分最高的同品牌供应商获得中标人推荐资格，评审得分相同的，由评标委员会确定技术指标评审得分最高的同品牌供应商获得中标人推荐资格，技术指标评审得分相同的，由评标委员会确定投标报价最低的同品牌供应商获得中标人推荐资格，如仍不能确定，采取随机抽取方式确定。其他同品牌供应商不作为中标候选人。</w:t>
      </w:r>
    </w:p>
    <w:p w14:paraId="0789437F" w14:textId="700165CE" w:rsidR="007C00C1" w:rsidRDefault="0090486F" w:rsidP="0090486F">
      <w:r>
        <w:rPr>
          <w:rFonts w:ascii="宋体" w:hAnsi="宋体" w:hint="eastAsia"/>
        </w:rPr>
        <w:t>（2）非单一产品采购项目，根据第五章采购需求中标注“▲”符号的货物为核心产品；多家供应商提供的核心产品品牌相同的，按第（1）条规定处理。</w:t>
      </w:r>
    </w:p>
    <w:sectPr w:rsidR="007C00C1" w:rsidSect="0090486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0ED09" w14:textId="77777777" w:rsidR="00F64810" w:rsidRDefault="00F64810" w:rsidP="0090486F">
      <w:pPr>
        <w:spacing w:after="0" w:line="240" w:lineRule="auto"/>
        <w:rPr>
          <w:rFonts w:hint="eastAsia"/>
        </w:rPr>
      </w:pPr>
      <w:r>
        <w:separator/>
      </w:r>
    </w:p>
  </w:endnote>
  <w:endnote w:type="continuationSeparator" w:id="0">
    <w:p w14:paraId="40E51807" w14:textId="77777777" w:rsidR="00F64810" w:rsidRDefault="00F64810" w:rsidP="0090486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48124" w14:textId="77777777" w:rsidR="00F64810" w:rsidRDefault="00F64810" w:rsidP="0090486F">
      <w:pPr>
        <w:spacing w:after="0" w:line="240" w:lineRule="auto"/>
        <w:rPr>
          <w:rFonts w:hint="eastAsia"/>
        </w:rPr>
      </w:pPr>
      <w:r>
        <w:separator/>
      </w:r>
    </w:p>
  </w:footnote>
  <w:footnote w:type="continuationSeparator" w:id="0">
    <w:p w14:paraId="2BD7909A" w14:textId="77777777" w:rsidR="00F64810" w:rsidRDefault="00F64810" w:rsidP="0090486F">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D9AAAE"/>
    <w:multiLevelType w:val="singleLevel"/>
    <w:tmpl w:val="95D9AAAE"/>
    <w:lvl w:ilvl="0">
      <w:start w:val="6"/>
      <w:numFmt w:val="decimal"/>
      <w:lvlText w:val="%1."/>
      <w:lvlJc w:val="left"/>
      <w:pPr>
        <w:tabs>
          <w:tab w:val="left" w:pos="312"/>
        </w:tabs>
      </w:pPr>
    </w:lvl>
  </w:abstractNum>
  <w:abstractNum w:abstractNumId="1" w15:restartNumberingAfterBreak="0">
    <w:nsid w:val="BACEA94C"/>
    <w:multiLevelType w:val="singleLevel"/>
    <w:tmpl w:val="BACEA94C"/>
    <w:lvl w:ilvl="0">
      <w:start w:val="1"/>
      <w:numFmt w:val="decimal"/>
      <w:lvlText w:val="%1."/>
      <w:lvlJc w:val="left"/>
      <w:pPr>
        <w:tabs>
          <w:tab w:val="left" w:pos="312"/>
        </w:tabs>
      </w:pPr>
    </w:lvl>
  </w:abstractNum>
  <w:abstractNum w:abstractNumId="2" w15:restartNumberingAfterBreak="0">
    <w:nsid w:val="BCF9E159"/>
    <w:multiLevelType w:val="singleLevel"/>
    <w:tmpl w:val="BCF9E159"/>
    <w:lvl w:ilvl="0">
      <w:start w:val="1"/>
      <w:numFmt w:val="decimal"/>
      <w:lvlText w:val="%1."/>
      <w:lvlJc w:val="left"/>
      <w:pPr>
        <w:tabs>
          <w:tab w:val="left" w:pos="312"/>
        </w:tabs>
      </w:pPr>
    </w:lvl>
  </w:abstractNum>
  <w:abstractNum w:abstractNumId="3"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C326B9A"/>
    <w:multiLevelType w:val="multilevel"/>
    <w:tmpl w:val="4C326B9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25981028">
    <w:abstractNumId w:val="3"/>
  </w:num>
  <w:num w:numId="2" w16cid:durableId="774787344">
    <w:abstractNumId w:val="2"/>
  </w:num>
  <w:num w:numId="3" w16cid:durableId="883522452">
    <w:abstractNumId w:val="0"/>
  </w:num>
  <w:num w:numId="4" w16cid:durableId="1759449386">
    <w:abstractNumId w:val="1"/>
  </w:num>
  <w:num w:numId="5" w16cid:durableId="2051417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C1"/>
    <w:rsid w:val="007C00C1"/>
    <w:rsid w:val="0090486F"/>
    <w:rsid w:val="00AD7049"/>
    <w:rsid w:val="00F64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78F2DDA3-B538-4C8A-BF70-AFB2064F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86F"/>
    <w:pPr>
      <w:widowControl w:val="0"/>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7C00C1"/>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C00C1"/>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C00C1"/>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C00C1"/>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C00C1"/>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C00C1"/>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C00C1"/>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C00C1"/>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C00C1"/>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C00C1"/>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C00C1"/>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C00C1"/>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C00C1"/>
    <w:rPr>
      <w:rFonts w:cstheme="majorBidi"/>
      <w:color w:val="2F5496" w:themeColor="accent1" w:themeShade="BF"/>
      <w:sz w:val="28"/>
      <w:szCs w:val="28"/>
    </w:rPr>
  </w:style>
  <w:style w:type="character" w:customStyle="1" w:styleId="50">
    <w:name w:val="标题 5 字符"/>
    <w:basedOn w:val="a0"/>
    <w:link w:val="5"/>
    <w:uiPriority w:val="9"/>
    <w:semiHidden/>
    <w:rsid w:val="007C00C1"/>
    <w:rPr>
      <w:rFonts w:cstheme="majorBidi"/>
      <w:color w:val="2F5496" w:themeColor="accent1" w:themeShade="BF"/>
      <w:sz w:val="24"/>
    </w:rPr>
  </w:style>
  <w:style w:type="character" w:customStyle="1" w:styleId="60">
    <w:name w:val="标题 6 字符"/>
    <w:basedOn w:val="a0"/>
    <w:link w:val="6"/>
    <w:uiPriority w:val="9"/>
    <w:semiHidden/>
    <w:rsid w:val="007C00C1"/>
    <w:rPr>
      <w:rFonts w:cstheme="majorBidi"/>
      <w:b/>
      <w:bCs/>
      <w:color w:val="2F5496" w:themeColor="accent1" w:themeShade="BF"/>
    </w:rPr>
  </w:style>
  <w:style w:type="character" w:customStyle="1" w:styleId="70">
    <w:name w:val="标题 7 字符"/>
    <w:basedOn w:val="a0"/>
    <w:link w:val="7"/>
    <w:uiPriority w:val="9"/>
    <w:semiHidden/>
    <w:rsid w:val="007C00C1"/>
    <w:rPr>
      <w:rFonts w:cstheme="majorBidi"/>
      <w:b/>
      <w:bCs/>
      <w:color w:val="595959" w:themeColor="text1" w:themeTint="A6"/>
    </w:rPr>
  </w:style>
  <w:style w:type="character" w:customStyle="1" w:styleId="80">
    <w:name w:val="标题 8 字符"/>
    <w:basedOn w:val="a0"/>
    <w:link w:val="8"/>
    <w:uiPriority w:val="9"/>
    <w:semiHidden/>
    <w:rsid w:val="007C00C1"/>
    <w:rPr>
      <w:rFonts w:cstheme="majorBidi"/>
      <w:color w:val="595959" w:themeColor="text1" w:themeTint="A6"/>
    </w:rPr>
  </w:style>
  <w:style w:type="character" w:customStyle="1" w:styleId="90">
    <w:name w:val="标题 9 字符"/>
    <w:basedOn w:val="a0"/>
    <w:link w:val="9"/>
    <w:uiPriority w:val="9"/>
    <w:semiHidden/>
    <w:rsid w:val="007C00C1"/>
    <w:rPr>
      <w:rFonts w:eastAsiaTheme="majorEastAsia" w:cstheme="majorBidi"/>
      <w:color w:val="595959" w:themeColor="text1" w:themeTint="A6"/>
    </w:rPr>
  </w:style>
  <w:style w:type="paragraph" w:styleId="a3">
    <w:name w:val="Title"/>
    <w:basedOn w:val="a"/>
    <w:next w:val="a"/>
    <w:link w:val="a4"/>
    <w:uiPriority w:val="10"/>
    <w:qFormat/>
    <w:rsid w:val="007C00C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C00C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00C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C00C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00C1"/>
    <w:pPr>
      <w:spacing w:before="160"/>
      <w:jc w:val="center"/>
    </w:pPr>
    <w:rPr>
      <w:i/>
      <w:iCs/>
      <w:color w:val="404040" w:themeColor="text1" w:themeTint="BF"/>
    </w:rPr>
  </w:style>
  <w:style w:type="character" w:customStyle="1" w:styleId="a8">
    <w:name w:val="引用 字符"/>
    <w:basedOn w:val="a0"/>
    <w:link w:val="a7"/>
    <w:uiPriority w:val="29"/>
    <w:rsid w:val="007C00C1"/>
    <w:rPr>
      <w:i/>
      <w:iCs/>
      <w:color w:val="404040" w:themeColor="text1" w:themeTint="BF"/>
    </w:rPr>
  </w:style>
  <w:style w:type="paragraph" w:styleId="a9">
    <w:name w:val="List Paragraph"/>
    <w:basedOn w:val="a"/>
    <w:uiPriority w:val="34"/>
    <w:qFormat/>
    <w:rsid w:val="007C00C1"/>
    <w:pPr>
      <w:ind w:left="720"/>
      <w:contextualSpacing/>
    </w:pPr>
  </w:style>
  <w:style w:type="character" w:styleId="aa">
    <w:name w:val="Intense Emphasis"/>
    <w:basedOn w:val="a0"/>
    <w:uiPriority w:val="21"/>
    <w:qFormat/>
    <w:rsid w:val="007C00C1"/>
    <w:rPr>
      <w:i/>
      <w:iCs/>
      <w:color w:val="2F5496" w:themeColor="accent1" w:themeShade="BF"/>
    </w:rPr>
  </w:style>
  <w:style w:type="paragraph" w:styleId="ab">
    <w:name w:val="Intense Quote"/>
    <w:basedOn w:val="a"/>
    <w:next w:val="a"/>
    <w:link w:val="ac"/>
    <w:uiPriority w:val="30"/>
    <w:qFormat/>
    <w:rsid w:val="007C00C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C00C1"/>
    <w:rPr>
      <w:i/>
      <w:iCs/>
      <w:color w:val="2F5496" w:themeColor="accent1" w:themeShade="BF"/>
    </w:rPr>
  </w:style>
  <w:style w:type="character" w:styleId="ad">
    <w:name w:val="Intense Reference"/>
    <w:basedOn w:val="a0"/>
    <w:uiPriority w:val="32"/>
    <w:qFormat/>
    <w:rsid w:val="007C00C1"/>
    <w:rPr>
      <w:b/>
      <w:bCs/>
      <w:smallCaps/>
      <w:color w:val="2F5496" w:themeColor="accent1" w:themeShade="BF"/>
      <w:spacing w:val="5"/>
    </w:rPr>
  </w:style>
  <w:style w:type="paragraph" w:styleId="ae">
    <w:name w:val="header"/>
    <w:basedOn w:val="a"/>
    <w:link w:val="af"/>
    <w:uiPriority w:val="99"/>
    <w:unhideWhenUsed/>
    <w:rsid w:val="0090486F"/>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90486F"/>
    <w:rPr>
      <w:sz w:val="18"/>
      <w:szCs w:val="18"/>
    </w:rPr>
  </w:style>
  <w:style w:type="paragraph" w:styleId="af0">
    <w:name w:val="footer"/>
    <w:basedOn w:val="a"/>
    <w:link w:val="af1"/>
    <w:uiPriority w:val="99"/>
    <w:unhideWhenUsed/>
    <w:rsid w:val="0090486F"/>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90486F"/>
    <w:rPr>
      <w:sz w:val="18"/>
      <w:szCs w:val="18"/>
    </w:rPr>
  </w:style>
  <w:style w:type="character" w:customStyle="1" w:styleId="af2">
    <w:name w:val="列表段落 字符"/>
    <w:link w:val="11"/>
    <w:uiPriority w:val="34"/>
    <w:qFormat/>
    <w:rsid w:val="0090486F"/>
    <w:rPr>
      <w:rFonts w:ascii="Calibri" w:eastAsia="宋体" w:hAnsi="Calibri"/>
      <w:sz w:val="21"/>
      <w:szCs w:val="22"/>
    </w:rPr>
  </w:style>
  <w:style w:type="paragraph" w:customStyle="1" w:styleId="11">
    <w:name w:val="列表段落1"/>
    <w:basedOn w:val="a"/>
    <w:link w:val="af2"/>
    <w:uiPriority w:val="34"/>
    <w:qFormat/>
    <w:rsid w:val="0090486F"/>
    <w:pPr>
      <w:ind w:firstLineChars="200" w:firstLine="420"/>
    </w:pPr>
    <w:rPr>
      <w:rFonts w:ascii="Calibri" w:hAnsi="Calibri" w:cstheme="minorBidi"/>
      <w:szCs w:val="22"/>
      <w14:ligatures w14:val="standardContextual"/>
    </w:rPr>
  </w:style>
  <w:style w:type="paragraph" w:customStyle="1" w:styleId="pf0">
    <w:name w:val="pf0"/>
    <w:basedOn w:val="a"/>
    <w:qFormat/>
    <w:rsid w:val="0090486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6717</Words>
  <Characters>7322</Characters>
  <Application>Microsoft Office Word</Application>
  <DocSecurity>0</DocSecurity>
  <Lines>457</Lines>
  <Paragraphs>389</Paragraphs>
  <ScaleCrop>false</ScaleCrop>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2025-07-23T02:30:00Z</dcterms:created>
  <dcterms:modified xsi:type="dcterms:W3CDTF">2025-07-23T02:33:00Z</dcterms:modified>
</cp:coreProperties>
</file>