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748" w:rsidRPr="00334B32" w:rsidRDefault="00100748" w:rsidP="00100748">
      <w:pPr>
        <w:snapToGrid w:val="0"/>
        <w:spacing w:line="540" w:lineRule="exact"/>
        <w:jc w:val="center"/>
        <w:outlineLvl w:val="0"/>
        <w:rPr>
          <w:b/>
          <w:sz w:val="36"/>
          <w:szCs w:val="36"/>
        </w:rPr>
      </w:pPr>
      <w:bookmarkStart w:id="0" w:name="_Toc188469918"/>
      <w:bookmarkStart w:id="1" w:name="OLE_LINK10"/>
      <w:bookmarkStart w:id="2" w:name="OLE_LINK11"/>
      <w:bookmarkStart w:id="3" w:name="_GoBack"/>
      <w:bookmarkEnd w:id="3"/>
      <w:r w:rsidRPr="00334B32">
        <w:rPr>
          <w:rFonts w:hint="eastAsia"/>
          <w:b/>
          <w:sz w:val="36"/>
          <w:szCs w:val="36"/>
        </w:rPr>
        <w:t>采购需求</w:t>
      </w:r>
      <w:bookmarkEnd w:id="0"/>
    </w:p>
    <w:p w:rsidR="00100748" w:rsidRPr="00334B32" w:rsidRDefault="00100748" w:rsidP="00100748"/>
    <w:p w:rsidR="00100748" w:rsidRPr="00334B32" w:rsidRDefault="00100748" w:rsidP="00100748">
      <w:pPr>
        <w:pStyle w:val="SOW"/>
        <w:spacing w:beforeLines="50" w:before="156" w:line="360" w:lineRule="auto"/>
        <w:ind w:firstLine="0"/>
        <w:rPr>
          <w:rFonts w:ascii="仿宋" w:eastAsia="仿宋" w:hAnsi="仿宋"/>
          <w:b/>
          <w:szCs w:val="24"/>
        </w:rPr>
      </w:pPr>
      <w:r w:rsidRPr="00334B32">
        <w:rPr>
          <w:rFonts w:ascii="仿宋" w:eastAsia="仿宋" w:hAnsi="仿宋" w:hint="eastAsia"/>
          <w:b/>
          <w:szCs w:val="24"/>
        </w:rPr>
        <w:t>一、采购标的需实现的功能或者目标，以及为落实政府采购政策需满足的要求</w:t>
      </w:r>
    </w:p>
    <w:p w:rsidR="00100748" w:rsidRPr="00334B32" w:rsidRDefault="00100748" w:rsidP="00100748">
      <w:pPr>
        <w:pStyle w:val="SOW"/>
        <w:tabs>
          <w:tab w:val="left" w:pos="7980"/>
        </w:tabs>
        <w:snapToGrid/>
        <w:spacing w:beforeLines="50" w:before="156" w:line="360" w:lineRule="auto"/>
        <w:ind w:firstLine="0"/>
        <w:rPr>
          <w:rFonts w:ascii="仿宋" w:eastAsia="仿宋" w:hAnsi="仿宋"/>
          <w:b/>
          <w:bCs/>
          <w:szCs w:val="24"/>
        </w:rPr>
      </w:pPr>
      <w:r w:rsidRPr="00334B32">
        <w:rPr>
          <w:rFonts w:ascii="仿宋" w:eastAsia="仿宋" w:hAnsi="仿宋" w:hint="eastAsia"/>
          <w:b/>
          <w:bCs/>
          <w:szCs w:val="24"/>
        </w:rPr>
        <w:t>（一）采购标的需实现的功能或者目标：</w:t>
      </w:r>
    </w:p>
    <w:p w:rsidR="00100748" w:rsidRPr="00334B32" w:rsidRDefault="00100748" w:rsidP="00100748">
      <w:pPr>
        <w:autoSpaceDE w:val="0"/>
        <w:autoSpaceDN w:val="0"/>
        <w:adjustRightInd w:val="0"/>
        <w:spacing w:before="50" w:line="360" w:lineRule="auto"/>
        <w:ind w:firstLineChars="200" w:firstLine="480"/>
        <w:rPr>
          <w:rFonts w:ascii="仿宋" w:eastAsia="仿宋" w:hAnsi="仿宋"/>
          <w:b/>
          <w:bCs/>
        </w:rPr>
      </w:pPr>
      <w:r w:rsidRPr="00334B32">
        <w:rPr>
          <w:rFonts w:ascii="仿宋" w:eastAsia="仿宋" w:hAnsi="仿宋" w:hint="eastAsia"/>
          <w:sz w:val="24"/>
        </w:rPr>
        <w:t>本次招标采购是为首都医科大学附属北京潞河医院购置半袖</w:t>
      </w:r>
      <w:proofErr w:type="gramStart"/>
      <w:r w:rsidRPr="00334B32">
        <w:rPr>
          <w:rFonts w:ascii="仿宋" w:eastAsia="仿宋" w:hAnsi="仿宋" w:hint="eastAsia"/>
          <w:sz w:val="24"/>
        </w:rPr>
        <w:t>刷手服</w:t>
      </w:r>
      <w:proofErr w:type="gramEnd"/>
      <w:r w:rsidRPr="00334B32">
        <w:rPr>
          <w:rFonts w:ascii="仿宋" w:eastAsia="仿宋" w:hAnsi="仿宋" w:hint="eastAsia"/>
          <w:sz w:val="24"/>
        </w:rPr>
        <w:t>套装</w:t>
      </w:r>
      <w:proofErr w:type="gramStart"/>
      <w:r w:rsidRPr="00334B32">
        <w:rPr>
          <w:rFonts w:ascii="仿宋" w:eastAsia="仿宋" w:hAnsi="仿宋" w:hint="eastAsia"/>
          <w:sz w:val="24"/>
        </w:rPr>
        <w:t>等布草供货</w:t>
      </w:r>
      <w:proofErr w:type="gramEnd"/>
      <w:r w:rsidRPr="00334B32">
        <w:rPr>
          <w:rFonts w:ascii="仿宋" w:eastAsia="仿宋" w:hAnsi="仿宋" w:hint="eastAsia"/>
          <w:sz w:val="24"/>
        </w:rPr>
        <w:t>服务，投标人应根据招标文件所提出的技术规格和服务要求，综合考虑货物的适用性，选择需要最佳性能价格比的货物前来投标。投标人应以质量优良的货物、周到的服务和优惠的价格，充分显示自己的竞争实力。</w:t>
      </w:r>
    </w:p>
    <w:p w:rsidR="00100748" w:rsidRPr="00334B32" w:rsidRDefault="00100748" w:rsidP="00100748">
      <w:pPr>
        <w:pStyle w:val="SOW"/>
        <w:snapToGrid/>
        <w:spacing w:beforeLines="50" w:before="156" w:line="360" w:lineRule="auto"/>
        <w:ind w:firstLine="0"/>
        <w:rPr>
          <w:rFonts w:ascii="仿宋" w:eastAsia="仿宋" w:hAnsi="仿宋"/>
          <w:b/>
          <w:bCs/>
          <w:szCs w:val="24"/>
        </w:rPr>
      </w:pPr>
      <w:r w:rsidRPr="00334B32">
        <w:rPr>
          <w:rFonts w:ascii="仿宋" w:eastAsia="仿宋" w:hAnsi="仿宋" w:hint="eastAsia"/>
          <w:b/>
          <w:bCs/>
          <w:szCs w:val="24"/>
        </w:rPr>
        <w:t>（二）为落实政府采购政策需满足的要求</w:t>
      </w:r>
    </w:p>
    <w:p w:rsidR="00100748" w:rsidRPr="00334B32" w:rsidRDefault="00100748" w:rsidP="00100748">
      <w:pPr>
        <w:numPr>
          <w:ilvl w:val="0"/>
          <w:numId w:val="1"/>
        </w:numPr>
        <w:tabs>
          <w:tab w:val="left" w:pos="900"/>
        </w:tabs>
        <w:spacing w:beforeLines="50" w:before="156" w:line="360" w:lineRule="auto"/>
        <w:rPr>
          <w:rFonts w:ascii="仿宋" w:eastAsia="仿宋" w:hAnsi="仿宋"/>
          <w:sz w:val="24"/>
        </w:rPr>
      </w:pPr>
      <w:r w:rsidRPr="00334B32">
        <w:rPr>
          <w:rFonts w:ascii="仿宋" w:eastAsia="仿宋" w:hAnsi="仿宋" w:hint="eastAsia"/>
          <w:sz w:val="24"/>
        </w:rPr>
        <w:t>促进中小企业发展政策：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w:t>
      </w:r>
      <w:proofErr w:type="gramStart"/>
      <w:r w:rsidRPr="00334B32">
        <w:rPr>
          <w:rFonts w:ascii="仿宋" w:eastAsia="仿宋" w:hAnsi="仿宋" w:hint="eastAsia"/>
          <w:sz w:val="24"/>
        </w:rPr>
        <w:t>声明函不真实</w:t>
      </w:r>
      <w:proofErr w:type="gramEnd"/>
      <w:r w:rsidRPr="00334B32">
        <w:rPr>
          <w:rFonts w:ascii="仿宋" w:eastAsia="仿宋" w:hAnsi="仿宋" w:hint="eastAsia"/>
          <w:sz w:val="24"/>
        </w:rPr>
        <w:t>的，应承担相应的法律责任。（注：依据《政府采购促进中小企业发展管理办法》规定享受扶持政策获得政府采购合同的小</w:t>
      </w:r>
      <w:proofErr w:type="gramStart"/>
      <w:r w:rsidRPr="00334B32">
        <w:rPr>
          <w:rFonts w:ascii="仿宋" w:eastAsia="仿宋" w:hAnsi="仿宋" w:hint="eastAsia"/>
          <w:sz w:val="24"/>
        </w:rPr>
        <w:t>微企业</w:t>
      </w:r>
      <w:proofErr w:type="gramEnd"/>
      <w:r w:rsidRPr="00334B32">
        <w:rPr>
          <w:rFonts w:ascii="仿宋" w:eastAsia="仿宋" w:hAnsi="仿宋" w:hint="eastAsia"/>
          <w:sz w:val="24"/>
        </w:rPr>
        <w:t>不得将合同分包给大中型企业，中型企业不得将合同分包给大型企业。）</w:t>
      </w:r>
    </w:p>
    <w:p w:rsidR="00100748" w:rsidRPr="00334B32" w:rsidRDefault="00100748" w:rsidP="00100748">
      <w:pPr>
        <w:pStyle w:val="SOW"/>
        <w:numPr>
          <w:ilvl w:val="0"/>
          <w:numId w:val="1"/>
        </w:numPr>
        <w:spacing w:beforeLines="50" w:before="156" w:line="360" w:lineRule="auto"/>
        <w:rPr>
          <w:rFonts w:ascii="仿宋" w:eastAsia="仿宋" w:hAnsi="仿宋"/>
          <w:szCs w:val="24"/>
        </w:rPr>
      </w:pPr>
      <w:r w:rsidRPr="00334B32">
        <w:rPr>
          <w:rFonts w:ascii="仿宋" w:eastAsia="仿宋" w:hAnsi="仿宋" w:hint="eastAsia"/>
          <w:szCs w:val="24"/>
        </w:rPr>
        <w:t>监狱企业扶持政策：</w:t>
      </w:r>
      <w:r w:rsidRPr="00334B32">
        <w:rPr>
          <w:rFonts w:ascii="仿宋" w:eastAsia="仿宋" w:hAnsi="仿宋" w:hint="eastAsia"/>
          <w:iCs/>
          <w:szCs w:val="24"/>
        </w:rPr>
        <w:t>投标人如为监狱企业将视同为小型或微型企业，</w:t>
      </w:r>
      <w:r w:rsidRPr="00334B32">
        <w:rPr>
          <w:rFonts w:ascii="仿宋" w:eastAsia="仿宋" w:hAnsi="仿宋" w:hint="eastAsia"/>
          <w:szCs w:val="24"/>
        </w:rPr>
        <w:t>且所投产品为小型或微型企业生产的，</w:t>
      </w:r>
      <w:r w:rsidRPr="00334B32">
        <w:rPr>
          <w:rFonts w:ascii="仿宋" w:eastAsia="仿宋" w:hAnsi="仿宋" w:hint="eastAsia"/>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334B32">
        <w:rPr>
          <w:rFonts w:ascii="仿宋" w:eastAsia="仿宋" w:hAnsi="仿宋" w:hint="eastAsia"/>
          <w:szCs w:val="24"/>
        </w:rPr>
        <w:t>。</w:t>
      </w:r>
    </w:p>
    <w:p w:rsidR="00100748" w:rsidRPr="00334B32" w:rsidRDefault="00100748" w:rsidP="00100748">
      <w:pPr>
        <w:pStyle w:val="SOW"/>
        <w:numPr>
          <w:ilvl w:val="0"/>
          <w:numId w:val="1"/>
        </w:numPr>
        <w:spacing w:beforeLines="50" w:before="156" w:line="360" w:lineRule="auto"/>
        <w:rPr>
          <w:rFonts w:ascii="仿宋" w:eastAsia="仿宋" w:hAnsi="仿宋"/>
          <w:szCs w:val="24"/>
        </w:rPr>
      </w:pPr>
      <w:r w:rsidRPr="00334B32">
        <w:rPr>
          <w:rFonts w:ascii="仿宋" w:eastAsia="仿宋" w:hAnsi="仿宋" w:hint="eastAsia"/>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rsidR="00100748" w:rsidRPr="00334B32" w:rsidRDefault="00100748" w:rsidP="00100748">
      <w:pPr>
        <w:numPr>
          <w:ilvl w:val="0"/>
          <w:numId w:val="1"/>
        </w:numPr>
        <w:tabs>
          <w:tab w:val="left" w:pos="900"/>
        </w:tabs>
        <w:spacing w:beforeLines="50" w:before="156" w:line="360" w:lineRule="auto"/>
        <w:rPr>
          <w:rFonts w:ascii="仿宋" w:eastAsia="仿宋" w:hAnsi="仿宋"/>
          <w:sz w:val="24"/>
        </w:rPr>
      </w:pPr>
      <w:r w:rsidRPr="00334B32">
        <w:rPr>
          <w:rFonts w:ascii="仿宋" w:eastAsia="仿宋" w:hAnsi="仿宋" w:hint="eastAsia"/>
          <w:sz w:val="24"/>
        </w:rPr>
        <w:lastRenderedPageBreak/>
        <w:t>鼓励节能政策：投标人的</w:t>
      </w:r>
      <w:r w:rsidRPr="00334B32">
        <w:rPr>
          <w:rFonts w:ascii="仿宋" w:eastAsia="仿宋" w:hAnsi="仿宋" w:hint="eastAsia"/>
          <w:kern w:val="0"/>
          <w:sz w:val="24"/>
        </w:rPr>
        <w:t>投标产品属于财政部、发展改革委公布的“节能产品政府采购品目清单”范围的</w:t>
      </w:r>
      <w:r w:rsidRPr="00334B32">
        <w:rPr>
          <w:rFonts w:ascii="仿宋" w:eastAsia="仿宋" w:hAnsi="仿宋" w:hint="eastAsia"/>
          <w:sz w:val="24"/>
        </w:rPr>
        <w:t>，投标人需提供</w:t>
      </w:r>
      <w:r w:rsidRPr="00334B32">
        <w:rPr>
          <w:rFonts w:ascii="仿宋" w:eastAsia="仿宋" w:hAnsi="仿宋" w:hint="eastAsia"/>
          <w:kern w:val="0"/>
          <w:sz w:val="24"/>
        </w:rPr>
        <w:t>国家确定的</w:t>
      </w:r>
      <w:r w:rsidRPr="00334B32">
        <w:rPr>
          <w:rFonts w:ascii="仿宋" w:eastAsia="仿宋" w:hAnsi="仿宋" w:hint="eastAsia"/>
          <w:sz w:val="24"/>
        </w:rPr>
        <w:t>认证机构出具的、处于有效期之内的节能产品认证证书。</w:t>
      </w:r>
      <w:r w:rsidRPr="00334B32">
        <w:rPr>
          <w:rFonts w:ascii="仿宋" w:eastAsia="仿宋" w:hAnsi="仿宋" w:hint="eastAsia"/>
          <w:kern w:val="0"/>
          <w:sz w:val="24"/>
        </w:rPr>
        <w:t>国家确定的</w:t>
      </w:r>
      <w:r w:rsidRPr="00334B32">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100748" w:rsidRPr="00334B32" w:rsidRDefault="00100748" w:rsidP="00100748">
      <w:pPr>
        <w:numPr>
          <w:ilvl w:val="0"/>
          <w:numId w:val="1"/>
        </w:numPr>
        <w:tabs>
          <w:tab w:val="left" w:pos="900"/>
        </w:tabs>
        <w:spacing w:beforeLines="50" w:before="156" w:line="360" w:lineRule="auto"/>
        <w:rPr>
          <w:rFonts w:ascii="仿宋" w:eastAsia="仿宋" w:hAnsi="仿宋"/>
          <w:sz w:val="24"/>
        </w:rPr>
      </w:pPr>
      <w:r w:rsidRPr="00334B32">
        <w:rPr>
          <w:rFonts w:ascii="仿宋" w:eastAsia="仿宋" w:hAnsi="仿宋" w:hint="eastAsia"/>
          <w:sz w:val="24"/>
        </w:rPr>
        <w:t>鼓励环保政策：投标人的</w:t>
      </w:r>
      <w:r w:rsidRPr="00334B32">
        <w:rPr>
          <w:rFonts w:ascii="仿宋" w:eastAsia="仿宋" w:hAnsi="仿宋" w:hint="eastAsia"/>
          <w:kern w:val="0"/>
          <w:sz w:val="24"/>
        </w:rPr>
        <w:t>投标产品属于财政部、生态环境部公布的“环境标志产品政府采购品目清单”范围的</w:t>
      </w:r>
      <w:r w:rsidRPr="00334B32">
        <w:rPr>
          <w:rFonts w:ascii="仿宋" w:eastAsia="仿宋" w:hAnsi="仿宋" w:hint="eastAsia"/>
          <w:sz w:val="24"/>
        </w:rPr>
        <w:t>，投标人需提供</w:t>
      </w:r>
      <w:r w:rsidRPr="00334B32">
        <w:rPr>
          <w:rFonts w:ascii="仿宋" w:eastAsia="仿宋" w:hAnsi="仿宋" w:hint="eastAsia"/>
          <w:kern w:val="0"/>
          <w:sz w:val="24"/>
        </w:rPr>
        <w:t>国家确定的</w:t>
      </w:r>
      <w:r w:rsidRPr="00334B32">
        <w:rPr>
          <w:rFonts w:ascii="仿宋" w:eastAsia="仿宋" w:hAnsi="仿宋" w:hint="eastAsia"/>
          <w:sz w:val="24"/>
        </w:rPr>
        <w:t>认证机构出具的、处于有效期之内的</w:t>
      </w:r>
      <w:r w:rsidRPr="00334B32">
        <w:rPr>
          <w:rFonts w:ascii="仿宋" w:eastAsia="仿宋" w:hAnsi="仿宋" w:hint="eastAsia"/>
          <w:kern w:val="0"/>
          <w:sz w:val="24"/>
        </w:rPr>
        <w:t>环境标志</w:t>
      </w:r>
      <w:r w:rsidRPr="00334B32">
        <w:rPr>
          <w:rFonts w:ascii="仿宋" w:eastAsia="仿宋" w:hAnsi="仿宋" w:hint="eastAsia"/>
          <w:sz w:val="24"/>
        </w:rPr>
        <w:t>产品认证证书。</w:t>
      </w:r>
      <w:r w:rsidRPr="00334B32">
        <w:rPr>
          <w:rFonts w:ascii="仿宋" w:eastAsia="仿宋" w:hAnsi="仿宋" w:hint="eastAsia"/>
          <w:kern w:val="0"/>
          <w:sz w:val="24"/>
        </w:rPr>
        <w:t>国家确定的</w:t>
      </w:r>
      <w:r w:rsidRPr="00334B32">
        <w:rPr>
          <w:rFonts w:ascii="仿宋" w:eastAsia="仿宋" w:hAnsi="仿宋" w:hint="eastAsia"/>
          <w:sz w:val="24"/>
        </w:rPr>
        <w:t>认证机构和</w:t>
      </w:r>
      <w:r w:rsidRPr="00334B32">
        <w:rPr>
          <w:rFonts w:ascii="仿宋" w:eastAsia="仿宋" w:hAnsi="仿宋" w:hint="eastAsia"/>
          <w:kern w:val="0"/>
          <w:sz w:val="24"/>
        </w:rPr>
        <w:t>环境标志</w:t>
      </w:r>
      <w:r w:rsidRPr="00334B32">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100748" w:rsidRPr="00334B32" w:rsidRDefault="00100748" w:rsidP="00100748">
      <w:pPr>
        <w:pStyle w:val="SOW"/>
        <w:spacing w:beforeLines="50" w:before="156" w:line="360" w:lineRule="auto"/>
        <w:ind w:firstLine="0"/>
        <w:rPr>
          <w:rFonts w:ascii="仿宋" w:eastAsia="仿宋" w:hAnsi="仿宋"/>
          <w:b/>
          <w:szCs w:val="24"/>
        </w:rPr>
      </w:pPr>
      <w:r w:rsidRPr="00334B32">
        <w:rPr>
          <w:rFonts w:ascii="仿宋" w:eastAsia="仿宋" w:hAnsi="仿宋" w:hint="eastAsia"/>
          <w:b/>
          <w:szCs w:val="24"/>
        </w:rPr>
        <w:t>二、采购标的需执行的国家相关标准、行业标准、地方标准或者其他标准、规范</w:t>
      </w:r>
    </w:p>
    <w:p w:rsidR="00100748" w:rsidRPr="00334B32" w:rsidRDefault="00100748" w:rsidP="00100748">
      <w:pPr>
        <w:spacing w:line="360" w:lineRule="auto"/>
        <w:ind w:firstLineChars="200" w:firstLine="480"/>
        <w:rPr>
          <w:rFonts w:ascii="仿宋" w:eastAsia="仿宋" w:hAnsi="仿宋"/>
          <w:sz w:val="24"/>
        </w:rPr>
      </w:pPr>
      <w:r w:rsidRPr="00334B32">
        <w:rPr>
          <w:rFonts w:ascii="仿宋" w:eastAsia="仿宋" w:hAnsi="仿宋" w:hint="eastAsia"/>
          <w:sz w:val="24"/>
        </w:rPr>
        <w:t>1、投标产品的包装应符合《财政部等三部门联合印发商品包装和快递包装政府采购需求标准（试行）》（财办库〔2020〕123号）的规定。</w:t>
      </w:r>
    </w:p>
    <w:p w:rsidR="00100748" w:rsidRPr="00334B32" w:rsidRDefault="00100748" w:rsidP="00100748">
      <w:pPr>
        <w:spacing w:line="360" w:lineRule="auto"/>
        <w:ind w:firstLineChars="200" w:firstLine="480"/>
        <w:rPr>
          <w:rFonts w:ascii="仿宋" w:eastAsia="仿宋" w:hAnsi="仿宋"/>
          <w:szCs w:val="21"/>
        </w:rPr>
      </w:pPr>
      <w:r w:rsidRPr="00334B32">
        <w:rPr>
          <w:rFonts w:ascii="仿宋" w:eastAsia="仿宋" w:hAnsi="仿宋" w:hint="eastAsia"/>
          <w:sz w:val="24"/>
        </w:rPr>
        <w:t>2、投标人所提供货物及服务应符合相关标准、规范、办法等，遇有最新标准或法律法规的颁布，以最新的为准。</w:t>
      </w:r>
    </w:p>
    <w:p w:rsidR="00100748" w:rsidRPr="00334B32" w:rsidRDefault="00100748" w:rsidP="00100748">
      <w:pPr>
        <w:pStyle w:val="SOW"/>
        <w:spacing w:beforeLines="50" w:before="156" w:line="360" w:lineRule="auto"/>
        <w:ind w:firstLine="0"/>
        <w:rPr>
          <w:rFonts w:ascii="仿宋" w:eastAsia="仿宋" w:hAnsi="仿宋"/>
          <w:b/>
          <w:szCs w:val="24"/>
        </w:rPr>
      </w:pPr>
      <w:r w:rsidRPr="00334B32">
        <w:rPr>
          <w:rFonts w:ascii="仿宋" w:eastAsia="仿宋" w:hAnsi="仿宋" w:hint="eastAsia"/>
          <w:b/>
          <w:szCs w:val="24"/>
        </w:rPr>
        <w:t>三、采购标的</w:t>
      </w:r>
      <w:proofErr w:type="gramStart"/>
      <w:r w:rsidRPr="00334B32">
        <w:rPr>
          <w:rFonts w:ascii="仿宋" w:eastAsia="仿宋" w:hAnsi="仿宋" w:hint="eastAsia"/>
          <w:b/>
          <w:szCs w:val="24"/>
        </w:rPr>
        <w:t>的</w:t>
      </w:r>
      <w:proofErr w:type="gramEnd"/>
      <w:r w:rsidRPr="00334B32">
        <w:rPr>
          <w:rFonts w:ascii="仿宋" w:eastAsia="仿宋" w:hAnsi="仿宋" w:hint="eastAsia"/>
          <w:b/>
          <w:szCs w:val="24"/>
        </w:rPr>
        <w:t>数量、采购项目交付或者实施的时间和地点</w:t>
      </w:r>
    </w:p>
    <w:p w:rsidR="00100748" w:rsidRPr="00334B32" w:rsidRDefault="00100748" w:rsidP="00100748">
      <w:pPr>
        <w:pStyle w:val="SOW"/>
        <w:snapToGrid/>
        <w:spacing w:beforeLines="50" w:before="156" w:line="360" w:lineRule="auto"/>
        <w:ind w:left="-208" w:firstLine="0"/>
        <w:rPr>
          <w:rFonts w:ascii="仿宋" w:eastAsia="仿宋" w:hAnsi="仿宋"/>
          <w:b/>
          <w:szCs w:val="24"/>
        </w:rPr>
      </w:pPr>
      <w:r w:rsidRPr="00334B32">
        <w:rPr>
          <w:rFonts w:ascii="仿宋" w:eastAsia="仿宋" w:hAnsi="仿宋" w:hint="eastAsia"/>
          <w:b/>
          <w:szCs w:val="24"/>
        </w:rPr>
        <w:t>（一）采购标的</w:t>
      </w:r>
      <w:proofErr w:type="gramStart"/>
      <w:r w:rsidRPr="00334B32">
        <w:rPr>
          <w:rFonts w:ascii="仿宋" w:eastAsia="仿宋" w:hAnsi="仿宋" w:hint="eastAsia"/>
          <w:b/>
          <w:szCs w:val="24"/>
        </w:rPr>
        <w:t>的</w:t>
      </w:r>
      <w:proofErr w:type="gramEnd"/>
      <w:r w:rsidRPr="00334B32">
        <w:rPr>
          <w:rFonts w:ascii="仿宋" w:eastAsia="仿宋" w:hAnsi="仿宋" w:hint="eastAsia"/>
          <w:b/>
          <w:szCs w:val="24"/>
        </w:rPr>
        <w:t>数量</w:t>
      </w:r>
    </w:p>
    <w:tbl>
      <w:tblPr>
        <w:tblW w:w="4276" w:type="pct"/>
        <w:jc w:val="center"/>
        <w:tblInd w:w="-760"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71"/>
        <w:gridCol w:w="2643"/>
        <w:gridCol w:w="1220"/>
        <w:gridCol w:w="2595"/>
      </w:tblGrid>
      <w:tr w:rsidR="00100748" w:rsidRPr="00334B32" w:rsidTr="009313ED">
        <w:trPr>
          <w:trHeight w:val="454"/>
          <w:jc w:val="center"/>
        </w:trPr>
        <w:tc>
          <w:tcPr>
            <w:tcW w:w="470" w:type="pct"/>
            <w:shd w:val="clear" w:color="auto" w:fill="auto"/>
            <w:tcMar>
              <w:top w:w="15" w:type="dxa"/>
              <w:left w:w="15" w:type="dxa"/>
              <w:bottom w:w="0" w:type="dxa"/>
              <w:right w:w="15" w:type="dxa"/>
            </w:tcMar>
            <w:vAlign w:val="center"/>
          </w:tcPr>
          <w:p w:rsidR="00100748" w:rsidRPr="00334B32" w:rsidRDefault="00100748" w:rsidP="009313ED">
            <w:pPr>
              <w:jc w:val="center"/>
              <w:rPr>
                <w:rFonts w:ascii="仿宋" w:eastAsia="仿宋" w:hAnsi="仿宋" w:cs="宋体"/>
                <w:b/>
                <w:bCs/>
                <w:szCs w:val="21"/>
              </w:rPr>
            </w:pPr>
            <w:proofErr w:type="gramStart"/>
            <w:r w:rsidRPr="00334B32">
              <w:rPr>
                <w:rFonts w:ascii="仿宋" w:eastAsia="仿宋" w:hAnsi="仿宋" w:hint="eastAsia"/>
                <w:b/>
                <w:bCs/>
                <w:szCs w:val="21"/>
              </w:rPr>
              <w:t>包号</w:t>
            </w:r>
            <w:proofErr w:type="gramEnd"/>
          </w:p>
        </w:tc>
        <w:tc>
          <w:tcPr>
            <w:tcW w:w="1854" w:type="pct"/>
            <w:shd w:val="clear" w:color="auto" w:fill="auto"/>
            <w:tcMar>
              <w:top w:w="15" w:type="dxa"/>
              <w:left w:w="15" w:type="dxa"/>
              <w:bottom w:w="0" w:type="dxa"/>
              <w:right w:w="15" w:type="dxa"/>
            </w:tcMar>
            <w:vAlign w:val="center"/>
          </w:tcPr>
          <w:p w:rsidR="00100748" w:rsidRPr="00334B32" w:rsidRDefault="00100748" w:rsidP="009313ED">
            <w:pPr>
              <w:jc w:val="center"/>
              <w:rPr>
                <w:rFonts w:ascii="仿宋" w:eastAsia="仿宋" w:hAnsi="仿宋" w:cs="宋体"/>
                <w:b/>
                <w:bCs/>
                <w:szCs w:val="21"/>
              </w:rPr>
            </w:pPr>
            <w:r w:rsidRPr="00334B32">
              <w:rPr>
                <w:rFonts w:ascii="仿宋" w:eastAsia="仿宋" w:hAnsi="仿宋" w:hint="eastAsia"/>
                <w:b/>
                <w:bCs/>
                <w:szCs w:val="21"/>
              </w:rPr>
              <w:t>标的名称</w:t>
            </w:r>
          </w:p>
        </w:tc>
        <w:tc>
          <w:tcPr>
            <w:tcW w:w="856" w:type="pct"/>
            <w:vAlign w:val="center"/>
          </w:tcPr>
          <w:p w:rsidR="00100748" w:rsidRPr="00334B32" w:rsidRDefault="00100748" w:rsidP="009313ED">
            <w:pPr>
              <w:jc w:val="center"/>
              <w:rPr>
                <w:rFonts w:ascii="仿宋" w:eastAsia="仿宋" w:hAnsi="仿宋"/>
                <w:b/>
                <w:bCs/>
                <w:szCs w:val="21"/>
              </w:rPr>
            </w:pPr>
            <w:r w:rsidRPr="00334B32">
              <w:rPr>
                <w:rFonts w:ascii="仿宋" w:eastAsia="仿宋" w:hAnsi="仿宋" w:hint="eastAsia"/>
                <w:b/>
                <w:bCs/>
                <w:szCs w:val="21"/>
              </w:rPr>
              <w:t>数量</w:t>
            </w:r>
          </w:p>
        </w:tc>
        <w:tc>
          <w:tcPr>
            <w:tcW w:w="1820" w:type="pct"/>
            <w:vAlign w:val="center"/>
          </w:tcPr>
          <w:p w:rsidR="00100748" w:rsidRPr="00334B32" w:rsidRDefault="00100748" w:rsidP="009313ED">
            <w:pPr>
              <w:jc w:val="center"/>
              <w:rPr>
                <w:rFonts w:ascii="仿宋" w:eastAsia="仿宋" w:hAnsi="仿宋" w:cs="宋体"/>
                <w:b/>
                <w:bCs/>
                <w:szCs w:val="21"/>
              </w:rPr>
            </w:pPr>
            <w:r w:rsidRPr="00334B32">
              <w:rPr>
                <w:rFonts w:ascii="仿宋" w:eastAsia="仿宋" w:hAnsi="仿宋" w:hint="eastAsia"/>
                <w:b/>
                <w:bCs/>
                <w:szCs w:val="21"/>
              </w:rPr>
              <w:t>是否接受进口产品</w:t>
            </w:r>
          </w:p>
        </w:tc>
      </w:tr>
      <w:tr w:rsidR="00100748" w:rsidRPr="00334B32" w:rsidTr="009313ED">
        <w:trPr>
          <w:trHeight w:val="454"/>
          <w:jc w:val="center"/>
        </w:trPr>
        <w:tc>
          <w:tcPr>
            <w:tcW w:w="470" w:type="pct"/>
            <w:vAlign w:val="center"/>
          </w:tcPr>
          <w:p w:rsidR="00100748" w:rsidRPr="00334B32" w:rsidRDefault="00100748" w:rsidP="009313ED">
            <w:pPr>
              <w:jc w:val="center"/>
              <w:rPr>
                <w:rFonts w:ascii="仿宋" w:eastAsia="仿宋" w:hAnsi="仿宋" w:cs="宋体"/>
                <w:szCs w:val="21"/>
              </w:rPr>
            </w:pPr>
            <w:r w:rsidRPr="00334B32">
              <w:rPr>
                <w:rFonts w:ascii="仿宋" w:eastAsia="仿宋" w:hAnsi="仿宋" w:cs="宋体" w:hint="eastAsia"/>
                <w:szCs w:val="21"/>
              </w:rPr>
              <w:t>1</w:t>
            </w:r>
          </w:p>
        </w:tc>
        <w:tc>
          <w:tcPr>
            <w:tcW w:w="1854" w:type="pct"/>
            <w:shd w:val="clear" w:color="auto" w:fill="auto"/>
            <w:tcMar>
              <w:top w:w="15" w:type="dxa"/>
              <w:left w:w="15" w:type="dxa"/>
              <w:bottom w:w="0" w:type="dxa"/>
              <w:right w:w="15" w:type="dxa"/>
            </w:tcMar>
            <w:vAlign w:val="center"/>
          </w:tcPr>
          <w:p w:rsidR="00100748" w:rsidRPr="00334B32" w:rsidRDefault="00100748" w:rsidP="009313ED">
            <w:pPr>
              <w:widowControl/>
              <w:jc w:val="center"/>
              <w:rPr>
                <w:rFonts w:ascii="仿宋" w:eastAsia="仿宋" w:hAnsi="仿宋" w:cs="宋体"/>
                <w:kern w:val="0"/>
              </w:rPr>
            </w:pPr>
            <w:proofErr w:type="gramStart"/>
            <w:r w:rsidRPr="00334B32">
              <w:rPr>
                <w:rFonts w:ascii="仿宋" w:eastAsia="仿宋" w:hAnsi="仿宋" w:cs="宋体"/>
                <w:kern w:val="0"/>
              </w:rPr>
              <w:t>布草</w:t>
            </w:r>
            <w:proofErr w:type="gramEnd"/>
          </w:p>
        </w:tc>
        <w:tc>
          <w:tcPr>
            <w:tcW w:w="856" w:type="pct"/>
            <w:vAlign w:val="center"/>
          </w:tcPr>
          <w:p w:rsidR="00100748" w:rsidRPr="00334B32" w:rsidRDefault="00100748" w:rsidP="009313ED">
            <w:pPr>
              <w:widowControl/>
              <w:jc w:val="center"/>
              <w:rPr>
                <w:rFonts w:ascii="仿宋" w:eastAsia="仿宋" w:hAnsi="仿宋" w:cs="宋体"/>
                <w:kern w:val="0"/>
              </w:rPr>
            </w:pPr>
            <w:r w:rsidRPr="00334B32">
              <w:rPr>
                <w:rFonts w:ascii="仿宋" w:eastAsia="仿宋" w:hAnsi="仿宋" w:cs="宋体" w:hint="eastAsia"/>
                <w:kern w:val="0"/>
              </w:rPr>
              <w:t>1批</w:t>
            </w:r>
          </w:p>
        </w:tc>
        <w:tc>
          <w:tcPr>
            <w:tcW w:w="1820" w:type="pct"/>
            <w:vAlign w:val="center"/>
          </w:tcPr>
          <w:p w:rsidR="00100748" w:rsidRPr="00334B32" w:rsidRDefault="00100748" w:rsidP="009313ED">
            <w:pPr>
              <w:widowControl/>
              <w:jc w:val="center"/>
              <w:textAlignment w:val="center"/>
              <w:rPr>
                <w:rFonts w:ascii="仿宋_GB2312" w:eastAsia="仿宋_GB2312" w:hAnsi="仿宋_GB2312" w:cs="仿宋_GB2312"/>
                <w:szCs w:val="21"/>
              </w:rPr>
            </w:pPr>
            <w:r w:rsidRPr="00334B32">
              <w:rPr>
                <w:rFonts w:ascii="仿宋_GB2312" w:eastAsia="仿宋_GB2312" w:hAnsi="仿宋_GB2312" w:cs="仿宋_GB2312"/>
                <w:szCs w:val="21"/>
              </w:rPr>
              <w:t>否</w:t>
            </w:r>
          </w:p>
        </w:tc>
      </w:tr>
    </w:tbl>
    <w:p w:rsidR="00100748" w:rsidRPr="00334B32" w:rsidRDefault="00100748" w:rsidP="00100748">
      <w:pPr>
        <w:pStyle w:val="SOW"/>
        <w:snapToGrid/>
        <w:spacing w:beforeLines="50" w:before="156" w:line="360" w:lineRule="auto"/>
        <w:ind w:left="-208" w:firstLine="0"/>
        <w:rPr>
          <w:rFonts w:ascii="仿宋" w:eastAsia="仿宋" w:hAnsi="仿宋"/>
          <w:b/>
          <w:szCs w:val="24"/>
        </w:rPr>
      </w:pPr>
      <w:r w:rsidRPr="00334B32">
        <w:rPr>
          <w:rFonts w:ascii="仿宋" w:eastAsia="仿宋" w:hAnsi="仿宋" w:hint="eastAsia"/>
          <w:b/>
          <w:szCs w:val="24"/>
        </w:rPr>
        <w:t>（二）采购项目交付或者实施的时间和地点：</w:t>
      </w:r>
    </w:p>
    <w:p w:rsidR="00100748" w:rsidRPr="00334B32" w:rsidRDefault="00100748" w:rsidP="00100748">
      <w:pPr>
        <w:spacing w:line="360" w:lineRule="auto"/>
        <w:ind w:firstLineChars="200" w:firstLine="480"/>
        <w:rPr>
          <w:rFonts w:ascii="仿宋" w:eastAsia="仿宋" w:hAnsi="仿宋"/>
          <w:sz w:val="24"/>
        </w:rPr>
      </w:pPr>
      <w:r w:rsidRPr="00334B32">
        <w:rPr>
          <w:rFonts w:ascii="仿宋" w:eastAsia="仿宋" w:hAnsi="仿宋" w:hint="eastAsia"/>
          <w:sz w:val="24"/>
        </w:rPr>
        <w:t>1、采购项目（标的）交付的时间：接到采购人通知后，日常供货要求24小时内完成，紧急供货要求8小时内完成供货；</w:t>
      </w:r>
    </w:p>
    <w:p w:rsidR="00100748" w:rsidRPr="00334B32" w:rsidRDefault="00100748" w:rsidP="00100748">
      <w:pPr>
        <w:spacing w:line="360" w:lineRule="auto"/>
        <w:ind w:firstLineChars="200" w:firstLine="480"/>
        <w:rPr>
          <w:rFonts w:ascii="仿宋" w:eastAsia="仿宋" w:hAnsi="仿宋"/>
          <w:sz w:val="24"/>
        </w:rPr>
      </w:pPr>
      <w:r w:rsidRPr="00334B32">
        <w:rPr>
          <w:rFonts w:ascii="仿宋" w:eastAsia="仿宋" w:hAnsi="仿宋" w:hint="eastAsia"/>
          <w:sz w:val="24"/>
        </w:rPr>
        <w:t>2、采购项目（标的）交付的地点：采购人指定地点。</w:t>
      </w:r>
    </w:p>
    <w:p w:rsidR="00100748" w:rsidRPr="00334B32" w:rsidRDefault="00100748" w:rsidP="00100748">
      <w:pPr>
        <w:pStyle w:val="SOW"/>
        <w:spacing w:beforeLines="50" w:before="156" w:line="360" w:lineRule="auto"/>
        <w:ind w:firstLine="0"/>
        <w:rPr>
          <w:rFonts w:ascii="仿宋" w:eastAsia="仿宋" w:hAnsi="仿宋"/>
          <w:b/>
          <w:szCs w:val="24"/>
        </w:rPr>
      </w:pPr>
      <w:r w:rsidRPr="00334B32">
        <w:rPr>
          <w:rFonts w:ascii="仿宋" w:eastAsia="仿宋" w:hAnsi="仿宋" w:hint="eastAsia"/>
          <w:b/>
          <w:szCs w:val="24"/>
        </w:rPr>
        <w:t>四、采购标的需满足的服务标准、期限、效率等要求</w:t>
      </w:r>
    </w:p>
    <w:p w:rsidR="00100748" w:rsidRPr="00334B32" w:rsidRDefault="00100748" w:rsidP="00100748">
      <w:pPr>
        <w:tabs>
          <w:tab w:val="left" w:pos="900"/>
        </w:tabs>
        <w:spacing w:beforeLines="50" w:before="156" w:line="360" w:lineRule="auto"/>
        <w:rPr>
          <w:rFonts w:ascii="仿宋" w:eastAsia="仿宋" w:hAnsi="仿宋"/>
          <w:b/>
          <w:sz w:val="24"/>
        </w:rPr>
      </w:pPr>
      <w:r w:rsidRPr="00334B32">
        <w:rPr>
          <w:rFonts w:ascii="仿宋" w:eastAsia="仿宋" w:hAnsi="仿宋" w:hint="eastAsia"/>
          <w:b/>
          <w:sz w:val="24"/>
        </w:rPr>
        <w:lastRenderedPageBreak/>
        <w:t>（一）采购标的需满足的服务标准、效率要求</w:t>
      </w:r>
    </w:p>
    <w:p w:rsidR="00100748" w:rsidRPr="00334B32" w:rsidRDefault="00100748" w:rsidP="00100748">
      <w:pPr>
        <w:pStyle w:val="a5"/>
        <w:tabs>
          <w:tab w:val="left" w:pos="420"/>
        </w:tabs>
        <w:spacing w:before="50" w:line="360" w:lineRule="auto"/>
        <w:ind w:firstLineChars="200" w:firstLine="480"/>
        <w:rPr>
          <w:rFonts w:ascii="仿宋" w:eastAsia="仿宋" w:hAnsi="仿宋" w:hint="default"/>
          <w:sz w:val="24"/>
          <w:szCs w:val="22"/>
        </w:rPr>
      </w:pPr>
      <w:r w:rsidRPr="00334B32">
        <w:rPr>
          <w:rFonts w:ascii="仿宋" w:eastAsia="仿宋" w:hAnsi="仿宋"/>
          <w:sz w:val="24"/>
          <w:szCs w:val="22"/>
        </w:rPr>
        <w:t>1、送货时需安排专人专车配送物资，车型为中小型运输车或4.2米以内的箱货，人员需提供送货专人的姓名、身份证号和联系电话。</w:t>
      </w:r>
    </w:p>
    <w:p w:rsidR="00100748" w:rsidRPr="00334B32" w:rsidRDefault="00100748" w:rsidP="00100748">
      <w:pPr>
        <w:pStyle w:val="a5"/>
        <w:tabs>
          <w:tab w:val="left" w:pos="420"/>
        </w:tabs>
        <w:spacing w:before="50" w:line="360" w:lineRule="auto"/>
        <w:ind w:firstLineChars="200" w:firstLine="480"/>
        <w:rPr>
          <w:rFonts w:ascii="仿宋" w:eastAsia="仿宋" w:hAnsi="仿宋" w:hint="default"/>
          <w:sz w:val="24"/>
          <w:szCs w:val="22"/>
        </w:rPr>
      </w:pPr>
      <w:r w:rsidRPr="00334B32">
        <w:rPr>
          <w:rFonts w:ascii="仿宋" w:eastAsia="仿宋" w:hAnsi="仿宋"/>
          <w:sz w:val="24"/>
          <w:szCs w:val="22"/>
        </w:rPr>
        <w:t>2、日常送货需在24小时之内送达；如遇紧急事件，投标人应在30分钟内做出服务响应；送货数量不分件数都需在第一时间安排送货。</w:t>
      </w:r>
    </w:p>
    <w:p w:rsidR="00100748" w:rsidRPr="00334B32" w:rsidRDefault="00100748" w:rsidP="00100748">
      <w:pPr>
        <w:pStyle w:val="a5"/>
        <w:tabs>
          <w:tab w:val="left" w:pos="420"/>
        </w:tabs>
        <w:spacing w:before="50" w:line="360" w:lineRule="auto"/>
        <w:ind w:firstLineChars="200" w:firstLine="480"/>
        <w:rPr>
          <w:rFonts w:ascii="仿宋" w:eastAsia="仿宋" w:hAnsi="仿宋" w:hint="default"/>
          <w:sz w:val="24"/>
          <w:szCs w:val="22"/>
        </w:rPr>
      </w:pPr>
      <w:r w:rsidRPr="00334B32">
        <w:rPr>
          <w:rFonts w:ascii="仿宋" w:eastAsia="仿宋" w:hAnsi="仿宋"/>
          <w:sz w:val="24"/>
          <w:szCs w:val="22"/>
        </w:rPr>
        <w:t>3、要求有较大的</w:t>
      </w:r>
      <w:proofErr w:type="gramStart"/>
      <w:r w:rsidRPr="00334B32">
        <w:rPr>
          <w:rFonts w:ascii="仿宋" w:eastAsia="仿宋" w:hAnsi="仿宋"/>
          <w:sz w:val="24"/>
          <w:szCs w:val="22"/>
        </w:rPr>
        <w:t>的</w:t>
      </w:r>
      <w:proofErr w:type="gramEnd"/>
      <w:r w:rsidRPr="00334B32">
        <w:rPr>
          <w:rFonts w:ascii="仿宋" w:eastAsia="仿宋" w:hAnsi="仿宋"/>
          <w:sz w:val="24"/>
          <w:szCs w:val="22"/>
        </w:rPr>
        <w:t>应急物资储备库房，对可能出现的应急需求及时预警，保证物资充足，确保材料的如期供应。</w:t>
      </w:r>
    </w:p>
    <w:p w:rsidR="00100748" w:rsidRPr="00334B32" w:rsidRDefault="00100748" w:rsidP="00100748">
      <w:pPr>
        <w:pStyle w:val="a5"/>
        <w:tabs>
          <w:tab w:val="left" w:pos="420"/>
        </w:tabs>
        <w:spacing w:before="50" w:line="360" w:lineRule="auto"/>
        <w:ind w:firstLineChars="200" w:firstLine="480"/>
        <w:rPr>
          <w:rFonts w:ascii="仿宋" w:eastAsia="仿宋" w:hAnsi="仿宋" w:hint="default"/>
          <w:sz w:val="24"/>
          <w:szCs w:val="22"/>
        </w:rPr>
      </w:pPr>
      <w:r w:rsidRPr="00334B32">
        <w:rPr>
          <w:rFonts w:ascii="仿宋" w:eastAsia="仿宋" w:hAnsi="仿宋"/>
          <w:sz w:val="24"/>
          <w:szCs w:val="22"/>
        </w:rPr>
        <w:t>4、每周三要有专门货车承担由总务科库房至医院本部的物资配送任务；除此之外，投标人要保证完成日常及临时配送任务。</w:t>
      </w:r>
    </w:p>
    <w:p w:rsidR="00100748" w:rsidRPr="00334B32" w:rsidRDefault="00100748" w:rsidP="00100748">
      <w:pPr>
        <w:pStyle w:val="a5"/>
        <w:tabs>
          <w:tab w:val="left" w:pos="420"/>
        </w:tabs>
        <w:spacing w:before="50" w:line="360" w:lineRule="auto"/>
        <w:ind w:firstLineChars="200" w:firstLine="480"/>
        <w:rPr>
          <w:rFonts w:ascii="仿宋" w:eastAsia="仿宋" w:hAnsi="仿宋" w:hint="default"/>
          <w:sz w:val="24"/>
          <w:szCs w:val="22"/>
        </w:rPr>
      </w:pPr>
      <w:r w:rsidRPr="00334B32">
        <w:rPr>
          <w:rFonts w:ascii="仿宋" w:eastAsia="仿宋" w:hAnsi="仿宋"/>
          <w:sz w:val="24"/>
          <w:szCs w:val="22"/>
        </w:rPr>
        <w:t>5、投标人应提供不少于4辆专用车辆用于供货配送（自有或租赁均可，自有车辆须提供行驶证，租赁车辆须提供租赁合同或协议），如遇突发情况（如自然灾害、公共卫生事件等），投标人应配合采购人到京外运送物资，配送车辆由投标人提供，且应具有随时调用大型箱式货车的能力。</w:t>
      </w:r>
    </w:p>
    <w:p w:rsidR="00100748" w:rsidRPr="00334B32" w:rsidRDefault="00100748" w:rsidP="00100748">
      <w:pPr>
        <w:pStyle w:val="a5"/>
        <w:tabs>
          <w:tab w:val="left" w:pos="420"/>
        </w:tabs>
        <w:spacing w:before="50" w:line="360" w:lineRule="auto"/>
        <w:ind w:firstLineChars="200" w:firstLine="480"/>
        <w:rPr>
          <w:rFonts w:ascii="仿宋" w:eastAsia="仿宋" w:hAnsi="仿宋" w:hint="default"/>
          <w:sz w:val="24"/>
          <w:szCs w:val="22"/>
        </w:rPr>
      </w:pPr>
      <w:r w:rsidRPr="00334B32">
        <w:rPr>
          <w:rFonts w:ascii="仿宋" w:eastAsia="仿宋" w:hAnsi="仿宋"/>
          <w:sz w:val="24"/>
          <w:szCs w:val="22"/>
        </w:rPr>
        <w:t>6、投标人拟派服务团队人数应不少于2人。</w:t>
      </w:r>
    </w:p>
    <w:p w:rsidR="00100748" w:rsidRPr="00334B32" w:rsidRDefault="00100748" w:rsidP="00100748">
      <w:pPr>
        <w:pStyle w:val="a5"/>
        <w:tabs>
          <w:tab w:val="left" w:pos="420"/>
        </w:tabs>
        <w:spacing w:before="50" w:line="360" w:lineRule="auto"/>
        <w:ind w:firstLineChars="200" w:firstLine="480"/>
        <w:rPr>
          <w:rFonts w:ascii="仿宋" w:eastAsia="仿宋" w:hAnsi="仿宋" w:hint="default"/>
          <w:sz w:val="24"/>
          <w:szCs w:val="22"/>
        </w:rPr>
      </w:pPr>
      <w:r w:rsidRPr="00334B32">
        <w:rPr>
          <w:rFonts w:ascii="仿宋" w:eastAsia="仿宋" w:hAnsi="仿宋"/>
          <w:sz w:val="24"/>
          <w:szCs w:val="22"/>
        </w:rPr>
        <w:t>7、投标人应具有稳定可靠的货源，保证所供耗材均为全新、未使用过的合格产品，其质量均能达到国家相关标准、行业标准、地方标准或者其他标准、规范。中标人在供货时应当向采购人提供相关产品的合格证明材料。</w:t>
      </w:r>
    </w:p>
    <w:p w:rsidR="00100748" w:rsidRPr="00334B32" w:rsidRDefault="00100748" w:rsidP="00100748">
      <w:pPr>
        <w:tabs>
          <w:tab w:val="left" w:pos="900"/>
        </w:tabs>
        <w:spacing w:beforeLines="50" w:before="156" w:line="360" w:lineRule="auto"/>
        <w:rPr>
          <w:rFonts w:ascii="仿宋" w:eastAsia="仿宋" w:hAnsi="仿宋"/>
          <w:b/>
          <w:sz w:val="24"/>
        </w:rPr>
      </w:pPr>
      <w:r w:rsidRPr="00334B32">
        <w:rPr>
          <w:rFonts w:ascii="仿宋" w:eastAsia="仿宋" w:hAnsi="仿宋" w:hint="eastAsia"/>
          <w:b/>
          <w:sz w:val="24"/>
        </w:rPr>
        <w:t>（二）采购标的需满足的服务期限要求</w:t>
      </w:r>
    </w:p>
    <w:p w:rsidR="00100748" w:rsidRPr="00334B32" w:rsidRDefault="00100748" w:rsidP="00100748">
      <w:pPr>
        <w:spacing w:line="360" w:lineRule="auto"/>
        <w:ind w:firstLineChars="200" w:firstLine="480"/>
        <w:rPr>
          <w:rFonts w:ascii="仿宋" w:eastAsia="仿宋" w:hAnsi="仿宋"/>
          <w:sz w:val="24"/>
        </w:rPr>
      </w:pPr>
      <w:r w:rsidRPr="00334B32">
        <w:rPr>
          <w:rFonts w:ascii="仿宋" w:eastAsia="仿宋" w:hAnsi="仿宋" w:hint="eastAsia"/>
          <w:sz w:val="24"/>
        </w:rPr>
        <w:t>服务期限：2025 年8月17日起1年。</w:t>
      </w:r>
    </w:p>
    <w:p w:rsidR="00100748" w:rsidRPr="00334B32" w:rsidRDefault="00100748" w:rsidP="00100748">
      <w:pPr>
        <w:pStyle w:val="SOW"/>
        <w:spacing w:beforeLines="50" w:before="156" w:line="360" w:lineRule="auto"/>
        <w:ind w:firstLine="0"/>
        <w:rPr>
          <w:rFonts w:ascii="仿宋" w:eastAsia="仿宋" w:hAnsi="仿宋"/>
          <w:b/>
          <w:szCs w:val="24"/>
        </w:rPr>
      </w:pPr>
      <w:r w:rsidRPr="00334B32">
        <w:rPr>
          <w:rFonts w:ascii="仿宋" w:eastAsia="仿宋" w:hAnsi="仿宋" w:hint="eastAsia"/>
          <w:b/>
          <w:szCs w:val="24"/>
        </w:rPr>
        <w:t>五、采购标的物验收标准</w:t>
      </w:r>
    </w:p>
    <w:p w:rsidR="00100748" w:rsidRPr="00334B32" w:rsidRDefault="00100748" w:rsidP="00100748">
      <w:pPr>
        <w:tabs>
          <w:tab w:val="left" w:pos="900"/>
        </w:tabs>
        <w:spacing w:beforeLines="50" w:before="156" w:line="360" w:lineRule="auto"/>
        <w:ind w:firstLineChars="200" w:firstLine="480"/>
        <w:rPr>
          <w:rFonts w:ascii="仿宋" w:eastAsia="仿宋" w:hAnsi="仿宋"/>
          <w:sz w:val="24"/>
        </w:rPr>
      </w:pPr>
      <w:r w:rsidRPr="00334B32">
        <w:rPr>
          <w:rFonts w:ascii="仿宋" w:eastAsia="仿宋" w:hAnsi="仿宋" w:hint="eastAsia"/>
          <w:sz w:val="24"/>
        </w:rPr>
        <w:t>1、要求产品货源包装符合远距离运输、防潮、防震、防锈和防野蛮装卸等要求、无残次品、质量合格，技术标准符合国家相关标准要求。</w:t>
      </w:r>
    </w:p>
    <w:p w:rsidR="00100748" w:rsidRPr="00334B32" w:rsidRDefault="00100748" w:rsidP="00100748">
      <w:pPr>
        <w:tabs>
          <w:tab w:val="left" w:pos="900"/>
        </w:tabs>
        <w:spacing w:beforeLines="50" w:before="156" w:line="360" w:lineRule="auto"/>
        <w:ind w:firstLineChars="200" w:firstLine="480"/>
        <w:rPr>
          <w:rFonts w:ascii="仿宋" w:eastAsia="仿宋" w:hAnsi="仿宋"/>
          <w:sz w:val="24"/>
        </w:rPr>
      </w:pPr>
      <w:r w:rsidRPr="00334B32">
        <w:rPr>
          <w:rFonts w:ascii="仿宋" w:eastAsia="仿宋" w:hAnsi="仿宋" w:hint="eastAsia"/>
          <w:sz w:val="24"/>
        </w:rPr>
        <w:t>2、投标人应配合采购人及库管人员完成配送耗材的数量、规格、质量包装外观无破损、无变色等验货。</w:t>
      </w:r>
    </w:p>
    <w:p w:rsidR="00100748" w:rsidRPr="00334B32" w:rsidRDefault="00100748" w:rsidP="00100748">
      <w:pPr>
        <w:tabs>
          <w:tab w:val="left" w:pos="900"/>
        </w:tabs>
        <w:spacing w:beforeLines="50" w:before="156" w:line="360" w:lineRule="auto"/>
        <w:ind w:firstLineChars="200" w:firstLine="480"/>
        <w:rPr>
          <w:rFonts w:ascii="仿宋" w:eastAsia="仿宋" w:hAnsi="仿宋"/>
          <w:sz w:val="24"/>
        </w:rPr>
      </w:pPr>
      <w:r w:rsidRPr="00334B32">
        <w:rPr>
          <w:rFonts w:ascii="仿宋" w:eastAsia="仿宋" w:hAnsi="仿宋" w:hint="eastAsia"/>
          <w:sz w:val="24"/>
        </w:rPr>
        <w:t>3、投标人拟派送货人员要保证及时准确送达，服务热情主动，验货严谨认真。</w:t>
      </w:r>
    </w:p>
    <w:p w:rsidR="00100748" w:rsidRPr="00334B32" w:rsidRDefault="00100748" w:rsidP="00100748">
      <w:pPr>
        <w:tabs>
          <w:tab w:val="left" w:pos="900"/>
        </w:tabs>
        <w:spacing w:beforeLines="50" w:before="156" w:line="360" w:lineRule="auto"/>
        <w:ind w:firstLineChars="200" w:firstLine="480"/>
        <w:rPr>
          <w:rFonts w:ascii="仿宋" w:eastAsia="仿宋" w:hAnsi="仿宋"/>
          <w:sz w:val="24"/>
        </w:rPr>
      </w:pPr>
      <w:r w:rsidRPr="00334B32">
        <w:rPr>
          <w:rFonts w:ascii="仿宋" w:eastAsia="仿宋" w:hAnsi="仿宋" w:hint="eastAsia"/>
          <w:sz w:val="24"/>
        </w:rPr>
        <w:t>4、如</w:t>
      </w:r>
      <w:proofErr w:type="gramStart"/>
      <w:r w:rsidRPr="00334B32">
        <w:rPr>
          <w:rFonts w:ascii="仿宋" w:eastAsia="仿宋" w:hAnsi="仿宋" w:hint="eastAsia"/>
          <w:sz w:val="24"/>
        </w:rPr>
        <w:t>遇产品</w:t>
      </w:r>
      <w:proofErr w:type="gramEnd"/>
      <w:r w:rsidRPr="00334B32">
        <w:rPr>
          <w:rFonts w:ascii="仿宋" w:eastAsia="仿宋" w:hAnsi="仿宋" w:hint="eastAsia"/>
          <w:sz w:val="24"/>
        </w:rPr>
        <w:t>质量问题，投标人应保证免费</w:t>
      </w:r>
      <w:proofErr w:type="gramStart"/>
      <w:r w:rsidRPr="00334B32">
        <w:rPr>
          <w:rFonts w:ascii="仿宋" w:eastAsia="仿宋" w:hAnsi="仿宋" w:hint="eastAsia"/>
          <w:sz w:val="24"/>
        </w:rPr>
        <w:t>退换货并及时</w:t>
      </w:r>
      <w:proofErr w:type="gramEnd"/>
      <w:r w:rsidRPr="00334B32">
        <w:rPr>
          <w:rFonts w:ascii="仿宋" w:eastAsia="仿宋" w:hAnsi="仿宋" w:hint="eastAsia"/>
          <w:sz w:val="24"/>
        </w:rPr>
        <w:t>完成配送，采购人</w:t>
      </w:r>
      <w:proofErr w:type="gramStart"/>
      <w:r w:rsidRPr="00334B32">
        <w:rPr>
          <w:rFonts w:ascii="仿宋" w:eastAsia="仿宋" w:hAnsi="仿宋" w:hint="eastAsia"/>
          <w:sz w:val="24"/>
        </w:rPr>
        <w:lastRenderedPageBreak/>
        <w:t>不</w:t>
      </w:r>
      <w:proofErr w:type="gramEnd"/>
      <w:r w:rsidRPr="00334B32">
        <w:rPr>
          <w:rFonts w:ascii="仿宋" w:eastAsia="仿宋" w:hAnsi="仿宋" w:hint="eastAsia"/>
          <w:sz w:val="24"/>
        </w:rPr>
        <w:t>另行支付费用。</w:t>
      </w:r>
    </w:p>
    <w:p w:rsidR="00100748" w:rsidRPr="00334B32" w:rsidRDefault="00100748" w:rsidP="00100748">
      <w:pPr>
        <w:tabs>
          <w:tab w:val="left" w:pos="900"/>
        </w:tabs>
        <w:spacing w:beforeLines="50" w:before="156" w:line="360" w:lineRule="auto"/>
        <w:rPr>
          <w:rFonts w:ascii="仿宋" w:eastAsia="仿宋" w:hAnsi="仿宋"/>
          <w:b/>
          <w:sz w:val="24"/>
        </w:rPr>
      </w:pPr>
      <w:r w:rsidRPr="00334B32">
        <w:rPr>
          <w:rFonts w:ascii="仿宋" w:eastAsia="仿宋" w:hAnsi="仿宋" w:hint="eastAsia"/>
          <w:b/>
          <w:sz w:val="24"/>
        </w:rPr>
        <w:t>六、采购标的</w:t>
      </w:r>
      <w:proofErr w:type="gramStart"/>
      <w:r w:rsidRPr="00334B32">
        <w:rPr>
          <w:rFonts w:ascii="仿宋" w:eastAsia="仿宋" w:hAnsi="仿宋" w:hint="eastAsia"/>
          <w:b/>
          <w:sz w:val="24"/>
        </w:rPr>
        <w:t>的</w:t>
      </w:r>
      <w:proofErr w:type="gramEnd"/>
      <w:r w:rsidRPr="00334B32">
        <w:rPr>
          <w:rFonts w:ascii="仿宋" w:eastAsia="仿宋" w:hAnsi="仿宋" w:hint="eastAsia"/>
          <w:b/>
          <w:sz w:val="24"/>
        </w:rPr>
        <w:t>其他技术、服务等要求</w:t>
      </w:r>
    </w:p>
    <w:bookmarkEnd w:id="1"/>
    <w:bookmarkEnd w:id="2"/>
    <w:p w:rsidR="00100748" w:rsidRPr="00334B32" w:rsidRDefault="00100748" w:rsidP="00100748">
      <w:pPr>
        <w:snapToGrid w:val="0"/>
        <w:spacing w:line="360" w:lineRule="auto"/>
        <w:ind w:firstLineChars="200" w:firstLine="480"/>
        <w:rPr>
          <w:rFonts w:ascii="仿宋" w:eastAsia="仿宋" w:hAnsi="仿宋"/>
          <w:sz w:val="24"/>
          <w:szCs w:val="22"/>
        </w:rPr>
      </w:pPr>
      <w:r w:rsidRPr="00334B32">
        <w:rPr>
          <w:rFonts w:ascii="仿宋" w:eastAsia="仿宋" w:hAnsi="仿宋"/>
          <w:sz w:val="24"/>
          <w:szCs w:val="22"/>
        </w:rPr>
        <w:t>需求清单：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
        <w:gridCol w:w="908"/>
        <w:gridCol w:w="372"/>
        <w:gridCol w:w="637"/>
        <w:gridCol w:w="963"/>
        <w:gridCol w:w="1009"/>
        <w:gridCol w:w="4261"/>
      </w:tblGrid>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b/>
                <w:bCs/>
                <w:kern w:val="0"/>
                <w:sz w:val="20"/>
                <w:szCs w:val="20"/>
              </w:rPr>
            </w:pPr>
            <w:r w:rsidRPr="00334B32">
              <w:rPr>
                <w:rFonts w:ascii="仿宋" w:eastAsia="仿宋" w:hAnsi="仿宋" w:cs="宋体" w:hint="eastAsia"/>
                <w:b/>
                <w:bCs/>
                <w:kern w:val="0"/>
                <w:sz w:val="20"/>
                <w:szCs w:val="20"/>
              </w:rPr>
              <w:t>序号</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b/>
                <w:bCs/>
                <w:kern w:val="0"/>
                <w:sz w:val="20"/>
                <w:szCs w:val="20"/>
              </w:rPr>
            </w:pPr>
            <w:r w:rsidRPr="00334B32">
              <w:rPr>
                <w:rFonts w:ascii="仿宋" w:eastAsia="仿宋" w:hAnsi="仿宋" w:cs="宋体" w:hint="eastAsia"/>
                <w:b/>
                <w:bCs/>
                <w:kern w:val="0"/>
                <w:sz w:val="20"/>
                <w:szCs w:val="20"/>
              </w:rPr>
              <w:t>名称</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b/>
                <w:bCs/>
                <w:kern w:val="0"/>
                <w:sz w:val="20"/>
                <w:szCs w:val="20"/>
              </w:rPr>
            </w:pPr>
            <w:r w:rsidRPr="00334B32">
              <w:rPr>
                <w:rFonts w:ascii="仿宋" w:eastAsia="仿宋" w:hAnsi="仿宋" w:cs="宋体" w:hint="eastAsia"/>
                <w:b/>
                <w:bCs/>
                <w:kern w:val="0"/>
                <w:sz w:val="20"/>
                <w:szCs w:val="20"/>
              </w:rPr>
              <w:t>单位</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b/>
                <w:bCs/>
                <w:kern w:val="0"/>
                <w:sz w:val="20"/>
                <w:szCs w:val="20"/>
              </w:rPr>
            </w:pPr>
            <w:r w:rsidRPr="00334B32">
              <w:rPr>
                <w:rFonts w:ascii="仿宋" w:eastAsia="仿宋" w:hAnsi="仿宋" w:cs="宋体" w:hint="eastAsia"/>
                <w:b/>
                <w:bCs/>
                <w:kern w:val="0"/>
                <w:sz w:val="20"/>
                <w:szCs w:val="20"/>
              </w:rPr>
              <w:t>预估数量</w:t>
            </w:r>
          </w:p>
        </w:tc>
        <w:tc>
          <w:tcPr>
            <w:tcW w:w="565" w:type="pct"/>
            <w:vAlign w:val="center"/>
          </w:tcPr>
          <w:p w:rsidR="00100748" w:rsidRPr="00334B32" w:rsidRDefault="00100748" w:rsidP="009313ED">
            <w:pPr>
              <w:widowControl/>
              <w:jc w:val="center"/>
              <w:rPr>
                <w:rFonts w:ascii="仿宋" w:eastAsia="仿宋" w:hAnsi="仿宋" w:cs="宋体"/>
                <w:b/>
                <w:bCs/>
                <w:kern w:val="0"/>
                <w:sz w:val="20"/>
                <w:szCs w:val="20"/>
              </w:rPr>
            </w:pPr>
            <w:r w:rsidRPr="00334B32">
              <w:rPr>
                <w:rFonts w:ascii="仿宋" w:eastAsia="仿宋" w:hAnsi="仿宋" w:cs="宋体" w:hint="eastAsia"/>
                <w:b/>
                <w:bCs/>
                <w:kern w:val="0"/>
                <w:sz w:val="20"/>
                <w:szCs w:val="20"/>
              </w:rPr>
              <w:t>单价预算金额（人民币元）</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b/>
                <w:bCs/>
                <w:kern w:val="0"/>
                <w:sz w:val="20"/>
                <w:szCs w:val="20"/>
              </w:rPr>
            </w:pPr>
            <w:r w:rsidRPr="00334B32">
              <w:rPr>
                <w:rFonts w:ascii="仿宋" w:eastAsia="仿宋" w:hAnsi="仿宋" w:cs="宋体" w:hint="eastAsia"/>
                <w:b/>
                <w:bCs/>
                <w:kern w:val="0"/>
                <w:sz w:val="20"/>
                <w:szCs w:val="20"/>
              </w:rPr>
              <w:t>规格型号</w:t>
            </w:r>
          </w:p>
        </w:tc>
        <w:tc>
          <w:tcPr>
            <w:tcW w:w="2500" w:type="pct"/>
            <w:shd w:val="clear" w:color="auto" w:fill="auto"/>
            <w:noWrap/>
            <w:vAlign w:val="center"/>
            <w:hideMark/>
          </w:tcPr>
          <w:p w:rsidR="00100748" w:rsidRPr="00334B32" w:rsidRDefault="00100748" w:rsidP="009313ED">
            <w:pPr>
              <w:widowControl/>
              <w:jc w:val="center"/>
              <w:rPr>
                <w:rFonts w:ascii="仿宋" w:eastAsia="仿宋" w:hAnsi="仿宋" w:cs="宋体"/>
                <w:b/>
                <w:bCs/>
                <w:kern w:val="0"/>
                <w:sz w:val="20"/>
                <w:szCs w:val="20"/>
              </w:rPr>
            </w:pPr>
            <w:r w:rsidRPr="00334B32">
              <w:rPr>
                <w:rFonts w:ascii="仿宋" w:eastAsia="仿宋" w:hAnsi="仿宋" w:cs="宋体" w:hint="eastAsia"/>
                <w:b/>
                <w:bCs/>
                <w:kern w:val="0"/>
                <w:sz w:val="20"/>
                <w:szCs w:val="20"/>
              </w:rPr>
              <w:t>面料参数</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半袖</w:t>
            </w:r>
            <w:proofErr w:type="gramStart"/>
            <w:r w:rsidRPr="00334B32">
              <w:rPr>
                <w:rFonts w:ascii="仿宋" w:eastAsia="仿宋" w:hAnsi="仿宋" w:cs="宋体" w:hint="eastAsia"/>
                <w:kern w:val="0"/>
                <w:sz w:val="20"/>
                <w:szCs w:val="20"/>
              </w:rPr>
              <w:t>刷手服</w:t>
            </w:r>
            <w:proofErr w:type="gramEnd"/>
            <w:r w:rsidRPr="00334B32">
              <w:rPr>
                <w:rFonts w:ascii="仿宋" w:eastAsia="仿宋" w:hAnsi="仿宋" w:cs="宋体" w:hint="eastAsia"/>
                <w:kern w:val="0"/>
                <w:sz w:val="20"/>
                <w:szCs w:val="20"/>
              </w:rPr>
              <w:t>套装</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套</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26</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71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平纹府绸、T/C 65%</w:t>
            </w:r>
            <w:proofErr w:type="gramStart"/>
            <w:r w:rsidRPr="00334B32">
              <w:rPr>
                <w:rFonts w:ascii="仿宋" w:eastAsia="仿宋" w:hAnsi="仿宋" w:cs="宋体" w:hint="eastAsia"/>
                <w:kern w:val="0"/>
                <w:sz w:val="20"/>
                <w:szCs w:val="20"/>
              </w:rPr>
              <w:t>涤</w:t>
            </w:r>
            <w:proofErr w:type="gramEnd"/>
            <w:r w:rsidRPr="00334B32">
              <w:rPr>
                <w:rFonts w:ascii="仿宋" w:eastAsia="仿宋" w:hAnsi="仿宋" w:cs="宋体" w:hint="eastAsia"/>
                <w:kern w:val="0"/>
                <w:sz w:val="20"/>
                <w:szCs w:val="20"/>
              </w:rPr>
              <w:t xml:space="preserve"> 35%精梳棉</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长袖医师</w:t>
            </w:r>
            <w:proofErr w:type="gramStart"/>
            <w:r w:rsidRPr="00334B32">
              <w:rPr>
                <w:rFonts w:ascii="仿宋" w:eastAsia="仿宋" w:hAnsi="仿宋" w:cs="宋体" w:hint="eastAsia"/>
                <w:kern w:val="0"/>
                <w:sz w:val="20"/>
                <w:szCs w:val="20"/>
              </w:rPr>
              <w:t>刷手服</w:t>
            </w:r>
            <w:proofErr w:type="gramEnd"/>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套</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2000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199</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弹力速干面料、99%聚酯纤维；1%导电丝</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3</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包裹</w:t>
            </w:r>
            <w:proofErr w:type="gramStart"/>
            <w:r w:rsidRPr="00334B32">
              <w:rPr>
                <w:rFonts w:ascii="仿宋" w:eastAsia="仿宋" w:hAnsi="仿宋" w:cs="宋体" w:hint="eastAsia"/>
                <w:kern w:val="0"/>
                <w:sz w:val="20"/>
                <w:szCs w:val="20"/>
              </w:rPr>
              <w:t>式手术</w:t>
            </w:r>
            <w:proofErr w:type="gramEnd"/>
            <w:r w:rsidRPr="00334B32">
              <w:rPr>
                <w:rFonts w:ascii="仿宋" w:eastAsia="仿宋" w:hAnsi="仿宋" w:cs="宋体" w:hint="eastAsia"/>
                <w:kern w:val="0"/>
                <w:sz w:val="20"/>
                <w:szCs w:val="20"/>
              </w:rPr>
              <w:t>衣</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件</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960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76</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r w:rsidRPr="00334B32">
              <w:rPr>
                <w:rFonts w:ascii="仿宋" w:eastAsia="仿宋" w:hAnsi="仿宋" w:cs="宋体"/>
                <w:kern w:val="0"/>
                <w:sz w:val="20"/>
                <w:szCs w:val="20"/>
              </w:rPr>
              <w:t xml:space="preserve"> </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墨绿纱卡 100%精梳棉  纱支密度21×21 108×58</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4</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护士服冬大衣</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件</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490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71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60涤卡、65%</w:t>
            </w:r>
            <w:proofErr w:type="gramStart"/>
            <w:r w:rsidRPr="00334B32">
              <w:rPr>
                <w:rFonts w:ascii="仿宋" w:eastAsia="仿宋" w:hAnsi="仿宋" w:cs="宋体" w:hint="eastAsia"/>
                <w:kern w:val="0"/>
                <w:sz w:val="20"/>
                <w:szCs w:val="20"/>
              </w:rPr>
              <w:t>涤</w:t>
            </w:r>
            <w:proofErr w:type="gramEnd"/>
            <w:r w:rsidRPr="00334B32">
              <w:rPr>
                <w:rFonts w:ascii="仿宋" w:eastAsia="仿宋" w:hAnsi="仿宋" w:cs="宋体" w:hint="eastAsia"/>
                <w:kern w:val="0"/>
                <w:sz w:val="20"/>
                <w:szCs w:val="20"/>
              </w:rPr>
              <w:t>，35%棉 纱支：45S×2×22.6S 密度：138×71</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5</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proofErr w:type="gramStart"/>
            <w:r w:rsidRPr="00334B32">
              <w:rPr>
                <w:rFonts w:ascii="仿宋" w:eastAsia="仿宋" w:hAnsi="仿宋" w:cs="宋体" w:hint="eastAsia"/>
                <w:kern w:val="0"/>
                <w:sz w:val="20"/>
                <w:szCs w:val="20"/>
              </w:rPr>
              <w:t>护士服夏大衣</w:t>
            </w:r>
            <w:proofErr w:type="gramEnd"/>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件</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650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56</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r w:rsidRPr="00334B32">
              <w:rPr>
                <w:rFonts w:ascii="仿宋" w:eastAsia="仿宋" w:hAnsi="仿宋" w:cs="宋体"/>
                <w:kern w:val="0"/>
                <w:sz w:val="20"/>
                <w:szCs w:val="20"/>
              </w:rPr>
              <w:t xml:space="preserve"> </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60涤卡、65%</w:t>
            </w:r>
            <w:proofErr w:type="gramStart"/>
            <w:r w:rsidRPr="00334B32">
              <w:rPr>
                <w:rFonts w:ascii="仿宋" w:eastAsia="仿宋" w:hAnsi="仿宋" w:cs="宋体" w:hint="eastAsia"/>
                <w:kern w:val="0"/>
                <w:sz w:val="20"/>
                <w:szCs w:val="20"/>
              </w:rPr>
              <w:t>涤</w:t>
            </w:r>
            <w:proofErr w:type="gramEnd"/>
            <w:r w:rsidRPr="00334B32">
              <w:rPr>
                <w:rFonts w:ascii="仿宋" w:eastAsia="仿宋" w:hAnsi="仿宋" w:cs="宋体" w:hint="eastAsia"/>
                <w:kern w:val="0"/>
                <w:sz w:val="20"/>
                <w:szCs w:val="20"/>
              </w:rPr>
              <w:t>，35%棉 纱支：45S×2×22.6S 密度：138×71</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6</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新面料护士服分体套装</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套</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12</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139</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p>
        </w:tc>
        <w:tc>
          <w:tcPr>
            <w:tcW w:w="2500" w:type="pct"/>
            <w:shd w:val="clear" w:color="auto" w:fill="auto"/>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92.8%聚酯纤维；7.2%棉，反面30%优质棉。防静电丝。235ｇ／㎡</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7</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病号服上衣</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件</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1580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41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r w:rsidRPr="00334B32">
              <w:rPr>
                <w:rFonts w:ascii="仿宋" w:eastAsia="仿宋" w:hAnsi="仿宋" w:cs="宋体"/>
                <w:kern w:val="0"/>
                <w:sz w:val="20"/>
                <w:szCs w:val="20"/>
              </w:rPr>
              <w:t xml:space="preserve"> </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色织棉布、100%精梳棉 纱支密度21×21 60×60</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8</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半袖</w:t>
            </w:r>
            <w:proofErr w:type="gramStart"/>
            <w:r w:rsidRPr="00334B32">
              <w:rPr>
                <w:rFonts w:ascii="仿宋" w:eastAsia="仿宋" w:hAnsi="仿宋" w:cs="宋体" w:hint="eastAsia"/>
                <w:kern w:val="0"/>
                <w:sz w:val="20"/>
                <w:szCs w:val="20"/>
              </w:rPr>
              <w:t>刷手衣</w:t>
            </w:r>
            <w:proofErr w:type="gramEnd"/>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件</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1380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42</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CVC 弹力面料 52%精梳棉 45%聚酯纤维 3%氨纶</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9</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proofErr w:type="gramStart"/>
            <w:r w:rsidRPr="00334B32">
              <w:rPr>
                <w:rFonts w:ascii="仿宋" w:eastAsia="仿宋" w:hAnsi="仿宋" w:cs="宋体" w:hint="eastAsia"/>
                <w:kern w:val="0"/>
                <w:sz w:val="20"/>
                <w:szCs w:val="20"/>
              </w:rPr>
              <w:t>刷手裤</w:t>
            </w:r>
            <w:proofErr w:type="gramEnd"/>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1330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39</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CVC 弹力面料 52%精梳棉 45%聚酯纤维 3%氨纶</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10</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病号服裤子</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1540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33</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色织棉布、100%精梳棉 纱支密度21×21 60×60</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11</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护士帽</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顶</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3720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11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proofErr w:type="gramStart"/>
            <w:r w:rsidRPr="00334B32">
              <w:rPr>
                <w:rFonts w:ascii="仿宋" w:eastAsia="仿宋" w:hAnsi="仿宋" w:cs="宋体" w:hint="eastAsia"/>
                <w:kern w:val="0"/>
                <w:sz w:val="20"/>
                <w:szCs w:val="20"/>
              </w:rPr>
              <w:t>均码</w:t>
            </w:r>
            <w:proofErr w:type="gramEnd"/>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60涤卡、65%</w:t>
            </w:r>
            <w:proofErr w:type="gramStart"/>
            <w:r w:rsidRPr="00334B32">
              <w:rPr>
                <w:rFonts w:ascii="仿宋" w:eastAsia="仿宋" w:hAnsi="仿宋" w:cs="宋体" w:hint="eastAsia"/>
                <w:kern w:val="0"/>
                <w:sz w:val="20"/>
                <w:szCs w:val="20"/>
              </w:rPr>
              <w:t>涤</w:t>
            </w:r>
            <w:proofErr w:type="gramEnd"/>
            <w:r w:rsidRPr="00334B32">
              <w:rPr>
                <w:rFonts w:ascii="仿宋" w:eastAsia="仿宋" w:hAnsi="仿宋" w:cs="宋体" w:hint="eastAsia"/>
                <w:kern w:val="0"/>
                <w:sz w:val="20"/>
                <w:szCs w:val="20"/>
              </w:rPr>
              <w:t>，35%棉 纱支：45S×2×22.6S 密度：138×71</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12</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男女医生白大衣冬装</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件</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406</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71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p>
        </w:tc>
        <w:tc>
          <w:tcPr>
            <w:tcW w:w="2500" w:type="pct"/>
            <w:shd w:val="clear" w:color="auto" w:fill="auto"/>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65%</w:t>
            </w:r>
            <w:proofErr w:type="gramStart"/>
            <w:r w:rsidRPr="00334B32">
              <w:rPr>
                <w:rFonts w:ascii="仿宋" w:eastAsia="仿宋" w:hAnsi="仿宋" w:cs="宋体" w:hint="eastAsia"/>
                <w:kern w:val="0"/>
                <w:sz w:val="20"/>
                <w:szCs w:val="20"/>
              </w:rPr>
              <w:t>涤</w:t>
            </w:r>
            <w:proofErr w:type="gramEnd"/>
            <w:r w:rsidRPr="00334B32">
              <w:rPr>
                <w:rFonts w:ascii="仿宋" w:eastAsia="仿宋" w:hAnsi="仿宋" w:cs="宋体" w:hint="eastAsia"/>
                <w:kern w:val="0"/>
                <w:sz w:val="20"/>
                <w:szCs w:val="20"/>
              </w:rPr>
              <w:t>，35%棉 纱支：45S×2×22.6S 密度：138×71</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13</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男女医生白大衣夏装</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件</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300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51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p>
        </w:tc>
        <w:tc>
          <w:tcPr>
            <w:tcW w:w="2500" w:type="pct"/>
            <w:shd w:val="clear" w:color="auto" w:fill="auto"/>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65%</w:t>
            </w:r>
            <w:proofErr w:type="gramStart"/>
            <w:r w:rsidRPr="00334B32">
              <w:rPr>
                <w:rFonts w:ascii="仿宋" w:eastAsia="仿宋" w:hAnsi="仿宋" w:cs="宋体" w:hint="eastAsia"/>
                <w:kern w:val="0"/>
                <w:sz w:val="20"/>
                <w:szCs w:val="20"/>
              </w:rPr>
              <w:t>涤</w:t>
            </w:r>
            <w:proofErr w:type="gramEnd"/>
            <w:r w:rsidRPr="00334B32">
              <w:rPr>
                <w:rFonts w:ascii="仿宋" w:eastAsia="仿宋" w:hAnsi="仿宋" w:cs="宋体" w:hint="eastAsia"/>
                <w:kern w:val="0"/>
                <w:sz w:val="20"/>
                <w:szCs w:val="20"/>
              </w:rPr>
              <w:t>，35%棉，纱支：23s×23s 密度：104×61</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14</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病号服套装</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套</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300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79</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色织兰格布、100%精梳棉 纱支密度21×16 66×56</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lastRenderedPageBreak/>
              <w:t>15</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护士裤</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496</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41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60涤卡、65%</w:t>
            </w:r>
            <w:proofErr w:type="gramStart"/>
            <w:r w:rsidRPr="00334B32">
              <w:rPr>
                <w:rFonts w:ascii="仿宋" w:eastAsia="仿宋" w:hAnsi="仿宋" w:cs="宋体" w:hint="eastAsia"/>
                <w:kern w:val="0"/>
                <w:sz w:val="20"/>
                <w:szCs w:val="20"/>
              </w:rPr>
              <w:t>涤</w:t>
            </w:r>
            <w:proofErr w:type="gramEnd"/>
            <w:r w:rsidRPr="00334B32">
              <w:rPr>
                <w:rFonts w:ascii="仿宋" w:eastAsia="仿宋" w:hAnsi="仿宋" w:cs="宋体" w:hint="eastAsia"/>
                <w:kern w:val="0"/>
                <w:sz w:val="20"/>
                <w:szCs w:val="20"/>
              </w:rPr>
              <w:t>，35%棉 纱支：45S×2×22.6S 密度：138×71</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16</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白布隔离衣</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件</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240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71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本白布 100%棉</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17</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半袖</w:t>
            </w:r>
            <w:proofErr w:type="gramStart"/>
            <w:r w:rsidRPr="00334B32">
              <w:rPr>
                <w:rFonts w:ascii="仿宋" w:eastAsia="仿宋" w:hAnsi="仿宋" w:cs="宋体" w:hint="eastAsia"/>
                <w:kern w:val="0"/>
                <w:sz w:val="20"/>
                <w:szCs w:val="20"/>
              </w:rPr>
              <w:t>刷手衣</w:t>
            </w:r>
            <w:proofErr w:type="gramEnd"/>
            <w:r w:rsidRPr="00334B32">
              <w:rPr>
                <w:rFonts w:ascii="仿宋" w:eastAsia="仿宋" w:hAnsi="仿宋" w:cs="宋体" w:hint="eastAsia"/>
                <w:kern w:val="0"/>
                <w:sz w:val="20"/>
                <w:szCs w:val="20"/>
              </w:rPr>
              <w:t>（导管）</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件</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216</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42</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CVC 弹力面料 52%精梳棉 45%聚酯纤维 3%氨纶</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18</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导管</w:t>
            </w:r>
            <w:proofErr w:type="gramStart"/>
            <w:r w:rsidRPr="00334B32">
              <w:rPr>
                <w:rFonts w:ascii="仿宋" w:eastAsia="仿宋" w:hAnsi="仿宋" w:cs="宋体" w:hint="eastAsia"/>
                <w:kern w:val="0"/>
                <w:sz w:val="20"/>
                <w:szCs w:val="20"/>
              </w:rPr>
              <w:t>刷手裤</w:t>
            </w:r>
            <w:proofErr w:type="gramEnd"/>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196</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39</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CVC 弹力面料 52%精梳棉 45%聚酯纤维 3%氨纶</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19</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病人服长袍</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件</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80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71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色织兰格布、100%精梳棉 纱支密度21×16 66×56</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20</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三</w:t>
            </w:r>
            <w:proofErr w:type="gramStart"/>
            <w:r w:rsidRPr="00334B32">
              <w:rPr>
                <w:rFonts w:ascii="仿宋" w:eastAsia="仿宋" w:hAnsi="仿宋" w:cs="宋体" w:hint="eastAsia"/>
                <w:kern w:val="0"/>
                <w:sz w:val="20"/>
                <w:szCs w:val="20"/>
              </w:rPr>
              <w:t>连体连体</w:t>
            </w:r>
            <w:proofErr w:type="gramEnd"/>
            <w:r w:rsidRPr="00334B32">
              <w:rPr>
                <w:rFonts w:ascii="仿宋" w:eastAsia="仿宋" w:hAnsi="仿宋" w:cs="宋体" w:hint="eastAsia"/>
                <w:kern w:val="0"/>
                <w:sz w:val="20"/>
                <w:szCs w:val="20"/>
              </w:rPr>
              <w:t>服</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件</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24</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163</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漂白纱卡 100%精梳棉  纱支密度21×21 108×58</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21</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长袖</w:t>
            </w:r>
            <w:proofErr w:type="gramStart"/>
            <w:r w:rsidRPr="00334B32">
              <w:rPr>
                <w:rFonts w:ascii="仿宋" w:eastAsia="仿宋" w:hAnsi="仿宋" w:cs="宋体" w:hint="eastAsia"/>
                <w:kern w:val="0"/>
                <w:sz w:val="20"/>
                <w:szCs w:val="20"/>
              </w:rPr>
              <w:t>刷手衣</w:t>
            </w:r>
            <w:proofErr w:type="gramEnd"/>
            <w:r w:rsidRPr="00334B32">
              <w:rPr>
                <w:rFonts w:ascii="仿宋" w:eastAsia="仿宋" w:hAnsi="仿宋" w:cs="宋体" w:hint="eastAsia"/>
                <w:kern w:val="0"/>
                <w:sz w:val="20"/>
                <w:szCs w:val="20"/>
              </w:rPr>
              <w:t>（导管）</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件</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100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49</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CVC 弹力面料 52%精梳棉 45%聚酯纤维 3%氨纶</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22</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护士服分体套装</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套</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16</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100</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p>
        </w:tc>
        <w:tc>
          <w:tcPr>
            <w:tcW w:w="2500" w:type="pct"/>
            <w:shd w:val="clear" w:color="auto" w:fill="auto"/>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92.8%聚酯纤维；7.2%棉，反面30%优质棉。防静电丝。235ｇ／㎡</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23</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孕妇服套装</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套</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12</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119</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平纹印花棉布 100%棉 40×40 133×72</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24</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手提袋</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2616</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36</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32×41×8cm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麻布烧毛防水涂层、开口加</w:t>
            </w:r>
            <w:proofErr w:type="gramStart"/>
            <w:r w:rsidRPr="00334B32">
              <w:rPr>
                <w:rFonts w:ascii="仿宋" w:eastAsia="仿宋" w:hAnsi="仿宋" w:cs="宋体" w:hint="eastAsia"/>
                <w:kern w:val="0"/>
                <w:sz w:val="20"/>
                <w:szCs w:val="20"/>
              </w:rPr>
              <w:t>磁吸扣</w:t>
            </w:r>
            <w:proofErr w:type="gramEnd"/>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25</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手术室中单</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1480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61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300×150cm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墨绿纱卡 100%精梳棉 纱支密度21×21 105×58</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26</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漂白缎条床单</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2400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61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180×280cm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CVC缎条 50%棉 50%</w:t>
            </w:r>
            <w:proofErr w:type="gramStart"/>
            <w:r w:rsidRPr="00334B32">
              <w:rPr>
                <w:rFonts w:ascii="仿宋" w:eastAsia="仿宋" w:hAnsi="仿宋" w:cs="宋体" w:hint="eastAsia"/>
                <w:kern w:val="0"/>
                <w:sz w:val="20"/>
                <w:szCs w:val="20"/>
              </w:rPr>
              <w:t>涤</w:t>
            </w:r>
            <w:proofErr w:type="gramEnd"/>
            <w:r w:rsidRPr="00334B32">
              <w:rPr>
                <w:rFonts w:ascii="仿宋" w:eastAsia="仿宋" w:hAnsi="仿宋" w:cs="宋体" w:hint="eastAsia"/>
                <w:kern w:val="0"/>
                <w:sz w:val="20"/>
                <w:szCs w:val="20"/>
              </w:rPr>
              <w:t>、30×30/133×76</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27</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漂白缎条被罩</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940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78</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160×230cm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CVC缎条 50%棉 50%</w:t>
            </w:r>
            <w:proofErr w:type="gramStart"/>
            <w:r w:rsidRPr="00334B32">
              <w:rPr>
                <w:rFonts w:ascii="仿宋" w:eastAsia="仿宋" w:hAnsi="仿宋" w:cs="宋体" w:hint="eastAsia"/>
                <w:kern w:val="0"/>
                <w:sz w:val="20"/>
                <w:szCs w:val="20"/>
              </w:rPr>
              <w:t>涤</w:t>
            </w:r>
            <w:proofErr w:type="gramEnd"/>
            <w:r w:rsidRPr="00334B32">
              <w:rPr>
                <w:rFonts w:ascii="仿宋" w:eastAsia="仿宋" w:hAnsi="仿宋" w:cs="宋体" w:hint="eastAsia"/>
                <w:kern w:val="0"/>
                <w:sz w:val="20"/>
                <w:szCs w:val="20"/>
              </w:rPr>
              <w:t>、30×30/133×76</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28</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手术室双层方巾</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2266</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31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90×90cm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墨绿纱卡 100%精梳棉 纱支密度21×21 105×58</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29</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导管双层方巾</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1690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41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90×110cm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proofErr w:type="gramStart"/>
            <w:r w:rsidRPr="00334B32">
              <w:rPr>
                <w:rFonts w:ascii="仿宋" w:eastAsia="仿宋" w:hAnsi="仿宋" w:cs="宋体" w:hint="eastAsia"/>
                <w:kern w:val="0"/>
                <w:sz w:val="20"/>
                <w:szCs w:val="20"/>
              </w:rPr>
              <w:t>靠兰纱</w:t>
            </w:r>
            <w:proofErr w:type="gramEnd"/>
            <w:r w:rsidRPr="00334B32">
              <w:rPr>
                <w:rFonts w:ascii="仿宋" w:eastAsia="仿宋" w:hAnsi="仿宋" w:cs="宋体" w:hint="eastAsia"/>
                <w:kern w:val="0"/>
                <w:sz w:val="20"/>
                <w:szCs w:val="20"/>
              </w:rPr>
              <w:t>卡 100%精梳棉 纱支密度21×21 105×58</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30</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专用拖鞋</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双</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1000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53</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35-46码</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EVA热塑性弹性体材料</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31</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中单（导管）</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1000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55</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280×110cm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proofErr w:type="gramStart"/>
            <w:r w:rsidRPr="00334B32">
              <w:rPr>
                <w:rFonts w:ascii="仿宋" w:eastAsia="仿宋" w:hAnsi="仿宋" w:cs="宋体" w:hint="eastAsia"/>
                <w:kern w:val="0"/>
                <w:sz w:val="20"/>
                <w:szCs w:val="20"/>
              </w:rPr>
              <w:t>靠兰纱</w:t>
            </w:r>
            <w:proofErr w:type="gramEnd"/>
            <w:r w:rsidRPr="00334B32">
              <w:rPr>
                <w:rFonts w:ascii="仿宋" w:eastAsia="仿宋" w:hAnsi="仿宋" w:cs="宋体" w:hint="eastAsia"/>
                <w:kern w:val="0"/>
                <w:sz w:val="20"/>
                <w:szCs w:val="20"/>
              </w:rPr>
              <w:t>卡 100%精梳棉 纱支密度21×21 105×58</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32</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被子</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500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93</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150×215cm</w:t>
            </w:r>
          </w:p>
        </w:tc>
        <w:tc>
          <w:tcPr>
            <w:tcW w:w="2500" w:type="pct"/>
            <w:shd w:val="clear" w:color="auto" w:fill="auto"/>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纯棉防羽布100%棉、40×40布、133×100、填充500克/m</w:t>
            </w:r>
            <w:r w:rsidRPr="00334B32">
              <w:rPr>
                <w:rFonts w:ascii="宋体" w:hAnsi="宋体" w:cs="宋体" w:hint="eastAsia"/>
                <w:kern w:val="0"/>
                <w:sz w:val="20"/>
                <w:szCs w:val="20"/>
              </w:rPr>
              <w:t>²</w:t>
            </w:r>
            <w:r w:rsidRPr="00334B32">
              <w:rPr>
                <w:rFonts w:ascii="仿宋" w:eastAsia="仿宋" w:hAnsi="仿宋" w:cs="仿宋" w:hint="eastAsia"/>
                <w:kern w:val="0"/>
                <w:sz w:val="20"/>
                <w:szCs w:val="20"/>
              </w:rPr>
              <w:t>羽丝棉</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lastRenderedPageBreak/>
              <w:t>33</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导管手术衣</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件</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550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76</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S-3XL</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proofErr w:type="gramStart"/>
            <w:r w:rsidRPr="00334B32">
              <w:rPr>
                <w:rFonts w:ascii="仿宋" w:eastAsia="仿宋" w:hAnsi="仿宋" w:cs="宋体" w:hint="eastAsia"/>
                <w:kern w:val="0"/>
                <w:sz w:val="20"/>
                <w:szCs w:val="20"/>
              </w:rPr>
              <w:t>靠兰纱</w:t>
            </w:r>
            <w:proofErr w:type="gramEnd"/>
            <w:r w:rsidRPr="00334B32">
              <w:rPr>
                <w:rFonts w:ascii="仿宋" w:eastAsia="仿宋" w:hAnsi="仿宋" w:cs="宋体" w:hint="eastAsia"/>
                <w:kern w:val="0"/>
                <w:sz w:val="20"/>
                <w:szCs w:val="20"/>
              </w:rPr>
              <w:t>卡 100%精梳棉 纱支密度21×21 105×58</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34</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双层中包皮</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1780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17</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68×68cm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 xml:space="preserve">本白布 100%棉 </w:t>
            </w:r>
            <w:proofErr w:type="gramStart"/>
            <w:r w:rsidRPr="00334B32">
              <w:rPr>
                <w:rFonts w:ascii="仿宋" w:eastAsia="仿宋" w:hAnsi="仿宋" w:cs="宋体" w:hint="eastAsia"/>
                <w:kern w:val="0"/>
                <w:sz w:val="20"/>
                <w:szCs w:val="20"/>
              </w:rPr>
              <w:t>纱织密度</w:t>
            </w:r>
            <w:proofErr w:type="gramEnd"/>
            <w:r w:rsidRPr="00334B32">
              <w:rPr>
                <w:rFonts w:ascii="仿宋" w:eastAsia="仿宋" w:hAnsi="仿宋" w:cs="宋体" w:hint="eastAsia"/>
                <w:kern w:val="0"/>
                <w:sz w:val="20"/>
                <w:szCs w:val="20"/>
              </w:rPr>
              <w:t xml:space="preserve"> 20×20 60×60</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35</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窗帘</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米</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336.4</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69</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定制</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100%涤纶 克重550g/㎡</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36</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双层大口</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194</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107</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380×180cm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proofErr w:type="gramStart"/>
            <w:r w:rsidRPr="00334B32">
              <w:rPr>
                <w:rFonts w:ascii="仿宋" w:eastAsia="仿宋" w:hAnsi="仿宋" w:cs="宋体" w:hint="eastAsia"/>
                <w:kern w:val="0"/>
                <w:sz w:val="20"/>
                <w:szCs w:val="20"/>
              </w:rPr>
              <w:t>靠兰纱</w:t>
            </w:r>
            <w:proofErr w:type="gramEnd"/>
            <w:r w:rsidRPr="00334B32">
              <w:rPr>
                <w:rFonts w:ascii="仿宋" w:eastAsia="仿宋" w:hAnsi="仿宋" w:cs="宋体" w:hint="eastAsia"/>
                <w:kern w:val="0"/>
                <w:sz w:val="20"/>
                <w:szCs w:val="20"/>
              </w:rPr>
              <w:t>卡 100%精梳棉 纱支密度21×21 105×58</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37</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竹帘</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平方</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128.9</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137</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定制</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竹子</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38</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proofErr w:type="gramStart"/>
            <w:r w:rsidRPr="00334B32">
              <w:rPr>
                <w:rFonts w:ascii="仿宋" w:eastAsia="仿宋" w:hAnsi="仿宋" w:cs="宋体" w:hint="eastAsia"/>
                <w:kern w:val="0"/>
                <w:sz w:val="20"/>
                <w:szCs w:val="20"/>
              </w:rPr>
              <w:t>导管室</w:t>
            </w:r>
            <w:proofErr w:type="gramEnd"/>
            <w:r w:rsidRPr="00334B32">
              <w:rPr>
                <w:rFonts w:ascii="仿宋" w:eastAsia="仿宋" w:hAnsi="仿宋" w:cs="宋体" w:hint="eastAsia"/>
                <w:kern w:val="0"/>
                <w:sz w:val="20"/>
                <w:szCs w:val="20"/>
              </w:rPr>
              <w:t>双层包布</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300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60</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126×126cm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proofErr w:type="gramStart"/>
            <w:r w:rsidRPr="00334B32">
              <w:rPr>
                <w:rFonts w:ascii="仿宋" w:eastAsia="仿宋" w:hAnsi="仿宋" w:cs="宋体" w:hint="eastAsia"/>
                <w:kern w:val="0"/>
                <w:sz w:val="20"/>
                <w:szCs w:val="20"/>
              </w:rPr>
              <w:t>靠兰纱</w:t>
            </w:r>
            <w:proofErr w:type="gramEnd"/>
            <w:r w:rsidRPr="00334B32">
              <w:rPr>
                <w:rFonts w:ascii="仿宋" w:eastAsia="仿宋" w:hAnsi="仿宋" w:cs="宋体" w:hint="eastAsia"/>
                <w:kern w:val="0"/>
                <w:sz w:val="20"/>
                <w:szCs w:val="20"/>
              </w:rPr>
              <w:t>卡 100%精梳棉 纱支密度21×21 105×58</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39</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褥子</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270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51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100×210cm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交织布 填充600克羽丝棉</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40</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花被罩</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220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67</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230×160cm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100%精梳棉 纱支密度40×40 133×72</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41</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proofErr w:type="gramStart"/>
            <w:r w:rsidRPr="00334B32">
              <w:rPr>
                <w:rFonts w:ascii="仿宋" w:eastAsia="仿宋" w:hAnsi="仿宋" w:cs="宋体" w:hint="eastAsia"/>
                <w:kern w:val="0"/>
                <w:sz w:val="20"/>
                <w:szCs w:val="20"/>
              </w:rPr>
              <w:t>双层大</w:t>
            </w:r>
            <w:proofErr w:type="gramEnd"/>
            <w:r w:rsidRPr="00334B32">
              <w:rPr>
                <w:rFonts w:ascii="仿宋" w:eastAsia="仿宋" w:hAnsi="仿宋" w:cs="宋体" w:hint="eastAsia"/>
                <w:kern w:val="0"/>
                <w:sz w:val="20"/>
                <w:szCs w:val="20"/>
              </w:rPr>
              <w:t>包皮</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400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34</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105×105cm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 xml:space="preserve">本白布 100%棉 </w:t>
            </w:r>
            <w:proofErr w:type="gramStart"/>
            <w:r w:rsidRPr="00334B32">
              <w:rPr>
                <w:rFonts w:ascii="仿宋" w:eastAsia="仿宋" w:hAnsi="仿宋" w:cs="宋体" w:hint="eastAsia"/>
                <w:kern w:val="0"/>
                <w:sz w:val="20"/>
                <w:szCs w:val="20"/>
              </w:rPr>
              <w:t>纱织密度</w:t>
            </w:r>
            <w:proofErr w:type="gramEnd"/>
            <w:r w:rsidRPr="00334B32">
              <w:rPr>
                <w:rFonts w:ascii="仿宋" w:eastAsia="仿宋" w:hAnsi="仿宋" w:cs="宋体" w:hint="eastAsia"/>
                <w:kern w:val="0"/>
                <w:sz w:val="20"/>
                <w:szCs w:val="20"/>
              </w:rPr>
              <w:t xml:space="preserve"> 20×20 60×60</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42</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导管单层大单</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500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41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180×220cm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proofErr w:type="gramStart"/>
            <w:r w:rsidRPr="00334B32">
              <w:rPr>
                <w:rFonts w:ascii="仿宋" w:eastAsia="仿宋" w:hAnsi="仿宋" w:cs="宋体" w:hint="eastAsia"/>
                <w:kern w:val="0"/>
                <w:sz w:val="20"/>
                <w:szCs w:val="20"/>
              </w:rPr>
              <w:t>靠兰纱</w:t>
            </w:r>
            <w:proofErr w:type="gramEnd"/>
            <w:r w:rsidRPr="00334B32">
              <w:rPr>
                <w:rFonts w:ascii="仿宋" w:eastAsia="仿宋" w:hAnsi="仿宋" w:cs="宋体" w:hint="eastAsia"/>
                <w:kern w:val="0"/>
                <w:sz w:val="20"/>
                <w:szCs w:val="20"/>
              </w:rPr>
              <w:t>卡 100%精梳棉 纱支密度21×21 105×58</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43</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五官单</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100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123</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210×150cm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墨绿纱卡 100%精梳棉 纱支密度21×21 105×58</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44</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值班大单</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236</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53</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254×165cm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 xml:space="preserve">兰格 100%棉 </w:t>
            </w:r>
            <w:proofErr w:type="gramStart"/>
            <w:r w:rsidRPr="00334B32">
              <w:rPr>
                <w:rFonts w:ascii="仿宋" w:eastAsia="仿宋" w:hAnsi="仿宋" w:cs="宋体" w:hint="eastAsia"/>
                <w:kern w:val="0"/>
                <w:sz w:val="20"/>
                <w:szCs w:val="20"/>
              </w:rPr>
              <w:t>纱织密度</w:t>
            </w:r>
            <w:proofErr w:type="gramEnd"/>
            <w:r w:rsidRPr="00334B32">
              <w:rPr>
                <w:rFonts w:ascii="仿宋" w:eastAsia="仿宋" w:hAnsi="仿宋" w:cs="宋体" w:hint="eastAsia"/>
                <w:kern w:val="0"/>
                <w:sz w:val="20"/>
                <w:szCs w:val="20"/>
              </w:rPr>
              <w:t xml:space="preserve"> 20×20 88×61</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45</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枕套涤棉</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proofErr w:type="gramStart"/>
            <w:r w:rsidRPr="00334B32">
              <w:rPr>
                <w:rFonts w:ascii="仿宋" w:eastAsia="仿宋" w:hAnsi="仿宋" w:cs="宋体" w:hint="eastAsia"/>
                <w:kern w:val="0"/>
                <w:sz w:val="20"/>
                <w:szCs w:val="20"/>
              </w:rPr>
              <w:t>个</w:t>
            </w:r>
            <w:proofErr w:type="gramEnd"/>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856</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13</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48×75cm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CVC缎条 50%棉 50%</w:t>
            </w:r>
            <w:proofErr w:type="gramStart"/>
            <w:r w:rsidRPr="00334B32">
              <w:rPr>
                <w:rFonts w:ascii="仿宋" w:eastAsia="仿宋" w:hAnsi="仿宋" w:cs="宋体" w:hint="eastAsia"/>
                <w:kern w:val="0"/>
                <w:sz w:val="20"/>
                <w:szCs w:val="20"/>
              </w:rPr>
              <w:t>涤</w:t>
            </w:r>
            <w:proofErr w:type="gramEnd"/>
            <w:r w:rsidRPr="00334B32">
              <w:rPr>
                <w:rFonts w:ascii="仿宋" w:eastAsia="仿宋" w:hAnsi="仿宋" w:cs="宋体" w:hint="eastAsia"/>
                <w:kern w:val="0"/>
                <w:sz w:val="20"/>
                <w:szCs w:val="20"/>
              </w:rPr>
              <w:t>、30×30/133×76</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46</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治疗巾</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1000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14</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70×45cm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墨绿纱卡 100%精梳棉 纱支密度21×21 105×58</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47</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手术室床单</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160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61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290×150cm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 xml:space="preserve">蓝灰条 100%棉 </w:t>
            </w:r>
            <w:proofErr w:type="gramStart"/>
            <w:r w:rsidRPr="00334B32">
              <w:rPr>
                <w:rFonts w:ascii="仿宋" w:eastAsia="仿宋" w:hAnsi="仿宋" w:cs="宋体" w:hint="eastAsia"/>
                <w:kern w:val="0"/>
                <w:sz w:val="20"/>
                <w:szCs w:val="20"/>
              </w:rPr>
              <w:t>纱织密度</w:t>
            </w:r>
            <w:proofErr w:type="gramEnd"/>
            <w:r w:rsidRPr="00334B32">
              <w:rPr>
                <w:rFonts w:ascii="仿宋" w:eastAsia="仿宋" w:hAnsi="仿宋" w:cs="宋体" w:hint="eastAsia"/>
                <w:kern w:val="0"/>
                <w:sz w:val="20"/>
                <w:szCs w:val="20"/>
              </w:rPr>
              <w:t xml:space="preserve"> 20×20 60×60</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48</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轨道</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延米</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238</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38</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定制</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加厚铝合金静音滑轨轨道</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49</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车套</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120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71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定制</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T/C 65%</w:t>
            </w:r>
            <w:proofErr w:type="gramStart"/>
            <w:r w:rsidRPr="00334B32">
              <w:rPr>
                <w:rFonts w:ascii="仿宋" w:eastAsia="仿宋" w:hAnsi="仿宋" w:cs="宋体" w:hint="eastAsia"/>
                <w:kern w:val="0"/>
                <w:sz w:val="20"/>
                <w:szCs w:val="20"/>
              </w:rPr>
              <w:t>涤</w:t>
            </w:r>
            <w:proofErr w:type="gramEnd"/>
            <w:r w:rsidRPr="00334B32">
              <w:rPr>
                <w:rFonts w:ascii="仿宋" w:eastAsia="仿宋" w:hAnsi="仿宋" w:cs="宋体" w:hint="eastAsia"/>
                <w:kern w:val="0"/>
                <w:sz w:val="20"/>
                <w:szCs w:val="20"/>
              </w:rPr>
              <w:t xml:space="preserve"> 35%精梳棉</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50</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花枕套</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proofErr w:type="gramStart"/>
            <w:r w:rsidRPr="00334B32">
              <w:rPr>
                <w:rFonts w:ascii="仿宋" w:eastAsia="仿宋" w:hAnsi="仿宋" w:cs="宋体" w:hint="eastAsia"/>
                <w:kern w:val="0"/>
                <w:sz w:val="20"/>
                <w:szCs w:val="20"/>
              </w:rPr>
              <w:t>个</w:t>
            </w:r>
            <w:proofErr w:type="gramEnd"/>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600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13</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48×75cm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100%精梳棉 纱支密度40×40 133×72</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51</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棉被</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58</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101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150×215cm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纯棉 彩条布 填充物500克羽丝棉</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52</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隔帘</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平方</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140.4</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41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定制</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100%涤纶 克重250g/㎡</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53</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proofErr w:type="gramStart"/>
            <w:r w:rsidRPr="00334B32">
              <w:rPr>
                <w:rFonts w:ascii="仿宋" w:eastAsia="仿宋" w:hAnsi="仿宋" w:cs="宋体" w:hint="eastAsia"/>
                <w:kern w:val="0"/>
                <w:sz w:val="20"/>
                <w:szCs w:val="20"/>
              </w:rPr>
              <w:t>车垫</w:t>
            </w:r>
            <w:proofErr w:type="gramEnd"/>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proofErr w:type="gramStart"/>
            <w:r w:rsidRPr="00334B32">
              <w:rPr>
                <w:rFonts w:ascii="仿宋" w:eastAsia="仿宋" w:hAnsi="仿宋" w:cs="宋体" w:hint="eastAsia"/>
                <w:kern w:val="0"/>
                <w:sz w:val="20"/>
                <w:szCs w:val="20"/>
              </w:rPr>
              <w:t>个</w:t>
            </w:r>
            <w:proofErr w:type="gramEnd"/>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120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41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82×40×30cm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彩色 T/C 65%</w:t>
            </w:r>
            <w:proofErr w:type="gramStart"/>
            <w:r w:rsidRPr="00334B32">
              <w:rPr>
                <w:rFonts w:ascii="仿宋" w:eastAsia="仿宋" w:hAnsi="仿宋" w:cs="宋体" w:hint="eastAsia"/>
                <w:kern w:val="0"/>
                <w:sz w:val="20"/>
                <w:szCs w:val="20"/>
              </w:rPr>
              <w:t>涤</w:t>
            </w:r>
            <w:proofErr w:type="gramEnd"/>
            <w:r w:rsidRPr="00334B32">
              <w:rPr>
                <w:rFonts w:ascii="仿宋" w:eastAsia="仿宋" w:hAnsi="仿宋" w:cs="宋体" w:hint="eastAsia"/>
                <w:kern w:val="0"/>
                <w:sz w:val="20"/>
                <w:szCs w:val="20"/>
              </w:rPr>
              <w:t xml:space="preserve"> 35%精梳棉 纱支密度45/2×21 138×71</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lastRenderedPageBreak/>
              <w:t>54</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棉褥</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58</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81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100×210cm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纯棉 彩条布 填充600克羽丝棉</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55</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外科孔巾</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270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20</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80×65cm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 xml:space="preserve">本白布 100%棉 </w:t>
            </w:r>
            <w:proofErr w:type="gramStart"/>
            <w:r w:rsidRPr="00334B32">
              <w:rPr>
                <w:rFonts w:ascii="仿宋" w:eastAsia="仿宋" w:hAnsi="仿宋" w:cs="宋体" w:hint="eastAsia"/>
                <w:kern w:val="0"/>
                <w:sz w:val="20"/>
                <w:szCs w:val="20"/>
              </w:rPr>
              <w:t>纱织密度</w:t>
            </w:r>
            <w:proofErr w:type="gramEnd"/>
            <w:r w:rsidRPr="00334B32">
              <w:rPr>
                <w:rFonts w:ascii="仿宋" w:eastAsia="仿宋" w:hAnsi="仿宋" w:cs="宋体" w:hint="eastAsia"/>
                <w:kern w:val="0"/>
                <w:sz w:val="20"/>
                <w:szCs w:val="20"/>
              </w:rPr>
              <w:t xml:space="preserve"> 20×20 60×60</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56</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卷帘</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平方</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54</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89</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定制</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遮光卷帘100%涤纶 轮合金上杆 PVC下杆</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57</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proofErr w:type="gramStart"/>
            <w:r w:rsidRPr="00334B32">
              <w:rPr>
                <w:rFonts w:ascii="仿宋" w:eastAsia="仿宋" w:hAnsi="仿宋" w:cs="宋体" w:hint="eastAsia"/>
                <w:kern w:val="0"/>
                <w:sz w:val="20"/>
                <w:szCs w:val="20"/>
              </w:rPr>
              <w:t>双层小</w:t>
            </w:r>
            <w:proofErr w:type="gramEnd"/>
            <w:r w:rsidRPr="00334B32">
              <w:rPr>
                <w:rFonts w:ascii="仿宋" w:eastAsia="仿宋" w:hAnsi="仿宋" w:cs="宋体" w:hint="eastAsia"/>
                <w:kern w:val="0"/>
                <w:sz w:val="20"/>
                <w:szCs w:val="20"/>
              </w:rPr>
              <w:t>包皮</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2000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22</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70×70cm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墨绿纱卡 100%精梳棉 纱支密度21×21 105×58</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58</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proofErr w:type="gramStart"/>
            <w:r w:rsidRPr="00334B32">
              <w:rPr>
                <w:rFonts w:ascii="仿宋" w:eastAsia="仿宋" w:hAnsi="仿宋" w:cs="宋体" w:hint="eastAsia"/>
                <w:kern w:val="0"/>
                <w:sz w:val="20"/>
                <w:szCs w:val="20"/>
              </w:rPr>
              <w:t>双层小</w:t>
            </w:r>
            <w:proofErr w:type="gramEnd"/>
            <w:r w:rsidRPr="00334B32">
              <w:rPr>
                <w:rFonts w:ascii="仿宋" w:eastAsia="仿宋" w:hAnsi="仿宋" w:cs="宋体" w:hint="eastAsia"/>
                <w:kern w:val="0"/>
                <w:sz w:val="20"/>
                <w:szCs w:val="20"/>
              </w:rPr>
              <w:t>包皮</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2000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13</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55×55cm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 xml:space="preserve">本白布 100%棉 </w:t>
            </w:r>
            <w:proofErr w:type="gramStart"/>
            <w:r w:rsidRPr="00334B32">
              <w:rPr>
                <w:rFonts w:ascii="仿宋" w:eastAsia="仿宋" w:hAnsi="仿宋" w:cs="宋体" w:hint="eastAsia"/>
                <w:kern w:val="0"/>
                <w:sz w:val="20"/>
                <w:szCs w:val="20"/>
              </w:rPr>
              <w:t>纱织密度</w:t>
            </w:r>
            <w:proofErr w:type="gramEnd"/>
            <w:r w:rsidRPr="00334B32">
              <w:rPr>
                <w:rFonts w:ascii="仿宋" w:eastAsia="仿宋" w:hAnsi="仿宋" w:cs="宋体" w:hint="eastAsia"/>
                <w:kern w:val="0"/>
                <w:sz w:val="20"/>
                <w:szCs w:val="20"/>
              </w:rPr>
              <w:t xml:space="preserve"> 20×20 60×60</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59</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孔巾</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220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20</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80×65cm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 xml:space="preserve">本白布 100%棉 </w:t>
            </w:r>
            <w:proofErr w:type="gramStart"/>
            <w:r w:rsidRPr="00334B32">
              <w:rPr>
                <w:rFonts w:ascii="仿宋" w:eastAsia="仿宋" w:hAnsi="仿宋" w:cs="宋体" w:hint="eastAsia"/>
                <w:kern w:val="0"/>
                <w:sz w:val="20"/>
                <w:szCs w:val="20"/>
              </w:rPr>
              <w:t>纱织密度</w:t>
            </w:r>
            <w:proofErr w:type="gramEnd"/>
            <w:r w:rsidRPr="00334B32">
              <w:rPr>
                <w:rFonts w:ascii="仿宋" w:eastAsia="仿宋" w:hAnsi="仿宋" w:cs="宋体" w:hint="eastAsia"/>
                <w:kern w:val="0"/>
                <w:sz w:val="20"/>
                <w:szCs w:val="20"/>
              </w:rPr>
              <w:t xml:space="preserve"> 20×20 60×60</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60</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垃圾车套</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181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定制</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防水加厚帆布</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61</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床垫</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proofErr w:type="gramStart"/>
            <w:r w:rsidRPr="00334B32">
              <w:rPr>
                <w:rFonts w:ascii="仿宋" w:eastAsia="仿宋" w:hAnsi="仿宋" w:cs="宋体" w:hint="eastAsia"/>
                <w:kern w:val="0"/>
                <w:sz w:val="20"/>
                <w:szCs w:val="20"/>
              </w:rPr>
              <w:t>个</w:t>
            </w:r>
            <w:proofErr w:type="gramEnd"/>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181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90×190×9cm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针织面料 填充高弹记忆棉</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62</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妇科孔巾</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164</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22</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100×100cm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 xml:space="preserve">本白布 100%棉 </w:t>
            </w:r>
            <w:proofErr w:type="gramStart"/>
            <w:r w:rsidRPr="00334B32">
              <w:rPr>
                <w:rFonts w:ascii="仿宋" w:eastAsia="仿宋" w:hAnsi="仿宋" w:cs="宋体" w:hint="eastAsia"/>
                <w:kern w:val="0"/>
                <w:sz w:val="20"/>
                <w:szCs w:val="20"/>
              </w:rPr>
              <w:t>纱织密度</w:t>
            </w:r>
            <w:proofErr w:type="gramEnd"/>
            <w:r w:rsidRPr="00334B32">
              <w:rPr>
                <w:rFonts w:ascii="仿宋" w:eastAsia="仿宋" w:hAnsi="仿宋" w:cs="宋体" w:hint="eastAsia"/>
                <w:kern w:val="0"/>
                <w:sz w:val="20"/>
                <w:szCs w:val="20"/>
              </w:rPr>
              <w:t xml:space="preserve"> 20×20 60×60</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63</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沙发套</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proofErr w:type="gramStart"/>
            <w:r w:rsidRPr="00334B32">
              <w:rPr>
                <w:rFonts w:ascii="仿宋" w:eastAsia="仿宋" w:hAnsi="仿宋" w:cs="宋体" w:hint="eastAsia"/>
                <w:kern w:val="0"/>
                <w:sz w:val="20"/>
                <w:szCs w:val="20"/>
              </w:rPr>
              <w:t>个</w:t>
            </w:r>
            <w:proofErr w:type="gramEnd"/>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221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定制</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彩色 T/C 65%</w:t>
            </w:r>
            <w:proofErr w:type="gramStart"/>
            <w:r w:rsidRPr="00334B32">
              <w:rPr>
                <w:rFonts w:ascii="仿宋" w:eastAsia="仿宋" w:hAnsi="仿宋" w:cs="宋体" w:hint="eastAsia"/>
                <w:kern w:val="0"/>
                <w:sz w:val="20"/>
                <w:szCs w:val="20"/>
              </w:rPr>
              <w:t>涤</w:t>
            </w:r>
            <w:proofErr w:type="gramEnd"/>
            <w:r w:rsidRPr="00334B32">
              <w:rPr>
                <w:rFonts w:ascii="仿宋" w:eastAsia="仿宋" w:hAnsi="仿宋" w:cs="宋体" w:hint="eastAsia"/>
                <w:kern w:val="0"/>
                <w:sz w:val="20"/>
                <w:szCs w:val="20"/>
              </w:rPr>
              <w:t xml:space="preserve"> 35%精梳棉 纱支密度45/2×21 138×71</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64</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甲状腺大腹口</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22</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131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310×160cm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墨绿纱卡 100%精梳棉 纱支密度21×21 105×58</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65</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枕头</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proofErr w:type="gramStart"/>
            <w:r w:rsidRPr="00334B32">
              <w:rPr>
                <w:rFonts w:ascii="仿宋" w:eastAsia="仿宋" w:hAnsi="仿宋" w:cs="宋体" w:hint="eastAsia"/>
                <w:kern w:val="0"/>
                <w:sz w:val="20"/>
                <w:szCs w:val="20"/>
              </w:rPr>
              <w:t>个</w:t>
            </w:r>
            <w:proofErr w:type="gramEnd"/>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60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39</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44×66cm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40×40布 内加无纺布 填充5斤荞麦克</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66</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值班被罩</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32</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81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230×165cm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 xml:space="preserve">兰格 100%棉 </w:t>
            </w:r>
            <w:proofErr w:type="gramStart"/>
            <w:r w:rsidRPr="00334B32">
              <w:rPr>
                <w:rFonts w:ascii="仿宋" w:eastAsia="仿宋" w:hAnsi="仿宋" w:cs="宋体" w:hint="eastAsia"/>
                <w:kern w:val="0"/>
                <w:sz w:val="20"/>
                <w:szCs w:val="20"/>
              </w:rPr>
              <w:t>纱织密度</w:t>
            </w:r>
            <w:proofErr w:type="gramEnd"/>
            <w:r w:rsidRPr="00334B32">
              <w:rPr>
                <w:rFonts w:ascii="仿宋" w:eastAsia="仿宋" w:hAnsi="仿宋" w:cs="宋体" w:hint="eastAsia"/>
                <w:kern w:val="0"/>
                <w:sz w:val="20"/>
                <w:szCs w:val="20"/>
              </w:rPr>
              <w:t xml:space="preserve"> 20×20 88×61</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67</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工作套装</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套</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221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定制</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梭织面料 有弹性</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68</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白罗口袖头</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片</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600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3.2</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20×8cm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100D×100D+氨纶</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69</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豆包布</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延米</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200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7.5</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定制</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100%精梳棉</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70</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巡逻车座套</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proofErr w:type="gramStart"/>
            <w:r w:rsidRPr="00334B32">
              <w:rPr>
                <w:rFonts w:ascii="仿宋" w:eastAsia="仿宋" w:hAnsi="仿宋" w:cs="宋体" w:hint="eastAsia"/>
                <w:kern w:val="0"/>
                <w:sz w:val="20"/>
                <w:szCs w:val="20"/>
              </w:rPr>
              <w:t>个</w:t>
            </w:r>
            <w:proofErr w:type="gramEnd"/>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2</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451</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定制</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高韧加密防水软包PU布</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71</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大治疗巾</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40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14</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70×45cm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 xml:space="preserve">本白布 100%棉 </w:t>
            </w:r>
            <w:proofErr w:type="gramStart"/>
            <w:r w:rsidRPr="00334B32">
              <w:rPr>
                <w:rFonts w:ascii="仿宋" w:eastAsia="仿宋" w:hAnsi="仿宋" w:cs="宋体" w:hint="eastAsia"/>
                <w:kern w:val="0"/>
                <w:sz w:val="20"/>
                <w:szCs w:val="20"/>
              </w:rPr>
              <w:t>纱织密度</w:t>
            </w:r>
            <w:proofErr w:type="gramEnd"/>
            <w:r w:rsidRPr="00334B32">
              <w:rPr>
                <w:rFonts w:ascii="仿宋" w:eastAsia="仿宋" w:hAnsi="仿宋" w:cs="宋体" w:hint="eastAsia"/>
                <w:kern w:val="0"/>
                <w:sz w:val="20"/>
                <w:szCs w:val="20"/>
              </w:rPr>
              <w:t xml:space="preserve"> 20×20 60×60</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72</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床罩</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条</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6</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65</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185×65×10cm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T/C 65%</w:t>
            </w:r>
            <w:proofErr w:type="gramStart"/>
            <w:r w:rsidRPr="00334B32">
              <w:rPr>
                <w:rFonts w:ascii="仿宋" w:eastAsia="仿宋" w:hAnsi="仿宋" w:cs="宋体" w:hint="eastAsia"/>
                <w:kern w:val="0"/>
                <w:sz w:val="20"/>
                <w:szCs w:val="20"/>
              </w:rPr>
              <w:t>涤</w:t>
            </w:r>
            <w:proofErr w:type="gramEnd"/>
            <w:r w:rsidRPr="00334B32">
              <w:rPr>
                <w:rFonts w:ascii="仿宋" w:eastAsia="仿宋" w:hAnsi="仿宋" w:cs="宋体" w:hint="eastAsia"/>
                <w:kern w:val="0"/>
                <w:sz w:val="20"/>
                <w:szCs w:val="20"/>
              </w:rPr>
              <w:t xml:space="preserve"> 35%精梳棉 纱支密度45/2×21 138×71</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73</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值班枕套</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proofErr w:type="gramStart"/>
            <w:r w:rsidRPr="00334B32">
              <w:rPr>
                <w:rFonts w:ascii="仿宋" w:eastAsia="仿宋" w:hAnsi="仿宋" w:cs="宋体" w:hint="eastAsia"/>
                <w:kern w:val="0"/>
                <w:sz w:val="20"/>
                <w:szCs w:val="20"/>
              </w:rPr>
              <w:t>个</w:t>
            </w:r>
            <w:proofErr w:type="gramEnd"/>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30</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13</w:t>
            </w:r>
          </w:p>
        </w:tc>
        <w:tc>
          <w:tcPr>
            <w:tcW w:w="592"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48×75cm</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 xml:space="preserve">兰格 100%棉 </w:t>
            </w:r>
            <w:proofErr w:type="gramStart"/>
            <w:r w:rsidRPr="00334B32">
              <w:rPr>
                <w:rFonts w:ascii="仿宋" w:eastAsia="仿宋" w:hAnsi="仿宋" w:cs="宋体" w:hint="eastAsia"/>
                <w:kern w:val="0"/>
                <w:sz w:val="20"/>
                <w:szCs w:val="20"/>
              </w:rPr>
              <w:t>纱织密度</w:t>
            </w:r>
            <w:proofErr w:type="gramEnd"/>
            <w:r w:rsidRPr="00334B32">
              <w:rPr>
                <w:rFonts w:ascii="仿宋" w:eastAsia="仿宋" w:hAnsi="仿宋" w:cs="宋体" w:hint="eastAsia"/>
                <w:kern w:val="0"/>
                <w:sz w:val="20"/>
                <w:szCs w:val="20"/>
              </w:rPr>
              <w:t xml:space="preserve"> 20×20 88×61</w:t>
            </w:r>
          </w:p>
        </w:tc>
      </w:tr>
      <w:tr w:rsidR="00100748" w:rsidRPr="00334B32" w:rsidTr="009313ED">
        <w:trPr>
          <w:trHeight w:val="480"/>
        </w:trPr>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74</w:t>
            </w:r>
          </w:p>
        </w:tc>
        <w:tc>
          <w:tcPr>
            <w:tcW w:w="533"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简易防蚊帘</w:t>
            </w:r>
          </w:p>
        </w:tc>
        <w:tc>
          <w:tcPr>
            <w:tcW w:w="218"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块</w:t>
            </w:r>
          </w:p>
        </w:tc>
        <w:tc>
          <w:tcPr>
            <w:tcW w:w="374" w:type="pct"/>
            <w:shd w:val="clear" w:color="auto" w:fill="auto"/>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6</w:t>
            </w:r>
          </w:p>
        </w:tc>
        <w:tc>
          <w:tcPr>
            <w:tcW w:w="565" w:type="pct"/>
            <w:vAlign w:val="center"/>
          </w:tcPr>
          <w:p w:rsidR="00100748" w:rsidRPr="00334B32" w:rsidRDefault="00100748" w:rsidP="009313ED">
            <w:pPr>
              <w:jc w:val="center"/>
              <w:rPr>
                <w:rFonts w:ascii="仿宋" w:eastAsia="仿宋" w:hAnsi="仿宋" w:cs="宋体"/>
                <w:sz w:val="20"/>
                <w:szCs w:val="20"/>
              </w:rPr>
            </w:pPr>
            <w:r w:rsidRPr="00334B32">
              <w:rPr>
                <w:rFonts w:ascii="仿宋" w:eastAsia="仿宋" w:hAnsi="仿宋" w:hint="eastAsia"/>
                <w:sz w:val="20"/>
                <w:szCs w:val="20"/>
              </w:rPr>
              <w:t>46</w:t>
            </w:r>
          </w:p>
        </w:tc>
        <w:tc>
          <w:tcPr>
            <w:tcW w:w="592" w:type="pct"/>
            <w:shd w:val="clear" w:color="auto" w:fill="auto"/>
            <w:noWrap/>
            <w:vAlign w:val="center"/>
            <w:hideMark/>
          </w:tcPr>
          <w:p w:rsidR="00100748" w:rsidRPr="00334B32" w:rsidRDefault="00100748" w:rsidP="009313ED">
            <w:pPr>
              <w:widowControl/>
              <w:jc w:val="center"/>
              <w:rPr>
                <w:rFonts w:ascii="仿宋" w:eastAsia="仿宋" w:hAnsi="仿宋" w:cs="宋体"/>
                <w:kern w:val="0"/>
                <w:sz w:val="20"/>
                <w:szCs w:val="20"/>
              </w:rPr>
            </w:pPr>
            <w:r w:rsidRPr="00334B32">
              <w:rPr>
                <w:rFonts w:ascii="仿宋" w:eastAsia="仿宋" w:hAnsi="仿宋" w:cs="宋体" w:hint="eastAsia"/>
                <w:kern w:val="0"/>
                <w:sz w:val="20"/>
                <w:szCs w:val="20"/>
              </w:rPr>
              <w:t>定制</w:t>
            </w:r>
          </w:p>
        </w:tc>
        <w:tc>
          <w:tcPr>
            <w:tcW w:w="2500" w:type="pct"/>
            <w:shd w:val="clear" w:color="auto" w:fill="auto"/>
            <w:noWrap/>
            <w:vAlign w:val="center"/>
            <w:hideMark/>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kern w:val="0"/>
                <w:sz w:val="20"/>
                <w:szCs w:val="20"/>
              </w:rPr>
              <w:t>抗撕扯磁性夏季门帘</w:t>
            </w:r>
          </w:p>
        </w:tc>
      </w:tr>
      <w:tr w:rsidR="00100748" w:rsidRPr="00334B32" w:rsidTr="00100748">
        <w:trPr>
          <w:trHeight w:val="278"/>
        </w:trPr>
        <w:tc>
          <w:tcPr>
            <w:tcW w:w="5000" w:type="pct"/>
            <w:gridSpan w:val="7"/>
            <w:shd w:val="clear" w:color="auto" w:fill="auto"/>
            <w:vAlign w:val="center"/>
          </w:tcPr>
          <w:p w:rsidR="00100748" w:rsidRPr="00334B32" w:rsidRDefault="00100748" w:rsidP="009313ED">
            <w:pPr>
              <w:widowControl/>
              <w:jc w:val="left"/>
              <w:rPr>
                <w:rFonts w:ascii="仿宋" w:eastAsia="仿宋" w:hAnsi="仿宋" w:cs="宋体"/>
                <w:kern w:val="0"/>
                <w:sz w:val="20"/>
                <w:szCs w:val="20"/>
              </w:rPr>
            </w:pPr>
            <w:r w:rsidRPr="00334B32">
              <w:rPr>
                <w:rFonts w:ascii="仿宋" w:eastAsia="仿宋" w:hAnsi="仿宋" w:cs="宋体" w:hint="eastAsia"/>
                <w:b/>
                <w:kern w:val="0"/>
                <w:sz w:val="20"/>
                <w:szCs w:val="20"/>
              </w:rPr>
              <w:t>注：投标人所报产品单价不得超过本表中各单价预算金额，否则按无效投标处理。</w:t>
            </w:r>
          </w:p>
        </w:tc>
      </w:tr>
    </w:tbl>
    <w:p w:rsidR="00DF3452" w:rsidRPr="00100748" w:rsidRDefault="00056F67" w:rsidP="00100748"/>
    <w:sectPr w:rsidR="00DF3452" w:rsidRPr="001007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F67" w:rsidRDefault="00056F67" w:rsidP="00100748">
      <w:r>
        <w:separator/>
      </w:r>
    </w:p>
  </w:endnote>
  <w:endnote w:type="continuationSeparator" w:id="0">
    <w:p w:rsidR="00056F67" w:rsidRDefault="00056F67" w:rsidP="0010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F67" w:rsidRDefault="00056F67" w:rsidP="00100748">
      <w:r>
        <w:separator/>
      </w:r>
    </w:p>
  </w:footnote>
  <w:footnote w:type="continuationSeparator" w:id="0">
    <w:p w:rsidR="00056F67" w:rsidRDefault="00056F67" w:rsidP="00100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821"/>
    <w:rsid w:val="00056F67"/>
    <w:rsid w:val="00100748"/>
    <w:rsid w:val="00235821"/>
    <w:rsid w:val="006F1968"/>
    <w:rsid w:val="00AA67FD"/>
    <w:rsid w:val="00D64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4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7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0748"/>
    <w:rPr>
      <w:sz w:val="18"/>
      <w:szCs w:val="18"/>
    </w:rPr>
  </w:style>
  <w:style w:type="paragraph" w:styleId="a4">
    <w:name w:val="footer"/>
    <w:basedOn w:val="a"/>
    <w:link w:val="Char0"/>
    <w:uiPriority w:val="99"/>
    <w:unhideWhenUsed/>
    <w:rsid w:val="00100748"/>
    <w:pPr>
      <w:tabs>
        <w:tab w:val="center" w:pos="4153"/>
        <w:tab w:val="right" w:pos="8306"/>
      </w:tabs>
      <w:snapToGrid w:val="0"/>
      <w:jc w:val="left"/>
    </w:pPr>
    <w:rPr>
      <w:sz w:val="18"/>
      <w:szCs w:val="18"/>
    </w:rPr>
  </w:style>
  <w:style w:type="character" w:customStyle="1" w:styleId="Char0">
    <w:name w:val="页脚 Char"/>
    <w:basedOn w:val="a0"/>
    <w:link w:val="a4"/>
    <w:uiPriority w:val="99"/>
    <w:rsid w:val="00100748"/>
    <w:rPr>
      <w:sz w:val="18"/>
      <w:szCs w:val="18"/>
    </w:rPr>
  </w:style>
  <w:style w:type="paragraph" w:styleId="a5">
    <w:name w:val="Plain Text"/>
    <w:basedOn w:val="a"/>
    <w:link w:val="Char1"/>
    <w:qFormat/>
    <w:rsid w:val="00100748"/>
    <w:rPr>
      <w:rFonts w:ascii="宋体" w:hAnsi="Courier New" w:hint="eastAsia"/>
      <w:szCs w:val="20"/>
    </w:rPr>
  </w:style>
  <w:style w:type="character" w:customStyle="1" w:styleId="Char1">
    <w:name w:val="纯文本 Char"/>
    <w:basedOn w:val="a0"/>
    <w:link w:val="a5"/>
    <w:rsid w:val="00100748"/>
    <w:rPr>
      <w:rFonts w:ascii="宋体" w:eastAsia="宋体" w:hAnsi="Courier New" w:cs="Times New Roman"/>
      <w:szCs w:val="20"/>
    </w:rPr>
  </w:style>
  <w:style w:type="paragraph" w:customStyle="1" w:styleId="SOW">
    <w:name w:val="SOW正文"/>
    <w:basedOn w:val="a"/>
    <w:qFormat/>
    <w:rsid w:val="00100748"/>
    <w:pPr>
      <w:snapToGrid w:val="0"/>
      <w:spacing w:before="120" w:line="400" w:lineRule="exact"/>
      <w:ind w:firstLine="425"/>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4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7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0748"/>
    <w:rPr>
      <w:sz w:val="18"/>
      <w:szCs w:val="18"/>
    </w:rPr>
  </w:style>
  <w:style w:type="paragraph" w:styleId="a4">
    <w:name w:val="footer"/>
    <w:basedOn w:val="a"/>
    <w:link w:val="Char0"/>
    <w:uiPriority w:val="99"/>
    <w:unhideWhenUsed/>
    <w:rsid w:val="00100748"/>
    <w:pPr>
      <w:tabs>
        <w:tab w:val="center" w:pos="4153"/>
        <w:tab w:val="right" w:pos="8306"/>
      </w:tabs>
      <w:snapToGrid w:val="0"/>
      <w:jc w:val="left"/>
    </w:pPr>
    <w:rPr>
      <w:sz w:val="18"/>
      <w:szCs w:val="18"/>
    </w:rPr>
  </w:style>
  <w:style w:type="character" w:customStyle="1" w:styleId="Char0">
    <w:name w:val="页脚 Char"/>
    <w:basedOn w:val="a0"/>
    <w:link w:val="a4"/>
    <w:uiPriority w:val="99"/>
    <w:rsid w:val="00100748"/>
    <w:rPr>
      <w:sz w:val="18"/>
      <w:szCs w:val="18"/>
    </w:rPr>
  </w:style>
  <w:style w:type="paragraph" w:styleId="a5">
    <w:name w:val="Plain Text"/>
    <w:basedOn w:val="a"/>
    <w:link w:val="Char1"/>
    <w:qFormat/>
    <w:rsid w:val="00100748"/>
    <w:rPr>
      <w:rFonts w:ascii="宋体" w:hAnsi="Courier New" w:hint="eastAsia"/>
      <w:szCs w:val="20"/>
    </w:rPr>
  </w:style>
  <w:style w:type="character" w:customStyle="1" w:styleId="Char1">
    <w:name w:val="纯文本 Char"/>
    <w:basedOn w:val="a0"/>
    <w:link w:val="a5"/>
    <w:rsid w:val="00100748"/>
    <w:rPr>
      <w:rFonts w:ascii="宋体" w:eastAsia="宋体" w:hAnsi="Courier New" w:cs="Times New Roman"/>
      <w:szCs w:val="20"/>
    </w:rPr>
  </w:style>
  <w:style w:type="paragraph" w:customStyle="1" w:styleId="SOW">
    <w:name w:val="SOW正文"/>
    <w:basedOn w:val="a"/>
    <w:qFormat/>
    <w:rsid w:val="00100748"/>
    <w:pPr>
      <w:snapToGrid w:val="0"/>
      <w:spacing w:before="120" w:line="400" w:lineRule="exact"/>
      <w:ind w:firstLine="425"/>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柳勋伟</dc:creator>
  <cp:keywords/>
  <dc:description/>
  <cp:lastModifiedBy>柳勋伟</cp:lastModifiedBy>
  <cp:revision>5</cp:revision>
  <dcterms:created xsi:type="dcterms:W3CDTF">2025-07-17T02:18:00Z</dcterms:created>
  <dcterms:modified xsi:type="dcterms:W3CDTF">2025-07-17T02:18:00Z</dcterms:modified>
</cp:coreProperties>
</file>