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84483">
      <w:pPr>
        <w:pStyle w:val="2"/>
        <w:spacing w:before="0" w:line="360" w:lineRule="auto"/>
        <w:jc w:val="center"/>
        <w:rPr>
          <w:rFonts w:hint="default" w:ascii="宋体" w:hAnsi="宋体" w:eastAsia="宋体" w:cs="宋体"/>
          <w:sz w:val="36"/>
          <w:szCs w:val="36"/>
          <w:lang w:val="en-US"/>
        </w:rPr>
      </w:pPr>
      <w:bookmarkStart w:id="0" w:name="_Toc28359002"/>
      <w:bookmarkStart w:id="1" w:name="_Toc35393621"/>
      <w:bookmarkStart w:id="2" w:name="_Toc35393790"/>
      <w:bookmarkStart w:id="3" w:name="_Toc28359079"/>
      <w:bookmarkStart w:id="4" w:name="_Hlk24379207"/>
      <w:r>
        <w:rPr>
          <w:rFonts w:hint="eastAsia" w:ascii="宋体" w:hAnsi="宋体" w:cs="宋体"/>
          <w:sz w:val="36"/>
          <w:szCs w:val="24"/>
          <w:lang w:eastAsia="zh-CN"/>
        </w:rPr>
        <w:t>北京市公安局石景山分局下属机构2025年-2026年度食材供应商采购（</w:t>
      </w:r>
      <w:r>
        <w:rPr>
          <w:rFonts w:hint="eastAsia" w:ascii="宋体" w:hAnsi="宋体" w:cs="宋体"/>
          <w:sz w:val="36"/>
          <w:szCs w:val="24"/>
          <w:lang w:val="en-US" w:eastAsia="zh-CN"/>
        </w:rPr>
        <w:t>二次</w:t>
      </w:r>
      <w:r>
        <w:rPr>
          <w:rFonts w:hint="eastAsia" w:ascii="宋体" w:hAnsi="宋体" w:cs="宋体"/>
          <w:sz w:val="36"/>
          <w:szCs w:val="24"/>
          <w:lang w:eastAsia="zh-CN"/>
        </w:rPr>
        <w:t>）</w:t>
      </w:r>
      <w:r>
        <w:rPr>
          <w:rFonts w:hint="eastAsia" w:ascii="宋体" w:hAnsi="宋体" w:cs="宋体"/>
          <w:sz w:val="36"/>
          <w:szCs w:val="24"/>
          <w:lang w:val="en-US" w:eastAsia="zh-CN"/>
        </w:rPr>
        <w:t>公开招标公告</w:t>
      </w:r>
    </w:p>
    <w:p w14:paraId="5458FA84">
      <w:pPr>
        <w:pStyle w:val="2"/>
        <w:spacing w:before="0" w:line="360" w:lineRule="auto"/>
        <w:jc w:val="left"/>
        <w:rPr>
          <w:rFonts w:hint="eastAsia" w:ascii="宋体" w:hAnsi="宋体" w:eastAsia="宋体" w:cs="宋体"/>
          <w:sz w:val="24"/>
          <w:szCs w:val="24"/>
        </w:rPr>
      </w:pPr>
    </w:p>
    <w:p w14:paraId="0E001C3F">
      <w:pPr>
        <w:pStyle w:val="2"/>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14:paraId="7736E4E0">
      <w:pPr>
        <w:spacing w:line="360" w:lineRule="auto"/>
        <w:ind w:firstLine="480" w:firstLineChars="200"/>
        <w:rPr>
          <w:rFonts w:ascii="宋体" w:hAnsi="宋体" w:cs="宋体"/>
          <w:sz w:val="24"/>
        </w:rPr>
      </w:pPr>
      <w:r>
        <w:rPr>
          <w:rFonts w:hint="eastAsia" w:ascii="宋体" w:hAnsi="宋体" w:cs="宋体"/>
          <w:sz w:val="24"/>
        </w:rPr>
        <w:t>1.项目编</w:t>
      </w:r>
      <w:r>
        <w:rPr>
          <w:rFonts w:hint="eastAsia" w:ascii="宋体" w:hAnsi="宋体" w:cs="宋体"/>
          <w:sz w:val="24"/>
          <w:highlight w:val="none"/>
        </w:rPr>
        <w:t>号：</w:t>
      </w:r>
      <w:r>
        <w:rPr>
          <w:rFonts w:hint="eastAsia" w:ascii="宋体" w:hAnsi="宋体" w:cs="宋体"/>
          <w:sz w:val="24"/>
          <w:highlight w:val="none"/>
          <w:lang w:eastAsia="zh-CN"/>
        </w:rPr>
        <w:t>11010725210200016298-XM001</w:t>
      </w:r>
      <w:r>
        <w:rPr>
          <w:rFonts w:hint="eastAsia" w:ascii="宋体" w:hAnsi="宋体" w:cs="宋体"/>
          <w:sz w:val="24"/>
          <w:highlight w:val="none"/>
        </w:rPr>
        <w:t xml:space="preserve"> </w:t>
      </w:r>
    </w:p>
    <w:p w14:paraId="3E527175">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项目代理编号：TJZB-202</w:t>
      </w:r>
      <w:r>
        <w:rPr>
          <w:rFonts w:ascii="宋体" w:hAnsi="宋体" w:cs="宋体"/>
          <w:sz w:val="24"/>
        </w:rPr>
        <w:t>5</w:t>
      </w:r>
      <w:r>
        <w:rPr>
          <w:rFonts w:hint="eastAsia" w:ascii="宋体" w:hAnsi="宋体" w:cs="宋体"/>
          <w:sz w:val="24"/>
        </w:rPr>
        <w:t>-</w:t>
      </w:r>
      <w:r>
        <w:rPr>
          <w:rFonts w:hint="eastAsia" w:ascii="宋体" w:hAnsi="宋体" w:cs="宋体"/>
          <w:sz w:val="24"/>
          <w:lang w:val="en-US" w:eastAsia="zh-CN"/>
        </w:rPr>
        <w:t>207</w:t>
      </w:r>
    </w:p>
    <w:p w14:paraId="36FA223E">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lang w:eastAsia="zh-CN"/>
        </w:rPr>
        <w:t>北京市公安局石景山分局下属机构2025年-2026年度食材供应商采购</w:t>
      </w:r>
      <w:r>
        <w:rPr>
          <w:rFonts w:hint="eastAsia" w:ascii="宋体" w:hAnsi="宋体" w:cs="宋体"/>
          <w:sz w:val="24"/>
        </w:rPr>
        <w:t xml:space="preserve"> </w:t>
      </w:r>
    </w:p>
    <w:bookmarkEnd w:id="4"/>
    <w:p w14:paraId="73536FB3">
      <w:pPr>
        <w:spacing w:line="360" w:lineRule="auto"/>
        <w:ind w:firstLine="480" w:firstLineChars="200"/>
        <w:rPr>
          <w:rFonts w:ascii="宋体"/>
          <w:sz w:val="24"/>
        </w:rPr>
      </w:pPr>
      <w:r>
        <w:rPr>
          <w:rFonts w:hint="eastAsia" w:ascii="宋体" w:hAnsi="宋体" w:cs="宋体"/>
          <w:sz w:val="24"/>
        </w:rPr>
        <w:t>3.项目预算金额：¥</w:t>
      </w:r>
      <w:r>
        <w:rPr>
          <w:rFonts w:hint="eastAsia" w:ascii="宋体" w:hAnsi="宋体" w:cs="宋体"/>
          <w:sz w:val="24"/>
          <w:lang w:val="en-US" w:eastAsia="zh-CN"/>
        </w:rPr>
        <w:t>120</w:t>
      </w:r>
      <w:r>
        <w:rPr>
          <w:rFonts w:hint="eastAsia" w:ascii="宋体" w:hAnsi="宋体" w:cs="宋体"/>
          <w:sz w:val="24"/>
        </w:rPr>
        <w:t>万元</w:t>
      </w:r>
      <w:r>
        <w:rPr>
          <w:rFonts w:ascii="宋体"/>
          <w:sz w:val="24"/>
        </w:rPr>
        <w:t xml:space="preserve"> </w:t>
      </w:r>
    </w:p>
    <w:p w14:paraId="4B8CC4CE">
      <w:pPr>
        <w:widowControl/>
        <w:spacing w:line="360" w:lineRule="auto"/>
        <w:ind w:firstLine="424" w:firstLineChars="177"/>
        <w:jc w:val="left"/>
        <w:rPr>
          <w:rFonts w:ascii="宋体" w:hAnsi="宋体" w:cs="宋体"/>
          <w:sz w:val="24"/>
        </w:rPr>
      </w:pPr>
      <w:r>
        <w:rPr>
          <w:rFonts w:hint="eastAsia" w:ascii="宋体" w:hAnsi="宋体" w:cs="宋体"/>
          <w:sz w:val="24"/>
        </w:rPr>
        <w:t>4.采购需求：</w:t>
      </w:r>
    </w:p>
    <w:tbl>
      <w:tblPr>
        <w:tblStyle w:val="7"/>
        <w:tblW w:w="4858"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740"/>
        <w:gridCol w:w="1052"/>
        <w:gridCol w:w="921"/>
        <w:gridCol w:w="3945"/>
      </w:tblGrid>
      <w:tr w14:paraId="25B8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76" w:type="pct"/>
            <w:vAlign w:val="center"/>
          </w:tcPr>
          <w:p w14:paraId="42F85D39">
            <w:pPr>
              <w:jc w:val="center"/>
              <w:rPr>
                <w:rFonts w:ascii="宋体" w:hAnsi="宋体" w:cs="宋体"/>
                <w:bCs/>
                <w:sz w:val="24"/>
              </w:rPr>
            </w:pPr>
            <w:r>
              <w:rPr>
                <w:rFonts w:hint="eastAsia" w:ascii="宋体" w:hAnsi="宋体" w:cs="宋体"/>
                <w:bCs/>
                <w:sz w:val="24"/>
              </w:rPr>
              <w:t>序号</w:t>
            </w:r>
          </w:p>
        </w:tc>
        <w:tc>
          <w:tcPr>
            <w:tcW w:w="1051" w:type="pct"/>
            <w:vAlign w:val="center"/>
          </w:tcPr>
          <w:p w14:paraId="2FFBFA5C">
            <w:pPr>
              <w:jc w:val="center"/>
              <w:rPr>
                <w:rFonts w:ascii="宋体" w:hAnsi="宋体" w:cs="宋体"/>
                <w:bCs/>
                <w:sz w:val="24"/>
              </w:rPr>
            </w:pPr>
            <w:r>
              <w:rPr>
                <w:rFonts w:hint="eastAsia" w:ascii="宋体" w:hAnsi="宋体" w:cs="宋体"/>
                <w:bCs/>
                <w:sz w:val="24"/>
              </w:rPr>
              <w:t>标的名称</w:t>
            </w:r>
          </w:p>
        </w:tc>
        <w:tc>
          <w:tcPr>
            <w:tcW w:w="635" w:type="pct"/>
            <w:vAlign w:val="center"/>
          </w:tcPr>
          <w:p w14:paraId="0788FA8F">
            <w:pPr>
              <w:jc w:val="center"/>
              <w:rPr>
                <w:rFonts w:ascii="宋体" w:hAnsi="宋体" w:cs="宋体"/>
                <w:bCs/>
                <w:sz w:val="24"/>
              </w:rPr>
            </w:pPr>
            <w:r>
              <w:rPr>
                <w:rFonts w:hint="eastAsia" w:ascii="宋体" w:hAnsi="宋体" w:cs="宋体"/>
                <w:bCs/>
                <w:sz w:val="24"/>
              </w:rPr>
              <w:t>采购预算</w:t>
            </w:r>
          </w:p>
          <w:p w14:paraId="5B6F37BE">
            <w:pPr>
              <w:jc w:val="center"/>
              <w:rPr>
                <w:rFonts w:ascii="宋体" w:hAnsi="宋体" w:cs="宋体"/>
                <w:bCs/>
                <w:sz w:val="24"/>
              </w:rPr>
            </w:pPr>
            <w:r>
              <w:rPr>
                <w:rFonts w:hint="eastAsia" w:ascii="宋体" w:hAnsi="宋体" w:cs="宋体"/>
                <w:bCs/>
                <w:sz w:val="24"/>
              </w:rPr>
              <w:t>金额</w:t>
            </w:r>
          </w:p>
          <w:p w14:paraId="3C7D78AE">
            <w:pPr>
              <w:jc w:val="center"/>
              <w:rPr>
                <w:rFonts w:ascii="宋体" w:hAnsi="宋体" w:cs="宋体"/>
                <w:bCs/>
                <w:sz w:val="24"/>
              </w:rPr>
            </w:pPr>
            <w:r>
              <w:rPr>
                <w:rFonts w:hint="eastAsia" w:ascii="宋体" w:hAnsi="宋体" w:cs="宋体"/>
                <w:bCs/>
                <w:sz w:val="24"/>
              </w:rPr>
              <w:t>（万元）</w:t>
            </w:r>
          </w:p>
        </w:tc>
        <w:tc>
          <w:tcPr>
            <w:tcW w:w="556" w:type="pct"/>
            <w:vAlign w:val="center"/>
          </w:tcPr>
          <w:p w14:paraId="67A98572">
            <w:pPr>
              <w:jc w:val="center"/>
              <w:rPr>
                <w:rFonts w:ascii="宋体" w:hAnsi="宋体" w:cs="宋体"/>
                <w:bCs/>
                <w:sz w:val="24"/>
              </w:rPr>
            </w:pPr>
            <w:r>
              <w:rPr>
                <w:rFonts w:hint="eastAsia" w:ascii="宋体" w:hAnsi="宋体" w:cs="宋体"/>
                <w:bCs/>
                <w:sz w:val="24"/>
              </w:rPr>
              <w:t>数量</w:t>
            </w:r>
          </w:p>
        </w:tc>
        <w:tc>
          <w:tcPr>
            <w:tcW w:w="2382" w:type="pct"/>
            <w:vAlign w:val="center"/>
          </w:tcPr>
          <w:p w14:paraId="3838DE79">
            <w:pPr>
              <w:jc w:val="center"/>
              <w:rPr>
                <w:rFonts w:ascii="宋体" w:hAnsi="宋体" w:cs="宋体"/>
                <w:sz w:val="24"/>
                <w:highlight w:val="none"/>
              </w:rPr>
            </w:pPr>
            <w:r>
              <w:rPr>
                <w:rFonts w:hint="eastAsia" w:ascii="宋体" w:hAnsi="宋体" w:cs="宋体"/>
                <w:sz w:val="24"/>
                <w:highlight w:val="none"/>
              </w:rPr>
              <w:t>简</w:t>
            </w:r>
            <w:bookmarkStart w:id="29" w:name="_GoBack"/>
            <w:bookmarkEnd w:id="29"/>
            <w:r>
              <w:rPr>
                <w:rFonts w:hint="eastAsia" w:ascii="宋体" w:hAnsi="宋体" w:cs="宋体"/>
                <w:sz w:val="24"/>
                <w:highlight w:val="none"/>
              </w:rPr>
              <w:t>要技术需求或服务要求</w:t>
            </w:r>
          </w:p>
        </w:tc>
      </w:tr>
      <w:tr w14:paraId="7AFF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76" w:type="pct"/>
            <w:vAlign w:val="center"/>
          </w:tcPr>
          <w:p w14:paraId="54B954BA">
            <w:pPr>
              <w:jc w:val="center"/>
              <w:rPr>
                <w:rFonts w:ascii="宋体" w:hAnsi="宋体" w:cs="宋体"/>
                <w:bCs/>
                <w:sz w:val="24"/>
              </w:rPr>
            </w:pPr>
            <w:r>
              <w:rPr>
                <w:rFonts w:hint="eastAsia" w:ascii="宋体" w:hAnsi="宋体" w:cs="宋体"/>
                <w:bCs/>
                <w:sz w:val="24"/>
              </w:rPr>
              <w:t>01</w:t>
            </w:r>
          </w:p>
        </w:tc>
        <w:tc>
          <w:tcPr>
            <w:tcW w:w="1051" w:type="pct"/>
            <w:vAlign w:val="center"/>
          </w:tcPr>
          <w:p w14:paraId="6E02E78F">
            <w:pPr>
              <w:jc w:val="center"/>
              <w:rPr>
                <w:rFonts w:hint="eastAsia" w:ascii="宋体" w:hAnsi="宋体" w:eastAsia="宋体" w:cs="宋体"/>
                <w:bCs/>
                <w:sz w:val="24"/>
                <w:lang w:eastAsia="zh-CN"/>
              </w:rPr>
            </w:pPr>
            <w:r>
              <w:rPr>
                <w:rFonts w:hint="eastAsia" w:ascii="宋体" w:hAnsi="宋体" w:cs="宋体"/>
                <w:bCs/>
                <w:sz w:val="24"/>
                <w:lang w:eastAsia="zh-CN"/>
              </w:rPr>
              <w:t>北京市公安局石景山分局下属机构2025年-2026年度食材供应商采购</w:t>
            </w:r>
          </w:p>
        </w:tc>
        <w:tc>
          <w:tcPr>
            <w:tcW w:w="635" w:type="pct"/>
            <w:vAlign w:val="center"/>
          </w:tcPr>
          <w:p w14:paraId="2582FAD2">
            <w:pPr>
              <w:jc w:val="center"/>
              <w:rPr>
                <w:rFonts w:hint="default" w:ascii="宋体" w:hAnsi="宋体" w:eastAsia="宋体" w:cs="宋体"/>
                <w:bCs/>
                <w:sz w:val="24"/>
                <w:lang w:val="en-US" w:eastAsia="zh-CN"/>
              </w:rPr>
            </w:pPr>
            <w:r>
              <w:rPr>
                <w:rFonts w:hint="eastAsia" w:ascii="宋体" w:hAnsi="宋体" w:cs="宋体"/>
                <w:bCs/>
                <w:sz w:val="24"/>
                <w:lang w:val="en-US" w:eastAsia="zh-CN"/>
              </w:rPr>
              <w:t>120</w:t>
            </w:r>
          </w:p>
        </w:tc>
        <w:tc>
          <w:tcPr>
            <w:tcW w:w="556" w:type="pct"/>
            <w:vAlign w:val="center"/>
          </w:tcPr>
          <w:p w14:paraId="5F8CD910">
            <w:pPr>
              <w:jc w:val="center"/>
              <w:rPr>
                <w:rFonts w:ascii="宋体" w:hAnsi="宋体" w:cs="宋体"/>
                <w:bCs/>
                <w:sz w:val="24"/>
              </w:rPr>
            </w:pPr>
            <w:r>
              <w:rPr>
                <w:rFonts w:hint="eastAsia" w:ascii="宋体" w:hAnsi="宋体" w:cs="宋体"/>
                <w:bCs/>
                <w:sz w:val="24"/>
              </w:rPr>
              <w:t>1</w:t>
            </w:r>
          </w:p>
        </w:tc>
        <w:tc>
          <w:tcPr>
            <w:tcW w:w="2382" w:type="pct"/>
            <w:vAlign w:val="center"/>
          </w:tcPr>
          <w:p w14:paraId="183AF563">
            <w:pPr>
              <w:ind w:right="-160" w:rightChars="-76" w:firstLine="232" w:firstLineChars="100"/>
              <w:jc w:val="left"/>
              <w:rPr>
                <w:rFonts w:ascii="宋体" w:hAnsi="宋体" w:cs="宋体"/>
                <w:kern w:val="0"/>
                <w:sz w:val="24"/>
                <w:highlight w:val="yellow"/>
              </w:rPr>
            </w:pPr>
            <w:r>
              <w:rPr>
                <w:rFonts w:ascii="宋体" w:hAnsi="宋体" w:eastAsia="宋体" w:cs="宋体"/>
                <w:spacing w:val="-4"/>
                <w:sz w:val="24"/>
                <w:szCs w:val="24"/>
              </w:rPr>
              <w:t>石景山区石景山分局下属机构相关人员食堂所需蔬菜、水果、豆制</w:t>
            </w:r>
            <w:r>
              <w:rPr>
                <w:rFonts w:ascii="宋体" w:hAnsi="宋体" w:eastAsia="宋体" w:cs="宋体"/>
                <w:spacing w:val="5"/>
                <w:sz w:val="24"/>
                <w:szCs w:val="24"/>
              </w:rPr>
              <w:t xml:space="preserve"> </w:t>
            </w:r>
            <w:r>
              <w:rPr>
                <w:rFonts w:ascii="宋体" w:hAnsi="宋体" w:eastAsia="宋体" w:cs="宋体"/>
                <w:sz w:val="24"/>
                <w:szCs w:val="24"/>
              </w:rPr>
              <w:t>品、米面粮油、干货、鲜肉、水产、冻品、干货、调料辅料、成品主食、半成品主食等</w:t>
            </w:r>
          </w:p>
        </w:tc>
      </w:tr>
    </w:tbl>
    <w:p w14:paraId="6C60DF80">
      <w:pPr>
        <w:spacing w:line="360" w:lineRule="auto"/>
        <w:ind w:left="2399" w:leftChars="228" w:hanging="1920" w:hangingChars="800"/>
        <w:rPr>
          <w:rFonts w:ascii="宋体" w:hAnsi="宋体" w:cs="宋体"/>
          <w:sz w:val="24"/>
        </w:rPr>
      </w:pPr>
    </w:p>
    <w:p w14:paraId="11011675">
      <w:pPr>
        <w:spacing w:line="360" w:lineRule="auto"/>
        <w:ind w:left="2399" w:leftChars="228" w:hanging="1920" w:hangingChars="800"/>
        <w:rPr>
          <w:rFonts w:ascii="宋体" w:hAnsi="宋体" w:cs="宋体"/>
          <w:sz w:val="24"/>
        </w:rPr>
      </w:pPr>
      <w:r>
        <w:rPr>
          <w:rFonts w:hint="eastAsia" w:ascii="宋体" w:hAnsi="宋体" w:cs="宋体"/>
          <w:sz w:val="24"/>
        </w:rPr>
        <w:t>5.合同履行期限：</w:t>
      </w:r>
      <w:r>
        <w:rPr>
          <w:rFonts w:hint="eastAsia" w:ascii="宋体" w:hAnsi="宋体" w:cs="宋体"/>
          <w:sz w:val="24"/>
          <w:lang w:bidi="ar"/>
        </w:rPr>
        <w:t>自签订供货协议之日起一年</w:t>
      </w:r>
      <w:r>
        <w:rPr>
          <w:rFonts w:hint="eastAsia" w:ascii="宋体" w:hAnsi="宋体" w:cs="宋体"/>
          <w:sz w:val="24"/>
        </w:rPr>
        <w:t>。</w:t>
      </w:r>
    </w:p>
    <w:p w14:paraId="6E721ED9">
      <w:pPr>
        <w:spacing w:line="360" w:lineRule="auto"/>
        <w:ind w:left="479" w:leftChars="228"/>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3099EB60">
      <w:pPr>
        <w:pStyle w:val="2"/>
        <w:spacing w:before="0" w:line="360" w:lineRule="auto"/>
        <w:jc w:val="left"/>
        <w:rPr>
          <w:rFonts w:ascii="宋体" w:hAnsi="宋体" w:eastAsia="宋体" w:cs="宋体"/>
          <w:sz w:val="24"/>
          <w:szCs w:val="24"/>
        </w:rPr>
      </w:pPr>
      <w:bookmarkStart w:id="5" w:name="_Toc35393622"/>
      <w:bookmarkStart w:id="6" w:name="_Toc28359080"/>
      <w:bookmarkStart w:id="7" w:name="_Toc28359003"/>
      <w:bookmarkStart w:id="8" w:name="_Toc35393791"/>
      <w:r>
        <w:rPr>
          <w:rFonts w:hint="eastAsia" w:ascii="宋体" w:hAnsi="宋体" w:eastAsia="宋体" w:cs="宋体"/>
          <w:sz w:val="24"/>
          <w:szCs w:val="24"/>
        </w:rPr>
        <w:t>二、申请人的资格要求（须同时满足）</w:t>
      </w:r>
      <w:bookmarkEnd w:id="5"/>
      <w:bookmarkEnd w:id="6"/>
      <w:bookmarkEnd w:id="7"/>
      <w:bookmarkEnd w:id="8"/>
    </w:p>
    <w:p w14:paraId="5AE4D162">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27037485">
      <w:pPr>
        <w:spacing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082C4985">
      <w:pPr>
        <w:spacing w:line="360" w:lineRule="auto"/>
        <w:ind w:firstLine="720" w:firstLineChars="300"/>
        <w:rPr>
          <w:rFonts w:ascii="宋体" w:hAnsi="宋体" w:cs="宋体"/>
          <w:sz w:val="24"/>
        </w:rPr>
      </w:pPr>
      <w:r>
        <w:rPr>
          <w:rFonts w:hint="eastAsia" w:ascii="宋体" w:hAnsi="宋体" w:cs="宋体"/>
          <w:sz w:val="24"/>
        </w:rPr>
        <w:t>2.1 中小企业政策</w:t>
      </w:r>
    </w:p>
    <w:p w14:paraId="7FA8C4BA">
      <w:pPr>
        <w:spacing w:line="360" w:lineRule="auto"/>
        <w:ind w:firstLine="723" w:firstLineChars="3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本项目不专门面向中小企业预留采购份额。</w:t>
      </w:r>
    </w:p>
    <w:p w14:paraId="5D37E126">
      <w:pPr>
        <w:spacing w:line="360" w:lineRule="auto"/>
        <w:ind w:left="990" w:leftChars="338" w:hanging="280" w:hangingChars="117"/>
        <w:rPr>
          <w:rFonts w:ascii="宋体" w:hAnsi="宋体" w:cs="宋体"/>
          <w:sz w:val="24"/>
        </w:rPr>
      </w:pPr>
      <w:r>
        <w:rPr>
          <w:rFonts w:hint="eastAsia" w:ascii="宋体" w:hAnsi="宋体" w:cs="宋体"/>
          <w:sz w:val="24"/>
        </w:rPr>
        <w:t>□本项目专门面向 □中小 □小微企业采购。即：提供的服务全部由符合政策要求的中小/</w:t>
      </w:r>
      <w:r>
        <w:rPr>
          <w:rFonts w:ascii="宋体" w:hAnsi="宋体" w:cs="宋体"/>
          <w:sz w:val="24"/>
        </w:rPr>
        <w:t>小微</w:t>
      </w:r>
      <w:r>
        <w:rPr>
          <w:rFonts w:hint="eastAsia" w:ascii="宋体" w:hAnsi="宋体" w:cs="宋体"/>
          <w:sz w:val="24"/>
        </w:rPr>
        <w:t>企业承接。</w:t>
      </w:r>
    </w:p>
    <w:p w14:paraId="304688D4">
      <w:pPr>
        <w:spacing w:line="360" w:lineRule="auto"/>
        <w:ind w:left="708" w:leftChars="337"/>
        <w:rPr>
          <w:rFonts w:ascii="宋体" w:hAnsi="宋体" w:cs="宋体"/>
          <w:sz w:val="24"/>
        </w:rPr>
      </w:pPr>
      <w:r>
        <w:rPr>
          <w:rFonts w:hint="eastAsia" w:ascii="宋体" w:hAnsi="宋体" w:cs="宋体"/>
          <w:sz w:val="24"/>
        </w:rPr>
        <w:sym w:font="Wingdings 2" w:char="F0A3"/>
      </w:r>
      <w:r>
        <w:rPr>
          <w:rFonts w:hint="eastAsia" w:ascii="宋体" w:hAnsi="宋体" w:cs="宋体"/>
          <w:sz w:val="24"/>
        </w:rPr>
        <w:t xml:space="preserve">本项目预留部分采购项目预算专门面向中小企业采购。对于预留份额，提供的货物由符合政策要求的中小企业制造、服务由符合政策要求的中小企业承接。预留份额通过以下措施进行： </w:t>
      </w:r>
      <w:r>
        <w:rPr>
          <w:rFonts w:hint="eastAsia" w:ascii="宋体" w:hAnsi="宋体" w:cs="宋体"/>
          <w:sz w:val="24"/>
          <w:u w:val="single"/>
        </w:rPr>
        <w:t xml:space="preserve">    /    </w:t>
      </w:r>
      <w:r>
        <w:rPr>
          <w:rFonts w:hint="eastAsia" w:ascii="宋体" w:hAnsi="宋体" w:cs="宋体"/>
          <w:sz w:val="24"/>
        </w:rPr>
        <w:t>。</w:t>
      </w:r>
    </w:p>
    <w:p w14:paraId="62C0D29C">
      <w:pPr>
        <w:spacing w:line="360" w:lineRule="auto"/>
        <w:ind w:firstLine="720" w:firstLineChars="300"/>
        <w:rPr>
          <w:rFonts w:ascii="宋体" w:hAnsi="宋体" w:cs="宋体"/>
          <w:sz w:val="24"/>
        </w:rPr>
      </w:pPr>
      <w:r>
        <w:rPr>
          <w:rFonts w:hint="eastAsia" w:ascii="宋体" w:hAnsi="宋体" w:cs="宋体"/>
          <w:sz w:val="24"/>
        </w:rPr>
        <w:t>2.2 其它落实政府采购政策的资格要求：</w:t>
      </w:r>
    </w:p>
    <w:p w14:paraId="56B84914">
      <w:pPr>
        <w:pStyle w:val="6"/>
        <w:ind w:left="1530" w:leftChars="500" w:hanging="480" w:hangingChars="200"/>
        <w:rPr>
          <w:rFonts w:ascii="宋体" w:hAnsi="宋体" w:cs="宋体"/>
        </w:rPr>
      </w:pPr>
      <w:r>
        <w:rPr>
          <w:rFonts w:hint="eastAsia" w:ascii="宋体" w:hAnsi="宋体" w:cs="宋体"/>
        </w:rPr>
        <w:t>2.2.1投标人不得被列入“信用中国”网站（www.creditchina.gov.cn）、中国政府采购网（www.ccgp.gov.cn）信用记录失信被执行人、重大税收违法案件当事人名单、政府采购严重违法失信行为记录名单。</w:t>
      </w:r>
    </w:p>
    <w:p w14:paraId="3F782C16">
      <w:pPr>
        <w:pStyle w:val="6"/>
        <w:ind w:firstLine="712" w:firstLineChars="297"/>
        <w:rPr>
          <w:rFonts w:ascii="宋体" w:hAnsi="宋体" w:cs="宋体"/>
        </w:rPr>
      </w:pPr>
      <w:r>
        <w:rPr>
          <w:rFonts w:hint="eastAsia" w:ascii="宋体" w:hAnsi="宋体" w:cs="宋体"/>
        </w:rPr>
        <w:t>2.2.2不同投标人的法人、单位负责人不是同一人也不存在直接控股、管理关系.</w:t>
      </w:r>
    </w:p>
    <w:p w14:paraId="1CCEB9B3">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585F3F6E">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 xml:space="preserve">3.1本项目是否接受分支机构参与投标：□是   </w:t>
      </w:r>
      <w:r>
        <w:rPr>
          <w:rFonts w:hint="eastAsia" w:ascii="宋体" w:hAnsi="宋体" w:cs="宋体"/>
          <w:b/>
          <w:sz w:val="24"/>
        </w:rPr>
        <w:t>■</w:t>
      </w:r>
      <w:r>
        <w:rPr>
          <w:rFonts w:hint="eastAsia" w:ascii="宋体" w:hAnsi="宋体" w:cs="宋体"/>
          <w:sz w:val="24"/>
        </w:rPr>
        <w:t xml:space="preserve">否； </w:t>
      </w:r>
    </w:p>
    <w:p w14:paraId="5D67534C">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3.2本项目是否属于政府购买服务：</w:t>
      </w:r>
    </w:p>
    <w:p w14:paraId="666073B4">
      <w:pPr>
        <w:tabs>
          <w:tab w:val="left" w:pos="900"/>
          <w:tab w:val="left" w:pos="1134"/>
          <w:tab w:val="left" w:pos="1589"/>
          <w:tab w:val="left" w:pos="5521"/>
        </w:tabs>
        <w:snapToGrid w:val="0"/>
        <w:spacing w:line="360" w:lineRule="auto"/>
        <w:ind w:left="991" w:leftChars="472"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否</w:t>
      </w:r>
    </w:p>
    <w:p w14:paraId="74C94017">
      <w:pPr>
        <w:tabs>
          <w:tab w:val="left" w:pos="900"/>
          <w:tab w:val="left" w:pos="1134"/>
          <w:tab w:val="left" w:pos="1277"/>
          <w:tab w:val="left" w:pos="5521"/>
        </w:tabs>
        <w:snapToGrid w:val="0"/>
        <w:spacing w:line="360" w:lineRule="auto"/>
        <w:ind w:left="1651" w:leftChars="608" w:hanging="374" w:hangingChars="156"/>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59512C02">
      <w:pPr>
        <w:spacing w:line="360" w:lineRule="auto"/>
        <w:ind w:left="3542" w:leftChars="472" w:hanging="2551" w:hangingChars="1063"/>
        <w:rPr>
          <w:rFonts w:hint="eastAsia" w:ascii="宋体" w:hAnsi="宋体" w:eastAsia="宋体" w:cs="宋体"/>
          <w:sz w:val="24"/>
          <w:lang w:eastAsia="zh-CN"/>
        </w:rPr>
      </w:pPr>
      <w:r>
        <w:rPr>
          <w:rFonts w:hint="eastAsia" w:ascii="宋体" w:hAnsi="宋体" w:cs="宋体"/>
          <w:sz w:val="24"/>
        </w:rPr>
        <w:t>3.3其他特定资格要求：</w:t>
      </w:r>
      <w:bookmarkEnd w:id="9"/>
      <w:bookmarkEnd w:id="10"/>
      <w:bookmarkStart w:id="11" w:name="_Toc35393792"/>
      <w:bookmarkStart w:id="12" w:name="_Toc35393623"/>
      <w:r>
        <w:rPr>
          <w:rFonts w:ascii="宋体" w:hAnsi="宋体" w:eastAsia="宋体" w:cs="宋体"/>
          <w:spacing w:val="-3"/>
          <w:sz w:val="24"/>
          <w:szCs w:val="24"/>
          <w:highlight w:val="none"/>
          <w:u w:val="none" w:color="auto"/>
        </w:rPr>
        <w:t>投标人须具有有效期内的《食品经营许可证》</w:t>
      </w:r>
      <w:r>
        <w:rPr>
          <w:rFonts w:ascii="宋体" w:hAnsi="宋体" w:eastAsia="宋体" w:cs="宋体"/>
          <w:spacing w:val="-4"/>
          <w:sz w:val="24"/>
          <w:szCs w:val="24"/>
          <w:highlight w:val="none"/>
          <w:u w:val="none" w:color="auto"/>
        </w:rPr>
        <w:t>或仅预包</w:t>
      </w:r>
      <w:r>
        <w:rPr>
          <w:rFonts w:ascii="宋体" w:hAnsi="宋体" w:eastAsia="宋体" w:cs="宋体"/>
          <w:spacing w:val="-1"/>
          <w:sz w:val="24"/>
          <w:szCs w:val="24"/>
          <w:highlight w:val="none"/>
          <w:u w:val="none" w:color="auto"/>
        </w:rPr>
        <w:t>装食品经营者取得市场监管部门核发营业执照</w:t>
      </w:r>
      <w:r>
        <w:rPr>
          <w:rFonts w:hint="eastAsia" w:ascii="宋体" w:hAnsi="宋体" w:cs="宋体"/>
          <w:spacing w:val="-1"/>
          <w:sz w:val="24"/>
          <w:szCs w:val="24"/>
          <w:highlight w:val="none"/>
          <w:u w:val="none" w:color="auto"/>
          <w:lang w:eastAsia="zh-CN"/>
        </w:rPr>
        <w:t>。</w:t>
      </w:r>
    </w:p>
    <w:p w14:paraId="49035D6B">
      <w:pPr>
        <w:spacing w:line="360" w:lineRule="auto"/>
        <w:ind w:left="3552" w:leftChars="472" w:hanging="2561" w:hangingChars="1063"/>
        <w:rPr>
          <w:rFonts w:ascii="宋体" w:hAnsi="宋体" w:cs="宋体"/>
          <w:b/>
          <w:sz w:val="24"/>
        </w:rPr>
      </w:pPr>
      <w:r>
        <w:rPr>
          <w:rFonts w:hint="eastAsia" w:ascii="宋体" w:hAnsi="宋体" w:cs="宋体"/>
          <w:b/>
          <w:sz w:val="24"/>
        </w:rPr>
        <w:t>三、获取招标文件</w:t>
      </w:r>
      <w:bookmarkEnd w:id="11"/>
      <w:bookmarkEnd w:id="12"/>
    </w:p>
    <w:p w14:paraId="5EFE5E79">
      <w:pPr>
        <w:adjustRightInd w:val="0"/>
        <w:snapToGrid w:val="0"/>
        <w:spacing w:line="360" w:lineRule="auto"/>
        <w:ind w:left="1380" w:leftChars="200" w:hanging="960" w:hangingChars="400"/>
        <w:rPr>
          <w:rFonts w:ascii="宋体" w:hAnsi="宋体" w:cs="宋体"/>
          <w:sz w:val="24"/>
          <w:highlight w:val="none"/>
        </w:rPr>
      </w:pPr>
      <w:r>
        <w:rPr>
          <w:rFonts w:hint="eastAsia" w:ascii="宋体" w:hAnsi="宋体" w:cs="宋体"/>
          <w:sz w:val="24"/>
        </w:rPr>
        <w:t>1.时间：</w:t>
      </w:r>
      <w:r>
        <w:rPr>
          <w:rFonts w:hint="eastAsia" w:ascii="宋体" w:hAnsi="宋体" w:cs="宋体"/>
          <w:b/>
          <w:bCs/>
          <w:sz w:val="24"/>
          <w:highlight w:val="none"/>
        </w:rPr>
        <w:t>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23</w:t>
      </w:r>
      <w:r>
        <w:rPr>
          <w:rFonts w:hint="eastAsia" w:ascii="宋体" w:hAnsi="宋体" w:cs="宋体"/>
          <w:b/>
          <w:bCs/>
          <w:sz w:val="24"/>
          <w:highlight w:val="none"/>
        </w:rPr>
        <w:t>日至202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29</w:t>
      </w:r>
      <w:r>
        <w:rPr>
          <w:rFonts w:hint="eastAsia" w:ascii="宋体" w:hAnsi="宋体" w:cs="宋体"/>
          <w:b/>
          <w:bCs/>
          <w:sz w:val="24"/>
          <w:highlight w:val="none"/>
        </w:rPr>
        <w:t>日</w:t>
      </w:r>
      <w:r>
        <w:rPr>
          <w:rFonts w:hint="eastAsia" w:ascii="宋体" w:hAnsi="宋体" w:cs="宋体"/>
          <w:sz w:val="24"/>
          <w:highlight w:val="none"/>
        </w:rPr>
        <w:t>，每天上午09:00至12:00，下午13:00至17:00（北京时间，法定节假日除外）。</w:t>
      </w:r>
    </w:p>
    <w:p w14:paraId="44FB9CC5">
      <w:pPr>
        <w:adjustRightInd w:val="0"/>
        <w:snapToGrid w:val="0"/>
        <w:spacing w:line="360" w:lineRule="auto"/>
        <w:ind w:left="1380" w:leftChars="200" w:hanging="960" w:hangingChars="400"/>
        <w:rPr>
          <w:rFonts w:ascii="宋体" w:hAnsi="宋体" w:cs="宋体"/>
          <w:sz w:val="24"/>
          <w:highlight w:val="none"/>
          <w:u w:val="single"/>
        </w:rPr>
      </w:pPr>
      <w:r>
        <w:rPr>
          <w:rFonts w:hint="eastAsia" w:ascii="宋体" w:hAnsi="宋体" w:cs="宋体"/>
          <w:sz w:val="24"/>
          <w:highlight w:val="none"/>
        </w:rPr>
        <w:t>2.地点：北京市政府采购电子交易平台(http://zbcg-bjzc.zhongcy.com/bjczj-portal-</w:t>
      </w:r>
      <w:r>
        <w:rPr>
          <w:rFonts w:ascii="宋体" w:hAnsi="宋体" w:cs="宋体"/>
          <w:sz w:val="24"/>
          <w:highlight w:val="none"/>
        </w:rPr>
        <w:t xml:space="preserve"> </w:t>
      </w:r>
      <w:r>
        <w:rPr>
          <w:rFonts w:hint="eastAsia" w:ascii="宋体" w:hAnsi="宋体" w:cs="宋体"/>
          <w:sz w:val="24"/>
          <w:highlight w:val="none"/>
        </w:rPr>
        <w:t>site/index.html#/home）</w:t>
      </w:r>
    </w:p>
    <w:p w14:paraId="6FE2E4D3">
      <w:pPr>
        <w:adjustRightInd w:val="0"/>
        <w:snapToGrid w:val="0"/>
        <w:spacing w:line="360" w:lineRule="auto"/>
        <w:ind w:left="1380" w:leftChars="200" w:hanging="960" w:hangingChars="400"/>
        <w:rPr>
          <w:rFonts w:ascii="宋体" w:hAnsi="宋体" w:cs="宋体"/>
          <w:sz w:val="24"/>
          <w:highlight w:val="none"/>
        </w:rPr>
      </w:pPr>
      <w:r>
        <w:rPr>
          <w:rFonts w:hint="eastAsia" w:ascii="宋体" w:hAnsi="宋体" w:cs="宋体"/>
          <w:sz w:val="24"/>
          <w:highlight w:val="none"/>
        </w:rPr>
        <w:t>3.方式：投标人使用CA数字证书或电子营业执照登录北京市政府采购电子交易平台（http://zbcg-bjzc.zhongcy.com/bjczj-portal-site/index.html#/home）获取电子版招标文件。</w:t>
      </w:r>
    </w:p>
    <w:p w14:paraId="13A80324">
      <w:pPr>
        <w:widowControl/>
        <w:adjustRightInd w:val="0"/>
        <w:snapToGrid w:val="0"/>
        <w:spacing w:line="360" w:lineRule="auto"/>
        <w:ind w:left="565" w:leftChars="155" w:hanging="240" w:hangingChars="100"/>
        <w:jc w:val="left"/>
        <w:rPr>
          <w:rFonts w:ascii="宋体" w:hAnsi="宋体" w:cs="宋体"/>
          <w:sz w:val="24"/>
          <w:highlight w:val="none"/>
        </w:rPr>
      </w:pPr>
      <w:r>
        <w:rPr>
          <w:rFonts w:hint="eastAsia" w:ascii="宋体" w:hAnsi="宋体" w:cs="宋体"/>
          <w:sz w:val="24"/>
          <w:highlight w:val="none"/>
        </w:rPr>
        <w:t xml:space="preserve"> 4.售价：0元。</w:t>
      </w:r>
    </w:p>
    <w:p w14:paraId="558DC96D">
      <w:pPr>
        <w:pStyle w:val="2"/>
        <w:widowControl/>
        <w:spacing w:before="0" w:line="360" w:lineRule="auto"/>
        <w:jc w:val="left"/>
        <w:rPr>
          <w:rFonts w:ascii="宋体" w:hAnsi="宋体" w:eastAsia="宋体" w:cs="宋体"/>
          <w:sz w:val="24"/>
          <w:szCs w:val="24"/>
          <w:highlight w:val="none"/>
        </w:rPr>
      </w:pPr>
      <w:bookmarkStart w:id="13" w:name="_Toc28359082"/>
      <w:bookmarkStart w:id="14" w:name="_Toc28359005"/>
      <w:bookmarkStart w:id="15" w:name="_Toc35393793"/>
      <w:bookmarkStart w:id="16" w:name="_Toc35393624"/>
      <w:r>
        <w:rPr>
          <w:rFonts w:hint="eastAsia" w:ascii="宋体" w:hAnsi="宋体" w:eastAsia="宋体" w:cs="宋体"/>
          <w:sz w:val="24"/>
          <w:szCs w:val="24"/>
          <w:highlight w:val="none"/>
        </w:rPr>
        <w:t>四、提交投标文件</w:t>
      </w:r>
      <w:bookmarkEnd w:id="13"/>
      <w:bookmarkEnd w:id="14"/>
      <w:r>
        <w:rPr>
          <w:rFonts w:hint="eastAsia" w:ascii="宋体" w:hAnsi="宋体" w:eastAsia="宋体" w:cs="宋体"/>
          <w:sz w:val="24"/>
          <w:szCs w:val="24"/>
          <w:highlight w:val="none"/>
        </w:rPr>
        <w:t>截止时间、开标时间和地点</w:t>
      </w:r>
      <w:bookmarkEnd w:id="15"/>
      <w:bookmarkEnd w:id="16"/>
    </w:p>
    <w:p w14:paraId="58E3DF08">
      <w:pPr>
        <w:spacing w:line="360" w:lineRule="auto"/>
        <w:ind w:firstLine="480" w:firstLineChars="200"/>
        <w:rPr>
          <w:rFonts w:ascii="宋体" w:hAnsi="宋体" w:cs="宋体"/>
          <w:bCs/>
          <w:sz w:val="24"/>
          <w:u w:val="single"/>
        </w:rPr>
      </w:pPr>
      <w:r>
        <w:rPr>
          <w:rFonts w:hint="eastAsia" w:ascii="宋体" w:hAnsi="宋体" w:cs="宋体"/>
          <w:sz w:val="24"/>
          <w:highlight w:val="none"/>
        </w:rPr>
        <w:t>投标截止时间、开标时间：</w:t>
      </w:r>
      <w:r>
        <w:rPr>
          <w:rFonts w:hint="eastAsia" w:ascii="宋体" w:hAnsi="宋体" w:cs="宋体"/>
          <w:b/>
          <w:bCs/>
          <w:sz w:val="24"/>
          <w:highlight w:val="none"/>
        </w:rPr>
        <w:t>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08</w:t>
      </w:r>
      <w:r>
        <w:rPr>
          <w:rFonts w:hint="eastAsia" w:ascii="宋体" w:hAnsi="宋体" w:cs="宋体"/>
          <w:b/>
          <w:bCs/>
          <w:sz w:val="24"/>
          <w:highlight w:val="none"/>
        </w:rPr>
        <w:t>月</w:t>
      </w:r>
      <w:r>
        <w:rPr>
          <w:rFonts w:hint="eastAsia" w:ascii="宋体" w:hAnsi="宋体" w:cs="宋体"/>
          <w:b/>
          <w:bCs/>
          <w:sz w:val="24"/>
          <w:highlight w:val="none"/>
          <w:lang w:val="en-US" w:eastAsia="zh-CN"/>
        </w:rPr>
        <w:t>13</w:t>
      </w:r>
      <w:r>
        <w:rPr>
          <w:rFonts w:hint="eastAsia" w:ascii="宋体" w:hAnsi="宋体" w:cs="宋体"/>
          <w:b/>
          <w:bCs/>
          <w:sz w:val="24"/>
          <w:highlight w:val="none"/>
        </w:rPr>
        <w:t>日</w:t>
      </w:r>
      <w:r>
        <w:rPr>
          <w:rFonts w:hint="eastAsia" w:ascii="宋体" w:hAnsi="宋体" w:cs="宋体"/>
          <w:b/>
          <w:bCs/>
          <w:sz w:val="24"/>
          <w:highlight w:val="none"/>
          <w:lang w:val="en-US" w:eastAsia="zh-CN"/>
        </w:rPr>
        <w:t>14</w:t>
      </w:r>
      <w:r>
        <w:rPr>
          <w:rFonts w:hint="eastAsia" w:ascii="宋体" w:hAnsi="宋体" w:cs="宋体"/>
          <w:b/>
          <w:bCs/>
          <w:sz w:val="24"/>
          <w:highlight w:val="none"/>
        </w:rPr>
        <w:t>点</w:t>
      </w:r>
      <w:r>
        <w:rPr>
          <w:rFonts w:hint="eastAsia" w:ascii="宋体" w:hAnsi="宋体" w:cs="宋体"/>
          <w:b/>
          <w:bCs/>
          <w:sz w:val="24"/>
          <w:highlight w:val="none"/>
          <w:lang w:val="en-US" w:eastAsia="zh-CN"/>
        </w:rPr>
        <w:t>00</w:t>
      </w:r>
      <w:r>
        <w:rPr>
          <w:rFonts w:hint="eastAsia" w:ascii="宋体" w:hAnsi="宋体" w:cs="宋体"/>
          <w:b/>
          <w:bCs/>
          <w:sz w:val="24"/>
          <w:highlight w:val="none"/>
        </w:rPr>
        <w:t>分</w:t>
      </w:r>
      <w:r>
        <w:rPr>
          <w:rFonts w:hint="eastAsia" w:ascii="宋体" w:hAnsi="宋体" w:cs="宋体"/>
          <w:bCs/>
          <w:sz w:val="24"/>
          <w:highlight w:val="none"/>
        </w:rPr>
        <w:t>（北</w:t>
      </w:r>
      <w:r>
        <w:rPr>
          <w:rFonts w:hint="eastAsia" w:ascii="宋体" w:hAnsi="宋体" w:cs="宋体"/>
          <w:bCs/>
          <w:sz w:val="24"/>
        </w:rPr>
        <w:t>京时间）</w:t>
      </w:r>
      <w:r>
        <w:rPr>
          <w:rFonts w:hint="eastAsia" w:ascii="宋体" w:hAnsi="宋体" w:cs="宋体"/>
          <w:iCs/>
          <w:sz w:val="24"/>
        </w:rPr>
        <w:t>。</w:t>
      </w:r>
    </w:p>
    <w:p w14:paraId="256D5761">
      <w:pPr>
        <w:spacing w:line="360" w:lineRule="auto"/>
        <w:ind w:left="2278" w:leftChars="270" w:hanging="1711" w:hangingChars="713"/>
        <w:rPr>
          <w:rFonts w:ascii="宋体" w:hAnsi="宋体" w:cs="宋体"/>
          <w:bCs/>
          <w:sz w:val="24"/>
          <w:u w:val="single"/>
        </w:rPr>
      </w:pPr>
      <w:r>
        <w:rPr>
          <w:rFonts w:hint="eastAsia" w:ascii="宋体" w:hAnsi="宋体" w:cs="宋体"/>
          <w:sz w:val="24"/>
        </w:rPr>
        <w:t>地点：</w:t>
      </w:r>
      <w:bookmarkStart w:id="17" w:name="_Toc35393794"/>
      <w:bookmarkStart w:id="18" w:name="_Toc28359007"/>
      <w:bookmarkStart w:id="19" w:name="_Toc28359084"/>
      <w:bookmarkStart w:id="20" w:name="_Toc35393625"/>
      <w:r>
        <w:rPr>
          <w:rFonts w:hint="eastAsia" w:ascii="宋体" w:hAnsi="宋体" w:cs="宋体"/>
          <w:bCs/>
          <w:sz w:val="24"/>
        </w:rPr>
        <w:t>线上开标（供应商在开标时间使用CA数字证书或电子营业执照登录北京市政府采购电子交易平台进行电子开标）</w:t>
      </w:r>
    </w:p>
    <w:p w14:paraId="6C67DEDB">
      <w:pPr>
        <w:pStyle w:val="2"/>
        <w:spacing w:before="0" w:line="360" w:lineRule="auto"/>
        <w:jc w:val="left"/>
        <w:rPr>
          <w:rFonts w:ascii="宋体" w:hAnsi="宋体" w:eastAsia="宋体" w:cs="宋体"/>
          <w:sz w:val="24"/>
          <w:szCs w:val="24"/>
        </w:rPr>
      </w:pPr>
      <w:r>
        <w:rPr>
          <w:rFonts w:hint="eastAsia" w:ascii="宋体" w:hAnsi="宋体" w:eastAsia="宋体" w:cs="宋体"/>
          <w:sz w:val="24"/>
          <w:szCs w:val="24"/>
        </w:rPr>
        <w:t>五、公告期限</w:t>
      </w:r>
      <w:bookmarkEnd w:id="17"/>
      <w:bookmarkEnd w:id="18"/>
      <w:bookmarkEnd w:id="19"/>
      <w:bookmarkEnd w:id="20"/>
    </w:p>
    <w:p w14:paraId="2B8F8C84">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bookmarkStart w:id="21" w:name="_Toc35393626"/>
      <w:bookmarkStart w:id="22" w:name="_Toc35393795"/>
    </w:p>
    <w:p w14:paraId="4EF1A157">
      <w:pPr>
        <w:widowControl/>
        <w:jc w:val="left"/>
        <w:rPr>
          <w:rFonts w:ascii="宋体" w:hAnsi="宋体" w:eastAsia="宋体" w:cs="宋体"/>
          <w:b/>
          <w:bCs/>
          <w:sz w:val="24"/>
          <w:szCs w:val="24"/>
        </w:rPr>
      </w:pPr>
      <w:r>
        <w:rPr>
          <w:rFonts w:hint="eastAsia" w:ascii="宋体" w:hAnsi="宋体" w:eastAsia="宋体" w:cs="宋体"/>
          <w:b/>
          <w:bCs/>
          <w:sz w:val="24"/>
          <w:szCs w:val="24"/>
        </w:rPr>
        <w:t>六、其他补充事宜</w:t>
      </w:r>
      <w:bookmarkEnd w:id="21"/>
      <w:bookmarkEnd w:id="22"/>
    </w:p>
    <w:p w14:paraId="13F59CA5">
      <w:pPr>
        <w:pStyle w:val="10"/>
        <w:spacing w:line="360" w:lineRule="auto"/>
        <w:ind w:firstLine="99"/>
        <w:rPr>
          <w:rStyle w:val="12"/>
          <w:rFonts w:ascii="宋体" w:hAnsi="宋体" w:eastAsia="宋体" w:cs="宋体"/>
          <w:color w:val="auto"/>
          <w:sz w:val="24"/>
          <w:szCs w:val="24"/>
        </w:rPr>
      </w:pPr>
      <w:r>
        <w:rPr>
          <w:rStyle w:val="12"/>
          <w:rFonts w:hint="eastAsia" w:ascii="宋体" w:hAnsi="宋体" w:eastAsia="宋体" w:cs="宋体"/>
          <w:color w:val="auto"/>
          <w:sz w:val="24"/>
          <w:szCs w:val="24"/>
        </w:rPr>
        <w:t>1.</w:t>
      </w:r>
      <w:r>
        <w:rPr>
          <w:rStyle w:val="12"/>
          <w:rFonts w:hint="eastAsia" w:ascii="宋体" w:hAnsi="宋体" w:eastAsia="宋体" w:cs="宋体"/>
          <w:color w:val="auto"/>
          <w:sz w:val="24"/>
          <w:szCs w:val="24"/>
          <w:lang w:val="zh-TW" w:eastAsia="zh-TW"/>
        </w:rPr>
        <w:t>本项目需要落实的政府采购政策：</w:t>
      </w:r>
    </w:p>
    <w:p w14:paraId="3AF14C25">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（1）政府采购促进中小企业发展管理办法 (财库[2020]46号)</w:t>
      </w:r>
    </w:p>
    <w:p w14:paraId="1AD6971E">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（2）政府采购支持监狱企业发展政策（财库[2014]68号）</w:t>
      </w:r>
    </w:p>
    <w:p w14:paraId="74EFCC98">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（3）关于促进残疾人就业政府采购政策的通知（财库〔2017〕141号）</w:t>
      </w:r>
    </w:p>
    <w:p w14:paraId="70B9056E">
      <w:pPr>
        <w:tabs>
          <w:tab w:val="left" w:pos="567"/>
        </w:tabs>
        <w:spacing w:line="360" w:lineRule="auto"/>
        <w:ind w:left="992" w:leftChars="220" w:hanging="530" w:hangingChars="221"/>
        <w:rPr>
          <w:rFonts w:ascii="宋体" w:hAnsi="宋体" w:cs="宋体"/>
          <w:sz w:val="24"/>
          <w:lang w:bidi="en-US"/>
        </w:rPr>
      </w:pPr>
      <w:r>
        <w:rPr>
          <w:rFonts w:hint="eastAsia" w:ascii="宋体" w:hAnsi="宋体" w:cs="宋体"/>
          <w:sz w:val="24"/>
          <w:lang w:bidi="en-US"/>
        </w:rPr>
        <w:t>（4）财政部关于调整优化节能产品、环境标志产品政府采购执行机制的通知（财库〔2019〕9号）</w:t>
      </w:r>
    </w:p>
    <w:p w14:paraId="54353768">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（5）《政府采购进口产品管理办法》（财库〔2007〕119号）</w:t>
      </w:r>
    </w:p>
    <w:p w14:paraId="66902CBE">
      <w:pPr>
        <w:spacing w:line="360" w:lineRule="auto"/>
        <w:ind w:left="1199" w:leftChars="228" w:hanging="720" w:hangingChars="300"/>
        <w:rPr>
          <w:rFonts w:ascii="宋体" w:hAnsi="宋体" w:cs="宋体"/>
          <w:sz w:val="24"/>
          <w:lang w:bidi="en-US"/>
        </w:rPr>
      </w:pPr>
      <w:r>
        <w:rPr>
          <w:rFonts w:hint="eastAsia" w:ascii="宋体" w:hAnsi="宋体" w:cs="宋体"/>
          <w:sz w:val="24"/>
          <w:lang w:bidi="en-US"/>
        </w:rPr>
        <w:t>（6）北京市财政局关于落实好政府采购支持中小企业发展的通知(京财采购〔2022〕1143号)</w:t>
      </w:r>
    </w:p>
    <w:p w14:paraId="53B5B95D">
      <w:pPr>
        <w:tabs>
          <w:tab w:val="left" w:pos="426"/>
        </w:tabs>
        <w:spacing w:line="360" w:lineRule="auto"/>
        <w:ind w:firstLine="480" w:firstLineChars="200"/>
        <w:rPr>
          <w:rFonts w:ascii="宋体" w:hAnsi="宋体" w:cs="宋体"/>
          <w:sz w:val="24"/>
          <w:lang w:bidi="en-US"/>
        </w:rPr>
      </w:pPr>
      <w:r>
        <w:rPr>
          <w:rFonts w:hint="eastAsia" w:ascii="宋体" w:hAnsi="宋体" w:cs="宋体"/>
          <w:sz w:val="24"/>
          <w:lang w:bidi="en-US"/>
        </w:rPr>
        <w:t>（7）关于进一步加大政府采购支持中小企业力度的通知财库〔2022〕19号</w:t>
      </w:r>
    </w:p>
    <w:p w14:paraId="67103DF1">
      <w:pPr>
        <w:tabs>
          <w:tab w:val="left" w:pos="624"/>
        </w:tabs>
        <w:spacing w:line="360" w:lineRule="auto"/>
        <w:ind w:left="992" w:leftChars="244" w:hanging="480" w:hangingChars="200"/>
        <w:rPr>
          <w:rStyle w:val="12"/>
          <w:rFonts w:hAnsi="宋体"/>
          <w:sz w:val="24"/>
          <w:lang w:bidi="en-US"/>
        </w:rPr>
      </w:pPr>
      <w:r>
        <w:rPr>
          <w:rFonts w:hAnsi="宋体"/>
          <w:sz w:val="24"/>
          <w:lang w:bidi="en-US"/>
        </w:rPr>
        <w:t>（8）</w:t>
      </w:r>
      <w:r>
        <w:rPr>
          <w:rFonts w:hint="eastAsia" w:hAnsi="宋体"/>
          <w:sz w:val="24"/>
          <w:lang w:bidi="en-US"/>
        </w:rPr>
        <w:t>北京市财政局 中国人民银行营业管理部关于推进政府采购合同线上融资有关工作的通知（京财采购〔2023〕637号）等。</w:t>
      </w:r>
    </w:p>
    <w:p w14:paraId="4D32B690">
      <w:pPr>
        <w:widowControl/>
        <w:adjustRightInd w:val="0"/>
        <w:snapToGrid w:val="0"/>
        <w:spacing w:line="360" w:lineRule="auto"/>
        <w:ind w:left="690" w:leftChars="100" w:hanging="480" w:hangingChars="200"/>
        <w:jc w:val="left"/>
        <w:rPr>
          <w:rFonts w:ascii="宋体" w:hAnsi="宋体" w:cs="宋体"/>
          <w:sz w:val="24"/>
        </w:rPr>
      </w:pPr>
      <w:r>
        <w:rPr>
          <w:rFonts w:hint="eastAsia" w:ascii="宋体" w:hAnsi="宋体" w:cs="宋体"/>
          <w:sz w:val="24"/>
        </w:rPr>
        <w:t>2. 本项目公告在中国政府采购网（</w:t>
      </w:r>
      <w:r>
        <w:fldChar w:fldCharType="begin"/>
      </w:r>
      <w:r>
        <w:instrText xml:space="preserve"> HYPERLINK "http://www.ccgp.gov.cn/）、北京市政府采购" </w:instrText>
      </w:r>
      <w:r>
        <w:fldChar w:fldCharType="separate"/>
      </w:r>
      <w:r>
        <w:rPr>
          <w:rStyle w:val="9"/>
          <w:rFonts w:hint="eastAsia" w:ascii="宋体" w:hAnsi="宋体" w:cs="宋体"/>
          <w:color w:val="auto"/>
          <w:sz w:val="24"/>
          <w:u w:val="none"/>
        </w:rPr>
        <w:t>http://www.ccgp.gov.cn/）、北京市政府采购</w:t>
      </w:r>
      <w:r>
        <w:rPr>
          <w:rStyle w:val="9"/>
          <w:rFonts w:hint="eastAsia" w:ascii="宋体" w:hAnsi="宋体" w:cs="宋体"/>
          <w:color w:val="auto"/>
          <w:sz w:val="24"/>
          <w:u w:val="none"/>
        </w:rPr>
        <w:fldChar w:fldCharType="end"/>
      </w:r>
      <w:r>
        <w:rPr>
          <w:rFonts w:hint="eastAsia" w:ascii="宋体" w:hAnsi="宋体" w:cs="宋体"/>
          <w:sz w:val="24"/>
        </w:rPr>
        <w:t>网（http://www.ccgp-beijing.gov.cn/）上同时发布。</w:t>
      </w:r>
    </w:p>
    <w:p w14:paraId="592FCF64">
      <w:pPr>
        <w:widowControl/>
        <w:adjustRightInd w:val="0"/>
        <w:snapToGrid w:val="0"/>
        <w:spacing w:line="360" w:lineRule="auto"/>
        <w:ind w:left="563" w:leftChars="99" w:hanging="355" w:hangingChars="148"/>
        <w:jc w:val="left"/>
        <w:rPr>
          <w:rFonts w:ascii="宋体" w:hAnsi="宋体" w:cs="宋体"/>
          <w:sz w:val="24"/>
        </w:rPr>
      </w:pPr>
      <w:r>
        <w:rPr>
          <w:rFonts w:hint="eastAsia" w:ascii="宋体" w:hAnsi="宋体" w:cs="宋体"/>
          <w:sz w:val="24"/>
        </w:rPr>
        <w:t>3. 凡对本次招标提出询问及质疑，请与北京天极招投标咨询有限公司联系（质疑函请采用政府采购供应商质疑函范本格式，以书面形式一次性提交）。</w:t>
      </w:r>
    </w:p>
    <w:p w14:paraId="372FBE06">
      <w:pPr>
        <w:pStyle w:val="6"/>
        <w:ind w:left="690" w:leftChars="100" w:hanging="480" w:hangingChars="200"/>
        <w:rPr>
          <w:rFonts w:ascii="宋体" w:hAnsi="宋体" w:cs="宋体"/>
        </w:rPr>
      </w:pPr>
      <w:r>
        <w:rPr>
          <w:rFonts w:hint="eastAsia" w:ascii="宋体" w:hAnsi="宋体" w:cs="宋体"/>
        </w:rPr>
        <w:t>4. 本项目采用</w:t>
      </w:r>
      <w:r>
        <w:rPr>
          <w:rFonts w:hint="eastAsia" w:ascii="宋体" w:hAnsi="宋体" w:cs="宋体"/>
          <w:b/>
        </w:rPr>
        <w:t>全流程电子化</w:t>
      </w:r>
      <w:r>
        <w:rPr>
          <w:rFonts w:hint="eastAsia" w:ascii="宋体" w:hAnsi="宋体" w:cs="宋体"/>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8528B12">
      <w:pPr>
        <w:pStyle w:val="6"/>
        <w:ind w:firstLine="240" w:firstLineChars="100"/>
        <w:rPr>
          <w:rFonts w:ascii="宋体" w:hAnsi="宋体" w:cs="宋体"/>
        </w:rPr>
      </w:pPr>
      <w:r>
        <w:rPr>
          <w:rFonts w:hint="eastAsia" w:ascii="宋体" w:hAnsi="宋体" w:cs="宋体"/>
        </w:rPr>
        <w:t>CA 数字证书服务热线 010-58511086</w:t>
      </w:r>
    </w:p>
    <w:p w14:paraId="21BC0F46">
      <w:pPr>
        <w:pStyle w:val="6"/>
        <w:ind w:firstLine="240" w:firstLineChars="100"/>
        <w:rPr>
          <w:rFonts w:ascii="宋体" w:hAnsi="宋体" w:cs="宋体"/>
        </w:rPr>
      </w:pPr>
      <w:r>
        <w:rPr>
          <w:rFonts w:hint="eastAsia" w:ascii="宋体" w:hAnsi="宋体" w:cs="宋体"/>
        </w:rPr>
        <w:t>电子营业执照服务热线 400-699-7000</w:t>
      </w:r>
    </w:p>
    <w:p w14:paraId="1402DEB4">
      <w:pPr>
        <w:pStyle w:val="6"/>
        <w:ind w:firstLine="240" w:firstLineChars="100"/>
        <w:rPr>
          <w:rFonts w:ascii="宋体" w:hAnsi="宋体" w:cs="宋体"/>
        </w:rPr>
      </w:pPr>
      <w:r>
        <w:rPr>
          <w:rFonts w:hint="eastAsia" w:ascii="宋体" w:hAnsi="宋体" w:cs="宋体"/>
        </w:rPr>
        <w:t>技术支持服务热线 010-86483801</w:t>
      </w:r>
    </w:p>
    <w:p w14:paraId="3F097BF2">
      <w:pPr>
        <w:pStyle w:val="6"/>
        <w:ind w:firstLine="240" w:firstLineChars="100"/>
        <w:rPr>
          <w:rFonts w:ascii="宋体" w:hAnsi="宋体" w:cs="宋体"/>
        </w:rPr>
      </w:pPr>
      <w:r>
        <w:rPr>
          <w:rFonts w:hint="eastAsia" w:ascii="宋体" w:hAnsi="宋体" w:cs="宋体"/>
        </w:rPr>
        <w:t>4.1办理 CA 数字证书或电子营业执照</w:t>
      </w:r>
    </w:p>
    <w:p w14:paraId="2775E16D">
      <w:pPr>
        <w:pStyle w:val="6"/>
        <w:ind w:left="630" w:leftChars="300" w:firstLine="0" w:firstLineChars="0"/>
        <w:rPr>
          <w:rFonts w:ascii="宋体" w:hAnsi="宋体" w:cs="宋体"/>
        </w:rPr>
      </w:pPr>
      <w:r>
        <w:rPr>
          <w:rFonts w:hint="eastAsia" w:ascii="宋体" w:hAnsi="宋体" w:cs="宋体"/>
        </w:rPr>
        <w:t>供应商登录北京市政府采购电子交易平台查阅 “用户指南”— “操作指南”— “市场主体 CA 办理操作流程指引”/“电子营业执照使用指南”，按照程序要求办理。</w:t>
      </w:r>
    </w:p>
    <w:p w14:paraId="6F1F0495">
      <w:pPr>
        <w:widowControl/>
        <w:spacing w:line="360" w:lineRule="auto"/>
        <w:ind w:firstLine="720" w:firstLineChars="300"/>
        <w:jc w:val="left"/>
        <w:rPr>
          <w:rFonts w:ascii="宋体" w:hAnsi="宋体" w:cs="宋体"/>
          <w:sz w:val="24"/>
        </w:rPr>
      </w:pPr>
    </w:p>
    <w:p w14:paraId="0F9ADEC4">
      <w:pPr>
        <w:widowControl/>
        <w:spacing w:line="360" w:lineRule="auto"/>
        <w:ind w:firstLine="720" w:firstLineChars="300"/>
        <w:jc w:val="left"/>
        <w:rPr>
          <w:rFonts w:ascii="宋体" w:hAnsi="宋体" w:cs="宋体"/>
          <w:sz w:val="24"/>
        </w:rPr>
      </w:pPr>
      <w:r>
        <w:rPr>
          <w:rFonts w:hint="eastAsia" w:ascii="宋体" w:hAnsi="宋体" w:cs="宋体"/>
          <w:sz w:val="24"/>
        </w:rPr>
        <w:t>4.2注册</w:t>
      </w:r>
    </w:p>
    <w:p w14:paraId="6269300E">
      <w:pPr>
        <w:pStyle w:val="6"/>
        <w:spacing w:line="360" w:lineRule="auto"/>
        <w:ind w:firstLine="240" w:firstLineChars="100"/>
        <w:rPr>
          <w:rFonts w:ascii="宋体" w:hAnsi="宋体" w:cs="宋体"/>
        </w:rPr>
      </w:pPr>
      <w:r>
        <w:rPr>
          <w:rFonts w:hint="eastAsia" w:ascii="宋体" w:hAnsi="宋体" w:cs="宋体"/>
        </w:rPr>
        <w:t>供应商登录北京市政府采购电子交易平台“用户指南”— “操作指南”— “市场主体注册入库操作流程指引”进行自助注册绑定。</w:t>
      </w:r>
    </w:p>
    <w:p w14:paraId="5ACC2AE6">
      <w:pPr>
        <w:pStyle w:val="6"/>
        <w:ind w:firstLine="240" w:firstLineChars="100"/>
        <w:rPr>
          <w:rFonts w:ascii="宋体" w:hAnsi="宋体" w:cs="宋体"/>
        </w:rPr>
      </w:pPr>
      <w:r>
        <w:rPr>
          <w:rFonts w:hint="eastAsia" w:ascii="宋体" w:hAnsi="宋体" w:cs="宋体"/>
        </w:rPr>
        <w:t>4.3 驱动、客户端下载</w:t>
      </w:r>
    </w:p>
    <w:p w14:paraId="5262F173">
      <w:pPr>
        <w:pStyle w:val="6"/>
        <w:ind w:firstLine="240" w:firstLineChars="100"/>
        <w:rPr>
          <w:rFonts w:ascii="宋体" w:hAnsi="宋体" w:cs="宋体"/>
        </w:rPr>
      </w:pPr>
      <w:r>
        <w:rPr>
          <w:rFonts w:hint="eastAsia" w:ascii="宋体" w:hAnsi="宋体" w:cs="宋体"/>
        </w:rPr>
        <w:t>供应商登录北京市政府采购电子交易平台“用户指南”— “工具下载”— “招标采购系统文件驱动安装包”下载相关驱动。</w:t>
      </w:r>
    </w:p>
    <w:p w14:paraId="7294EFA7">
      <w:pPr>
        <w:pStyle w:val="6"/>
        <w:ind w:firstLine="240" w:firstLineChars="100"/>
        <w:rPr>
          <w:rFonts w:ascii="宋体" w:hAnsi="宋体" w:cs="宋体"/>
        </w:rPr>
      </w:pPr>
      <w:r>
        <w:rPr>
          <w:rFonts w:hint="eastAsia" w:ascii="宋体" w:hAnsi="宋体" w:cs="宋体"/>
        </w:rPr>
        <w:t>供应商登录北京市政府采购电子交易平台“用户指南”— “工具下载”— “投标文件编制工具”下载相关客户端。</w:t>
      </w:r>
    </w:p>
    <w:p w14:paraId="44CCAA12">
      <w:pPr>
        <w:pStyle w:val="6"/>
        <w:ind w:firstLine="240" w:firstLineChars="100"/>
        <w:rPr>
          <w:rFonts w:ascii="宋体" w:hAnsi="宋体" w:cs="宋体"/>
        </w:rPr>
      </w:pPr>
      <w:r>
        <w:rPr>
          <w:rFonts w:hint="eastAsia" w:ascii="宋体" w:hAnsi="宋体" w:cs="宋体"/>
        </w:rPr>
        <w:t>4.4获取电子招标文件</w:t>
      </w:r>
    </w:p>
    <w:p w14:paraId="7CF4E1B6">
      <w:pPr>
        <w:pStyle w:val="6"/>
        <w:ind w:firstLine="240" w:firstLineChars="100"/>
        <w:rPr>
          <w:rFonts w:ascii="宋体" w:hAnsi="宋体" w:cs="宋体"/>
        </w:rPr>
      </w:pPr>
      <w:r>
        <w:rPr>
          <w:rFonts w:hint="eastAsia" w:ascii="宋体" w:hAnsi="宋体" w:cs="宋体"/>
        </w:rPr>
        <w:t>供应商使用 CA 数字证书或电子营业执照登录北京市政府采购电子交易平台获取电子招标文件。</w:t>
      </w:r>
    </w:p>
    <w:p w14:paraId="594F0F4B">
      <w:pPr>
        <w:pStyle w:val="6"/>
        <w:ind w:firstLine="240" w:firstLineChars="100"/>
        <w:rPr>
          <w:rFonts w:ascii="宋体" w:hAnsi="宋体" w:cs="宋体"/>
        </w:rPr>
      </w:pPr>
      <w:r>
        <w:rPr>
          <w:rFonts w:hint="eastAsia" w:ascii="宋体" w:hAnsi="宋体" w:cs="宋体"/>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8B5979B">
      <w:pPr>
        <w:pStyle w:val="6"/>
        <w:ind w:firstLine="240" w:firstLineChars="100"/>
        <w:rPr>
          <w:rFonts w:ascii="宋体" w:hAnsi="宋体" w:cs="宋体"/>
        </w:rPr>
      </w:pPr>
      <w:r>
        <w:rPr>
          <w:rFonts w:hint="eastAsia" w:ascii="宋体" w:hAnsi="宋体" w:cs="宋体"/>
        </w:rPr>
        <w:t>4.5 编制电子投标文件</w:t>
      </w:r>
    </w:p>
    <w:p w14:paraId="2DC3837D">
      <w:pPr>
        <w:pStyle w:val="6"/>
        <w:ind w:firstLine="240" w:firstLineChars="100"/>
        <w:rPr>
          <w:rFonts w:ascii="宋体" w:hAnsi="宋体" w:cs="宋体"/>
        </w:rPr>
      </w:pPr>
      <w:r>
        <w:rPr>
          <w:rFonts w:hint="eastAsia" w:ascii="宋体" w:hAnsi="宋体" w:cs="宋体"/>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EFE5842">
      <w:pPr>
        <w:pStyle w:val="6"/>
        <w:ind w:firstLine="240" w:firstLineChars="100"/>
        <w:rPr>
          <w:rFonts w:ascii="宋体" w:hAnsi="宋体" w:cs="宋体"/>
        </w:rPr>
      </w:pPr>
      <w:r>
        <w:rPr>
          <w:rFonts w:hint="eastAsia" w:ascii="宋体" w:hAnsi="宋体" w:cs="宋体"/>
        </w:rPr>
        <w:t>4.6 提交电子投标文件</w:t>
      </w:r>
    </w:p>
    <w:p w14:paraId="18E3DFCB">
      <w:pPr>
        <w:pStyle w:val="6"/>
        <w:ind w:firstLine="240" w:firstLineChars="100"/>
        <w:rPr>
          <w:rFonts w:ascii="宋体" w:hAnsi="宋体" w:cs="宋体"/>
        </w:rPr>
      </w:pPr>
      <w:r>
        <w:rPr>
          <w:rFonts w:hint="eastAsia" w:ascii="宋体" w:hAnsi="宋体" w:cs="宋体"/>
        </w:rPr>
        <w:t>供应商应于投标截止时间前在北京市政府采购电子交易平台提交电子投标文件，上传电子投标文件过程中请保持与互联网的连接畅通。</w:t>
      </w:r>
    </w:p>
    <w:p w14:paraId="389D9088">
      <w:pPr>
        <w:pStyle w:val="6"/>
        <w:ind w:firstLine="240" w:firstLineChars="100"/>
        <w:rPr>
          <w:rFonts w:ascii="宋体" w:hAnsi="宋体" w:cs="宋体"/>
        </w:rPr>
      </w:pPr>
      <w:r>
        <w:rPr>
          <w:rFonts w:hint="eastAsia" w:ascii="宋体" w:hAnsi="宋体" w:cs="宋体"/>
        </w:rPr>
        <w:t>4.7 电子开标</w:t>
      </w:r>
    </w:p>
    <w:p w14:paraId="7A12CA26">
      <w:pPr>
        <w:pStyle w:val="6"/>
        <w:ind w:firstLine="240" w:firstLineChars="100"/>
        <w:rPr>
          <w:rFonts w:ascii="宋体" w:hAnsi="宋体" w:cs="宋体"/>
        </w:rPr>
      </w:pPr>
      <w:r>
        <w:rPr>
          <w:rFonts w:hint="eastAsia" w:ascii="宋体" w:hAnsi="宋体" w:cs="宋体"/>
        </w:rPr>
        <w:t>供应商在开标地点使用 CA 数字证书或电子营业执照登录北京市政府采购电子交易平台进行电子开标。</w:t>
      </w:r>
    </w:p>
    <w:p w14:paraId="1AC1976E">
      <w:pPr>
        <w:widowControl/>
        <w:jc w:val="left"/>
        <w:rPr>
          <w:rFonts w:ascii="宋体" w:hAnsi="宋体" w:cs="宋体"/>
          <w:b/>
          <w:sz w:val="24"/>
        </w:rPr>
      </w:pPr>
      <w:bookmarkStart w:id="23" w:name="_Toc35393627"/>
      <w:bookmarkStart w:id="24" w:name="_Toc28359085"/>
      <w:bookmarkStart w:id="25" w:name="_Toc28359008"/>
      <w:bookmarkStart w:id="26" w:name="_Toc35393796"/>
      <w:r>
        <w:rPr>
          <w:rFonts w:hint="eastAsia" w:ascii="宋体" w:hAnsi="宋体" w:cs="宋体"/>
          <w:b/>
          <w:sz w:val="24"/>
        </w:rPr>
        <w:t>七、对本次招标提出询问，请按以下方式联系。</w:t>
      </w:r>
      <w:bookmarkEnd w:id="23"/>
      <w:bookmarkEnd w:id="24"/>
      <w:bookmarkEnd w:id="25"/>
      <w:bookmarkEnd w:id="26"/>
    </w:p>
    <w:p w14:paraId="390ED58D">
      <w:pPr>
        <w:pStyle w:val="5"/>
        <w:rPr>
          <w:rFonts w:cs="宋体"/>
        </w:rPr>
      </w:pPr>
    </w:p>
    <w:p w14:paraId="7AE6508E">
      <w:pPr>
        <w:widowControl/>
        <w:spacing w:line="360" w:lineRule="auto"/>
        <w:ind w:firstLine="426" w:firstLineChars="177"/>
        <w:jc w:val="left"/>
        <w:rPr>
          <w:rFonts w:ascii="宋体" w:hAnsi="宋体" w:cs="宋体"/>
          <w:b/>
          <w:sz w:val="24"/>
        </w:rPr>
      </w:pPr>
      <w:r>
        <w:rPr>
          <w:rFonts w:hint="eastAsia" w:ascii="宋体" w:hAnsi="宋体" w:cs="宋体"/>
          <w:b/>
          <w:sz w:val="24"/>
        </w:rPr>
        <w:t>1.采购人信息</w:t>
      </w:r>
    </w:p>
    <w:p w14:paraId="459CE64C">
      <w:pPr>
        <w:spacing w:line="360" w:lineRule="auto"/>
        <w:ind w:firstLine="424" w:firstLineChars="177"/>
        <w:jc w:val="left"/>
        <w:rPr>
          <w:rFonts w:ascii="宋体" w:hAnsi="宋体" w:cs="宋体"/>
          <w:sz w:val="24"/>
          <w:u w:val="single"/>
        </w:rPr>
      </w:pPr>
      <w:r>
        <w:rPr>
          <w:rFonts w:hint="eastAsia" w:ascii="宋体" w:hAnsi="宋体" w:cs="宋体"/>
          <w:sz w:val="24"/>
        </w:rPr>
        <w:t>名 称：</w:t>
      </w:r>
      <w:r>
        <w:rPr>
          <w:rFonts w:hint="eastAsia" w:ascii="宋体" w:hAnsi="宋体" w:cs="宋体"/>
          <w:sz w:val="24"/>
          <w:lang w:eastAsia="zh-CN"/>
        </w:rPr>
        <w:t>北京市公安局石景山分局</w:t>
      </w:r>
      <w:r>
        <w:rPr>
          <w:rFonts w:hint="eastAsia" w:ascii="宋体" w:hAnsi="宋体" w:cs="宋体"/>
          <w:sz w:val="24"/>
        </w:rPr>
        <w:t xml:space="preserve"> </w:t>
      </w:r>
    </w:p>
    <w:p w14:paraId="4E375913">
      <w:pPr>
        <w:spacing w:line="360" w:lineRule="auto"/>
        <w:ind w:firstLine="424" w:firstLineChars="177"/>
        <w:jc w:val="left"/>
        <w:rPr>
          <w:rFonts w:hint="eastAsia" w:ascii="宋体" w:hAnsi="宋体" w:cs="宋体"/>
          <w:sz w:val="24"/>
        </w:rPr>
      </w:pPr>
      <w:r>
        <w:rPr>
          <w:rFonts w:hint="eastAsia" w:ascii="宋体" w:hAnsi="宋体" w:cs="宋体"/>
          <w:sz w:val="24"/>
        </w:rPr>
        <w:t>地 址：</w:t>
      </w:r>
      <w:bookmarkStart w:id="27" w:name="_Toc28359086"/>
      <w:bookmarkStart w:id="28" w:name="_Toc28359009"/>
      <w:r>
        <w:rPr>
          <w:rFonts w:hint="eastAsia" w:ascii="宋体" w:hAnsi="宋体" w:cs="宋体"/>
          <w:sz w:val="24"/>
        </w:rPr>
        <w:t>北京市石景山区古城南里甲 1 号</w:t>
      </w:r>
    </w:p>
    <w:p w14:paraId="27221202">
      <w:pPr>
        <w:spacing w:line="360" w:lineRule="auto"/>
        <w:ind w:firstLine="424" w:firstLineChars="177"/>
        <w:jc w:val="left"/>
        <w:rPr>
          <w:rFonts w:ascii="宋体" w:hAnsi="宋体" w:cs="宋体"/>
          <w:sz w:val="24"/>
          <w:u w:val="none" w:color="auto"/>
        </w:rPr>
      </w:pPr>
      <w:r>
        <w:rPr>
          <w:rFonts w:hint="eastAsia" w:ascii="宋体" w:hAnsi="宋体" w:cs="宋体"/>
          <w:sz w:val="24"/>
        </w:rPr>
        <w:t>联系方式</w:t>
      </w:r>
      <w:r>
        <w:rPr>
          <w:rFonts w:hint="eastAsia" w:ascii="宋体" w:hAnsi="宋体" w:cs="宋体"/>
          <w:sz w:val="24"/>
          <w:highlight w:val="none"/>
        </w:rPr>
        <w:t xml:space="preserve">：王帅 010-88788247 </w:t>
      </w:r>
      <w:r>
        <w:rPr>
          <w:rFonts w:ascii="宋体" w:hAnsi="宋体" w:eastAsia="宋体" w:cs="宋体"/>
          <w:spacing w:val="2"/>
          <w:sz w:val="24"/>
          <w:szCs w:val="24"/>
          <w:u w:val="none" w:color="auto"/>
        </w:rPr>
        <w:t xml:space="preserve">   </w:t>
      </w:r>
    </w:p>
    <w:p w14:paraId="5449F74F">
      <w:pPr>
        <w:spacing w:line="360" w:lineRule="auto"/>
        <w:ind w:firstLine="426" w:firstLineChars="177"/>
        <w:jc w:val="left"/>
        <w:rPr>
          <w:rFonts w:ascii="宋体" w:hAnsi="宋体" w:cs="宋体"/>
          <w:b/>
          <w:sz w:val="24"/>
        </w:rPr>
      </w:pPr>
      <w:r>
        <w:rPr>
          <w:rFonts w:hint="eastAsia" w:ascii="宋体" w:hAnsi="宋体" w:cs="宋体"/>
          <w:b/>
          <w:sz w:val="24"/>
        </w:rPr>
        <w:t>2.采购代理机构信息</w:t>
      </w:r>
      <w:bookmarkEnd w:id="27"/>
      <w:bookmarkEnd w:id="28"/>
    </w:p>
    <w:p w14:paraId="0ED4B004">
      <w:pPr>
        <w:pStyle w:val="10"/>
        <w:spacing w:line="360" w:lineRule="auto"/>
        <w:ind w:firstLine="480"/>
        <w:rPr>
          <w:rStyle w:val="12"/>
          <w:rFonts w:ascii="宋体" w:hAnsi="宋体" w:eastAsia="宋体" w:cs="宋体"/>
          <w:color w:val="auto"/>
          <w:sz w:val="24"/>
          <w:szCs w:val="24"/>
          <w:lang w:val="zh-TW" w:eastAsia="zh-TW"/>
        </w:rPr>
      </w:pPr>
      <w:r>
        <w:rPr>
          <w:rStyle w:val="12"/>
          <w:rFonts w:hint="eastAsia" w:ascii="宋体" w:hAnsi="宋体" w:eastAsia="宋体" w:cs="宋体"/>
          <w:color w:val="auto"/>
          <w:sz w:val="24"/>
          <w:szCs w:val="24"/>
          <w:lang w:val="zh-TW" w:eastAsia="zh-TW"/>
        </w:rPr>
        <w:t>名  称：北京天极招投标咨询有限公司　</w:t>
      </w:r>
    </w:p>
    <w:p w14:paraId="4EA00E72">
      <w:pPr>
        <w:pStyle w:val="10"/>
        <w:spacing w:line="360" w:lineRule="auto"/>
        <w:ind w:firstLine="480"/>
        <w:rPr>
          <w:rStyle w:val="12"/>
          <w:rFonts w:ascii="宋体" w:hAnsi="宋体" w:eastAsia="宋体" w:cs="宋体"/>
          <w:color w:val="auto"/>
          <w:sz w:val="24"/>
          <w:szCs w:val="24"/>
        </w:rPr>
      </w:pPr>
      <w:r>
        <w:rPr>
          <w:rStyle w:val="12"/>
          <w:rFonts w:hint="eastAsia" w:ascii="宋体" w:hAnsi="宋体" w:eastAsia="宋体" w:cs="宋体"/>
          <w:color w:val="auto"/>
          <w:sz w:val="24"/>
          <w:szCs w:val="24"/>
          <w:lang w:val="zh-TW" w:eastAsia="zh-TW"/>
        </w:rPr>
        <w:t>地　址：北京市大兴区宏业东路</w:t>
      </w:r>
      <w:r>
        <w:rPr>
          <w:rStyle w:val="12"/>
          <w:rFonts w:hint="eastAsia" w:ascii="宋体" w:hAnsi="宋体" w:eastAsia="宋体" w:cs="宋体"/>
          <w:color w:val="auto"/>
          <w:sz w:val="24"/>
          <w:szCs w:val="24"/>
        </w:rPr>
        <w:t>1</w:t>
      </w:r>
      <w:r>
        <w:rPr>
          <w:rStyle w:val="12"/>
          <w:rFonts w:hint="eastAsia" w:ascii="宋体" w:hAnsi="宋体" w:eastAsia="宋体" w:cs="宋体"/>
          <w:color w:val="auto"/>
          <w:sz w:val="24"/>
          <w:szCs w:val="24"/>
          <w:lang w:val="zh-TW" w:eastAsia="zh-TW"/>
        </w:rPr>
        <w:t>号院</w:t>
      </w:r>
      <w:r>
        <w:rPr>
          <w:rStyle w:val="12"/>
          <w:rFonts w:hint="eastAsia" w:ascii="宋体" w:hAnsi="宋体" w:eastAsia="宋体" w:cs="宋体"/>
          <w:color w:val="auto"/>
          <w:sz w:val="24"/>
          <w:szCs w:val="24"/>
        </w:rPr>
        <w:t>3</w:t>
      </w:r>
      <w:r>
        <w:rPr>
          <w:rStyle w:val="12"/>
          <w:rFonts w:hint="eastAsia" w:ascii="宋体" w:hAnsi="宋体" w:eastAsia="宋体" w:cs="宋体"/>
          <w:color w:val="auto"/>
          <w:sz w:val="24"/>
          <w:szCs w:val="24"/>
          <w:lang w:val="zh-TW" w:eastAsia="zh-TW"/>
        </w:rPr>
        <w:t>号楼</w:t>
      </w:r>
      <w:r>
        <w:rPr>
          <w:rStyle w:val="12"/>
          <w:rFonts w:hint="eastAsia" w:ascii="宋体" w:hAnsi="宋体" w:eastAsia="宋体" w:cs="宋体"/>
          <w:color w:val="auto"/>
          <w:sz w:val="24"/>
          <w:szCs w:val="24"/>
        </w:rPr>
        <w:t>3</w:t>
      </w:r>
      <w:r>
        <w:rPr>
          <w:rStyle w:val="12"/>
          <w:rFonts w:hint="eastAsia" w:ascii="宋体" w:hAnsi="宋体" w:eastAsia="宋体" w:cs="宋体"/>
          <w:color w:val="auto"/>
          <w:sz w:val="24"/>
          <w:szCs w:val="24"/>
          <w:lang w:val="zh-TW" w:eastAsia="zh-TW"/>
        </w:rPr>
        <w:t>层</w:t>
      </w:r>
      <w:r>
        <w:rPr>
          <w:rStyle w:val="12"/>
          <w:rFonts w:hint="eastAsia" w:ascii="宋体" w:hAnsi="宋体" w:eastAsia="宋体" w:cs="宋体"/>
          <w:color w:val="auto"/>
          <w:sz w:val="24"/>
          <w:szCs w:val="24"/>
        </w:rPr>
        <w:t>301</w:t>
      </w:r>
      <w:r>
        <w:rPr>
          <w:rStyle w:val="12"/>
          <w:rFonts w:hint="eastAsia" w:ascii="宋体" w:hAnsi="宋体" w:eastAsia="宋体" w:cs="宋体"/>
          <w:color w:val="auto"/>
          <w:sz w:val="24"/>
          <w:szCs w:val="24"/>
          <w:lang w:val="zh-TW" w:eastAsia="zh-TW"/>
        </w:rPr>
        <w:t>室　</w:t>
      </w:r>
    </w:p>
    <w:p w14:paraId="18DF7F4D">
      <w:pPr>
        <w:pStyle w:val="10"/>
        <w:spacing w:line="360" w:lineRule="auto"/>
        <w:ind w:firstLine="480"/>
        <w:rPr>
          <w:rStyle w:val="12"/>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联系方式：（</w:t>
      </w:r>
      <w:r>
        <w:rPr>
          <w:rStyle w:val="12"/>
          <w:rFonts w:hint="eastAsia" w:ascii="宋体" w:hAnsi="宋体" w:eastAsia="宋体" w:cs="宋体"/>
          <w:color w:val="auto"/>
          <w:sz w:val="24"/>
          <w:szCs w:val="24"/>
        </w:rPr>
        <w:t>010）60230611-800</w:t>
      </w:r>
      <w:r>
        <w:rPr>
          <w:rStyle w:val="12"/>
          <w:rFonts w:hint="eastAsia" w:ascii="宋体" w:hAnsi="宋体" w:eastAsia="宋体" w:cs="宋体"/>
          <w:color w:val="auto"/>
          <w:sz w:val="24"/>
          <w:szCs w:val="24"/>
          <w:lang w:val="en-US" w:eastAsia="zh-CN"/>
        </w:rPr>
        <w:t>4</w:t>
      </w:r>
    </w:p>
    <w:p w14:paraId="131A755B">
      <w:pPr>
        <w:pStyle w:val="10"/>
        <w:spacing w:line="360" w:lineRule="auto"/>
        <w:ind w:firstLine="482"/>
        <w:rPr>
          <w:rStyle w:val="12"/>
          <w:rFonts w:ascii="宋体" w:hAnsi="宋体" w:eastAsia="宋体" w:cs="宋体"/>
          <w:b/>
          <w:bCs/>
          <w:color w:val="auto"/>
          <w:sz w:val="24"/>
          <w:szCs w:val="24"/>
          <w:u w:val="single"/>
        </w:rPr>
      </w:pPr>
      <w:r>
        <w:rPr>
          <w:rStyle w:val="12"/>
          <w:rFonts w:hint="eastAsia" w:ascii="宋体" w:hAnsi="宋体" w:eastAsia="宋体" w:cs="宋体"/>
          <w:b/>
          <w:bCs/>
          <w:color w:val="auto"/>
          <w:sz w:val="24"/>
          <w:szCs w:val="24"/>
        </w:rPr>
        <w:t>3.</w:t>
      </w:r>
      <w:r>
        <w:rPr>
          <w:rStyle w:val="12"/>
          <w:rFonts w:hint="eastAsia" w:ascii="宋体" w:hAnsi="宋体" w:eastAsia="宋体" w:cs="宋体"/>
          <w:b/>
          <w:bCs/>
          <w:color w:val="auto"/>
          <w:sz w:val="24"/>
          <w:szCs w:val="24"/>
          <w:lang w:val="zh-TW" w:eastAsia="zh-TW"/>
        </w:rPr>
        <w:t>项目联系方式</w:t>
      </w:r>
    </w:p>
    <w:p w14:paraId="26F451F3">
      <w:pPr>
        <w:pStyle w:val="10"/>
        <w:spacing w:line="360" w:lineRule="auto"/>
        <w:ind w:right="960" w:firstLine="480"/>
        <w:rPr>
          <w:rStyle w:val="12"/>
          <w:rFonts w:hint="default"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项目联系人：</w:t>
      </w:r>
      <w:r>
        <w:rPr>
          <w:rStyle w:val="12"/>
          <w:rFonts w:hint="eastAsia" w:ascii="宋体" w:hAnsi="宋体" w:eastAsia="宋体" w:cs="宋体"/>
          <w:color w:val="auto"/>
          <w:sz w:val="24"/>
          <w:szCs w:val="24"/>
          <w:lang w:val="en-US" w:eastAsia="zh-CN"/>
        </w:rPr>
        <w:t>冯乐乐、窦冰雪、安冬</w:t>
      </w:r>
    </w:p>
    <w:p w14:paraId="50166E4C">
      <w:pPr>
        <w:pStyle w:val="10"/>
        <w:spacing w:line="360" w:lineRule="auto"/>
        <w:ind w:right="960" w:firstLine="480"/>
        <w:rPr>
          <w:rStyle w:val="12"/>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电　    话：（</w:t>
      </w:r>
      <w:r>
        <w:rPr>
          <w:rStyle w:val="12"/>
          <w:rFonts w:hint="eastAsia" w:ascii="宋体" w:hAnsi="宋体" w:eastAsia="宋体" w:cs="宋体"/>
          <w:color w:val="auto"/>
          <w:sz w:val="24"/>
          <w:szCs w:val="24"/>
        </w:rPr>
        <w:t>010）60230611-800</w:t>
      </w:r>
      <w:r>
        <w:rPr>
          <w:rStyle w:val="12"/>
          <w:rFonts w:hint="eastAsia" w:ascii="宋体" w:hAnsi="宋体" w:eastAsia="宋体" w:cs="宋体"/>
          <w:color w:val="auto"/>
          <w:sz w:val="24"/>
          <w:szCs w:val="24"/>
          <w:lang w:val="en-US" w:eastAsia="zh-CN"/>
        </w:rPr>
        <w:t>4</w:t>
      </w:r>
    </w:p>
    <w:p w14:paraId="0CC714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749C3"/>
    <w:rsid w:val="4D916010"/>
    <w:rsid w:val="6242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line="360" w:lineRule="auto"/>
      <w:ind w:firstLine="570"/>
    </w:pPr>
    <w:rPr>
      <w:sz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3"/>
    <w:qFormat/>
    <w:uiPriority w:val="99"/>
    <w:pPr>
      <w:spacing w:after="120" w:line="480" w:lineRule="exact"/>
      <w:ind w:left="420" w:leftChars="200" w:firstLine="420" w:firstLineChars="200"/>
    </w:pPr>
  </w:style>
  <w:style w:type="character" w:styleId="9">
    <w:name w:val="Hyperlink"/>
    <w:basedOn w:val="8"/>
    <w:qFormat/>
    <w:uiPriority w:val="99"/>
    <w:rPr>
      <w:rFonts w:cs="Times New Roman"/>
      <w:color w:val="0000FF"/>
      <w:u w:val="single"/>
    </w:rPr>
  </w:style>
  <w:style w:type="paragraph" w:customStyle="1" w:styleId="10">
    <w:name w:val="正文 A"/>
    <w:next w:val="1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
    <w:name w:val="正文缩进1"/>
    <w:basedOn w:val="1"/>
    <w:qFormat/>
    <w:uiPriority w:val="0"/>
    <w:pPr>
      <w:widowControl/>
      <w:adjustRightInd w:val="0"/>
      <w:snapToGrid w:val="0"/>
      <w:spacing w:line="480" w:lineRule="exact"/>
      <w:ind w:firstLine="567"/>
    </w:pPr>
    <w:rPr>
      <w:rFonts w:ascii="宋体"/>
      <w:color w:val="000000"/>
      <w:kern w:val="28"/>
      <w:sz w:val="28"/>
      <w:szCs w:val="20"/>
    </w:rPr>
  </w:style>
  <w:style w:type="character" w:customStyle="1" w:styleId="12">
    <w:name w:val="无"/>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2396</Words>
  <Characters>2881</Characters>
  <Lines>0</Lines>
  <Paragraphs>0</Paragraphs>
  <TotalTime>1</TotalTime>
  <ScaleCrop>false</ScaleCrop>
  <LinksUpToDate>false</LinksUpToDate>
  <CharactersWithSpaces>2960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2025-06-27T08:17:00Z</dcterms:created>
  <dc:creator>TJZB</dc:creator>
  <cp:lastModifiedBy>冯乐乐</cp:lastModifiedBy>
  <dcterms:modified xsi:type="dcterms:W3CDTF">2025-07-22T06:20:58Z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eyJoZGlkIjoiZjk1ZTk4Y2U3MzgxZDMyY2Y4ODMzZjQwMGE1ZmU4ZDkiLCJ1c2VySWQiOiIxMTU0NDk0MTQxIn0=</vt:lpwstr>
  </property>
  <property fmtid="{D5CDD505-2E9C-101B-9397-08002B2CF9AE}" pid="4" name="ICV">
    <vt:lpwstr>698B8247ED53445E9FF62BC95A7DF5FD_12</vt:lpwstr>
  </property>
</Properties>
</file>