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C89E4" w14:textId="77777777" w:rsidR="000A2B4B" w:rsidRDefault="00A20765">
      <w:pPr>
        <w:pStyle w:val="1"/>
        <w:spacing w:before="0" w:after="0" w:line="460" w:lineRule="exact"/>
        <w:jc w:val="center"/>
        <w:rPr>
          <w:rFonts w:ascii="仿宋" w:eastAsia="仿宋" w:hAnsi="仿宋" w:cs="宋体"/>
          <w:w w:val="90"/>
          <w:sz w:val="28"/>
          <w:szCs w:val="28"/>
        </w:rPr>
      </w:pPr>
      <w:bookmarkStart w:id="0" w:name="_Toc60296910"/>
      <w:r>
        <w:rPr>
          <w:rFonts w:ascii="仿宋" w:eastAsia="仿宋" w:hAnsi="仿宋" w:cs="宋体" w:hint="eastAsia"/>
          <w:w w:val="90"/>
          <w:sz w:val="28"/>
          <w:szCs w:val="28"/>
        </w:rPr>
        <w:t>招标公告</w:t>
      </w:r>
      <w:bookmarkEnd w:id="0"/>
    </w:p>
    <w:p w14:paraId="1952CEEA" w14:textId="77777777" w:rsidR="000A2B4B" w:rsidRDefault="000A2B4B">
      <w:pPr>
        <w:pStyle w:val="Af5"/>
        <w:spacing w:line="460" w:lineRule="exact"/>
        <w:ind w:firstLineChars="0" w:firstLine="0"/>
        <w:rPr>
          <w:rFonts w:ascii="仿宋" w:eastAsia="仿宋" w:hAnsi="仿宋"/>
          <w:sz w:val="28"/>
          <w:szCs w:val="28"/>
          <w:lang w:eastAsia="zh-CN"/>
        </w:rPr>
      </w:pPr>
    </w:p>
    <w:p w14:paraId="18D8ADBE" w14:textId="77777777" w:rsidR="000A2B4B" w:rsidRDefault="00A20765">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4B8E177B" w14:textId="68C3AE35" w:rsidR="000A2B4B" w:rsidRDefault="00A20765">
      <w:pPr>
        <w:pBdr>
          <w:top w:val="single" w:sz="4" w:space="1" w:color="auto"/>
          <w:left w:val="single" w:sz="4" w:space="4" w:color="auto"/>
          <w:bottom w:val="single" w:sz="4" w:space="1" w:color="auto"/>
          <w:right w:val="single" w:sz="4" w:space="4" w:color="auto"/>
        </w:pBdr>
        <w:spacing w:line="460" w:lineRule="exact"/>
        <w:rPr>
          <w:rFonts w:ascii="仿宋" w:eastAsia="仿宋" w:hAnsi="仿宋"/>
          <w:sz w:val="28"/>
          <w:szCs w:val="28"/>
        </w:rPr>
      </w:pPr>
      <w:bookmarkStart w:id="1" w:name="OLE_LINK12"/>
      <w:r>
        <w:rPr>
          <w:rFonts w:ascii="仿宋" w:eastAsia="仿宋" w:hAnsi="仿宋" w:hint="eastAsia"/>
          <w:sz w:val="28"/>
          <w:szCs w:val="28"/>
          <w:u w:val="single"/>
        </w:rPr>
        <w:t xml:space="preserve">青云店镇12345热线综合管理服务 </w:t>
      </w:r>
      <w:bookmarkEnd w:id="1"/>
      <w:r>
        <w:rPr>
          <w:rFonts w:ascii="仿宋" w:eastAsia="仿宋" w:hAnsi="仿宋"/>
          <w:sz w:val="28"/>
          <w:szCs w:val="28"/>
          <w:u w:val="single"/>
        </w:rPr>
        <w:t xml:space="preserve"> </w:t>
      </w:r>
      <w:r>
        <w:rPr>
          <w:rFonts w:ascii="仿宋" w:eastAsia="仿宋" w:hAnsi="仿宋" w:hint="eastAsia"/>
          <w:sz w:val="28"/>
          <w:szCs w:val="28"/>
        </w:rPr>
        <w:t>招标项目的潜在供应商应在北京市政府采购电子交易平台(http://zbcg-bjzc.zhongcy.com/bjczj-portal-site/index.html#/home）获取招标文件，并于</w:t>
      </w:r>
      <w:r>
        <w:rPr>
          <w:rFonts w:ascii="仿宋" w:eastAsia="仿宋" w:hAnsi="仿宋" w:hint="eastAsia"/>
          <w:sz w:val="28"/>
          <w:szCs w:val="28"/>
          <w:u w:val="single"/>
        </w:rPr>
        <w:t>2025年</w:t>
      </w:r>
      <w:r w:rsidR="00002728">
        <w:rPr>
          <w:rFonts w:ascii="仿宋" w:eastAsia="仿宋" w:hAnsi="仿宋" w:hint="eastAsia"/>
          <w:sz w:val="28"/>
          <w:szCs w:val="28"/>
          <w:u w:val="single"/>
        </w:rPr>
        <w:t>08月26日</w:t>
      </w:r>
      <w:r>
        <w:rPr>
          <w:rFonts w:ascii="仿宋" w:eastAsia="仿宋" w:hAnsi="仿宋"/>
          <w:sz w:val="28"/>
          <w:szCs w:val="28"/>
          <w:u w:val="single"/>
        </w:rPr>
        <w:t>09</w:t>
      </w:r>
      <w:r>
        <w:rPr>
          <w:rFonts w:ascii="仿宋" w:eastAsia="仿宋" w:hAnsi="仿宋" w:hint="eastAsia"/>
          <w:sz w:val="28"/>
          <w:szCs w:val="28"/>
          <w:u w:val="single"/>
        </w:rPr>
        <w:t>时</w:t>
      </w:r>
      <w:r>
        <w:rPr>
          <w:rFonts w:ascii="仿宋" w:eastAsia="仿宋" w:hAnsi="仿宋"/>
          <w:sz w:val="28"/>
          <w:szCs w:val="28"/>
          <w:u w:val="single"/>
        </w:rPr>
        <w:t>00</w:t>
      </w:r>
      <w:r>
        <w:rPr>
          <w:rFonts w:ascii="仿宋" w:eastAsia="仿宋" w:hAnsi="仿宋" w:hint="eastAsia"/>
          <w:sz w:val="28"/>
          <w:szCs w:val="28"/>
          <w:u w:val="single"/>
        </w:rPr>
        <w:t>分</w:t>
      </w:r>
      <w:r>
        <w:rPr>
          <w:rFonts w:ascii="仿宋" w:eastAsia="仿宋" w:hAnsi="仿宋" w:hint="eastAsia"/>
          <w:bCs/>
          <w:sz w:val="28"/>
          <w:szCs w:val="28"/>
        </w:rPr>
        <w:t>（北京时间）前递交投标</w:t>
      </w:r>
      <w:r>
        <w:rPr>
          <w:rFonts w:ascii="仿宋" w:eastAsia="仿宋" w:hAnsi="仿宋"/>
          <w:bCs/>
          <w:sz w:val="28"/>
          <w:szCs w:val="28"/>
        </w:rPr>
        <w:t>文件</w:t>
      </w:r>
      <w:r>
        <w:rPr>
          <w:rFonts w:ascii="仿宋" w:eastAsia="仿宋" w:hAnsi="仿宋" w:hint="eastAsia"/>
          <w:sz w:val="28"/>
          <w:szCs w:val="28"/>
        </w:rPr>
        <w:t>。</w:t>
      </w:r>
    </w:p>
    <w:p w14:paraId="2527B223" w14:textId="77777777" w:rsidR="000A2B4B" w:rsidRDefault="00A20765">
      <w:pPr>
        <w:pStyle w:val="2"/>
        <w:widowControl/>
        <w:spacing w:before="0" w:line="460" w:lineRule="exact"/>
        <w:ind w:firstLineChars="202" w:firstLine="568"/>
        <w:jc w:val="both"/>
        <w:rPr>
          <w:rFonts w:ascii="仿宋" w:eastAsia="仿宋" w:hAnsi="仿宋"/>
          <w:sz w:val="28"/>
          <w:szCs w:val="28"/>
        </w:rPr>
      </w:pPr>
      <w:bookmarkStart w:id="2" w:name="_Toc35393790"/>
      <w:bookmarkStart w:id="3" w:name="_Toc35393621"/>
      <w:bookmarkStart w:id="4" w:name="_Toc28359002"/>
      <w:bookmarkStart w:id="5" w:name="_Toc28359079"/>
      <w:bookmarkStart w:id="6" w:name="_Hlk24379207"/>
      <w:r>
        <w:rPr>
          <w:rFonts w:ascii="仿宋" w:eastAsia="仿宋" w:hAnsi="仿宋" w:hint="eastAsia"/>
          <w:sz w:val="28"/>
          <w:szCs w:val="28"/>
        </w:rPr>
        <w:t>一、项目基本情况</w:t>
      </w:r>
      <w:bookmarkEnd w:id="2"/>
      <w:bookmarkEnd w:id="3"/>
      <w:bookmarkEnd w:id="4"/>
      <w:bookmarkEnd w:id="5"/>
    </w:p>
    <w:p w14:paraId="7EE9A421" w14:textId="77777777" w:rsidR="000A2B4B" w:rsidRDefault="00A20765">
      <w:pPr>
        <w:spacing w:line="460" w:lineRule="exact"/>
        <w:ind w:rightChars="-149" w:right="-313" w:firstLineChars="200" w:firstLine="560"/>
        <w:rPr>
          <w:rFonts w:ascii="仿宋" w:eastAsia="仿宋" w:hAnsi="仿宋"/>
          <w:color w:val="FF0000"/>
          <w:sz w:val="28"/>
          <w:szCs w:val="28"/>
        </w:rPr>
      </w:pPr>
      <w:r>
        <w:rPr>
          <w:rFonts w:ascii="仿宋" w:eastAsia="仿宋" w:hAnsi="仿宋" w:hint="eastAsia"/>
          <w:sz w:val="28"/>
          <w:szCs w:val="28"/>
        </w:rPr>
        <w:t>项目编号：</w:t>
      </w:r>
      <w:r>
        <w:rPr>
          <w:rFonts w:ascii="仿宋" w:eastAsia="仿宋" w:hAnsi="仿宋"/>
          <w:sz w:val="28"/>
          <w:szCs w:val="28"/>
        </w:rPr>
        <w:t xml:space="preserve">11011525210200027668-XM001 </w:t>
      </w:r>
    </w:p>
    <w:p w14:paraId="644A87C3" w14:textId="77777777" w:rsidR="000A2B4B" w:rsidRDefault="00A20765">
      <w:pPr>
        <w:spacing w:line="460" w:lineRule="exact"/>
        <w:ind w:firstLineChars="201" w:firstLine="563"/>
        <w:outlineLvl w:val="2"/>
        <w:rPr>
          <w:rFonts w:ascii="仿宋" w:eastAsia="仿宋" w:hAnsi="仿宋"/>
          <w:sz w:val="28"/>
          <w:szCs w:val="28"/>
        </w:rPr>
      </w:pPr>
      <w:r>
        <w:rPr>
          <w:rFonts w:ascii="仿宋" w:eastAsia="仿宋" w:hAnsi="仿宋" w:hint="eastAsia"/>
          <w:sz w:val="28"/>
          <w:szCs w:val="28"/>
        </w:rPr>
        <w:t>项目名称：</w:t>
      </w:r>
      <w:bookmarkEnd w:id="6"/>
      <w:r>
        <w:rPr>
          <w:rFonts w:ascii="仿宋" w:eastAsia="仿宋" w:hAnsi="仿宋" w:hint="eastAsia"/>
          <w:sz w:val="28"/>
          <w:szCs w:val="28"/>
        </w:rPr>
        <w:t xml:space="preserve">青云店镇12345热线综合管理服务  </w:t>
      </w:r>
    </w:p>
    <w:p w14:paraId="1A4734C2" w14:textId="77777777" w:rsidR="000A2B4B" w:rsidRDefault="00A20765">
      <w:pPr>
        <w:spacing w:line="460" w:lineRule="exact"/>
        <w:ind w:firstLineChars="200" w:firstLine="560"/>
        <w:rPr>
          <w:rFonts w:ascii="仿宋" w:eastAsia="仿宋" w:hAnsi="仿宋"/>
          <w:sz w:val="28"/>
          <w:szCs w:val="28"/>
        </w:rPr>
      </w:pPr>
      <w:r>
        <w:rPr>
          <w:rFonts w:ascii="仿宋" w:eastAsia="仿宋" w:hAnsi="仿宋" w:hint="eastAsia"/>
          <w:sz w:val="28"/>
          <w:szCs w:val="28"/>
        </w:rPr>
        <w:t>预算金额：</w:t>
      </w:r>
      <w:r>
        <w:rPr>
          <w:rFonts w:ascii="仿宋" w:eastAsia="仿宋" w:hAnsi="仿宋"/>
          <w:sz w:val="28"/>
          <w:szCs w:val="28"/>
        </w:rPr>
        <w:t>204.568065</w:t>
      </w:r>
      <w:r>
        <w:rPr>
          <w:rFonts w:ascii="仿宋" w:eastAsia="仿宋" w:hAnsi="仿宋" w:hint="eastAsia"/>
          <w:sz w:val="28"/>
          <w:szCs w:val="28"/>
        </w:rPr>
        <w:t>万元</w:t>
      </w:r>
    </w:p>
    <w:p w14:paraId="38BFC60D" w14:textId="77777777" w:rsidR="000A2B4B" w:rsidRDefault="00A20765">
      <w:pPr>
        <w:spacing w:line="460" w:lineRule="exact"/>
        <w:ind w:firstLineChars="200" w:firstLine="560"/>
        <w:rPr>
          <w:rFonts w:ascii="仿宋" w:eastAsia="仿宋" w:hAnsi="仿宋"/>
          <w:sz w:val="28"/>
          <w:szCs w:val="28"/>
        </w:rPr>
      </w:pPr>
      <w:r>
        <w:rPr>
          <w:rFonts w:ascii="仿宋" w:eastAsia="仿宋" w:hAnsi="仿宋" w:hint="eastAsia"/>
          <w:sz w:val="28"/>
          <w:szCs w:val="28"/>
        </w:rPr>
        <w:t>最高限价：</w:t>
      </w:r>
      <w:r>
        <w:rPr>
          <w:rFonts w:ascii="仿宋" w:eastAsia="仿宋" w:hAnsi="仿宋"/>
          <w:sz w:val="28"/>
          <w:szCs w:val="28"/>
        </w:rPr>
        <w:t>204.568065</w:t>
      </w:r>
      <w:r>
        <w:rPr>
          <w:rFonts w:ascii="仿宋" w:eastAsia="仿宋" w:hAnsi="仿宋" w:hint="eastAsia"/>
          <w:sz w:val="28"/>
          <w:szCs w:val="28"/>
        </w:rPr>
        <w:t>万元</w:t>
      </w:r>
    </w:p>
    <w:p w14:paraId="2B8DF1DA" w14:textId="77777777" w:rsidR="000A2B4B" w:rsidRDefault="00A20765">
      <w:pPr>
        <w:spacing w:line="460" w:lineRule="exact"/>
        <w:ind w:firstLineChars="200" w:firstLine="560"/>
        <w:rPr>
          <w:rFonts w:ascii="仿宋" w:eastAsia="仿宋" w:hAnsi="仿宋"/>
          <w:sz w:val="28"/>
          <w:szCs w:val="28"/>
        </w:rPr>
      </w:pPr>
      <w:r>
        <w:rPr>
          <w:rFonts w:ascii="仿宋" w:eastAsia="仿宋" w:hAnsi="仿宋" w:hint="eastAsia"/>
          <w:sz w:val="28"/>
          <w:szCs w:val="28"/>
        </w:rPr>
        <w:t>采购需求：</w:t>
      </w:r>
      <w:bookmarkStart w:id="7" w:name="_Toc35393622"/>
      <w:bookmarkStart w:id="8" w:name="_Toc28359003"/>
      <w:bookmarkStart w:id="9" w:name="_Toc28359080"/>
      <w:bookmarkStart w:id="10" w:name="_Toc35393791"/>
      <w:r>
        <w:rPr>
          <w:rFonts w:ascii="仿宋" w:eastAsia="仿宋" w:hAnsi="仿宋" w:hint="eastAsia"/>
          <w:sz w:val="28"/>
          <w:szCs w:val="28"/>
        </w:rPr>
        <w:t>为推进12345市民热线服务热线工作制度化、规范化、科学化建设，加强对联动单位组织、协调和监督，提高工作效率和服务质量。拟通过公开招标方式委托第三方公司负责我镇12345市民服务热线接诉即办工作。</w:t>
      </w:r>
    </w:p>
    <w:p w14:paraId="7EFB3E72" w14:textId="77777777" w:rsidR="000A2B4B" w:rsidRDefault="00A20765">
      <w:pPr>
        <w:spacing w:line="460" w:lineRule="exact"/>
        <w:ind w:firstLineChars="200" w:firstLine="560"/>
        <w:rPr>
          <w:rFonts w:ascii="仿宋" w:eastAsia="仿宋" w:hAnsi="仿宋"/>
          <w:sz w:val="28"/>
          <w:szCs w:val="28"/>
        </w:rPr>
      </w:pPr>
      <w:r>
        <w:rPr>
          <w:rFonts w:ascii="仿宋" w:eastAsia="仿宋" w:hAnsi="仿宋" w:hint="eastAsia"/>
          <w:sz w:val="28"/>
          <w:szCs w:val="28"/>
        </w:rPr>
        <w:t>合同履行期限：1年。</w:t>
      </w:r>
    </w:p>
    <w:p w14:paraId="0797A968" w14:textId="77777777" w:rsidR="000A2B4B" w:rsidRDefault="00A20765">
      <w:pPr>
        <w:spacing w:line="46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604AB659" w14:textId="77777777" w:rsidR="000A2B4B" w:rsidRDefault="00A20765">
      <w:pPr>
        <w:pStyle w:val="2"/>
        <w:widowControl/>
        <w:spacing w:before="0" w:line="460" w:lineRule="exact"/>
        <w:ind w:firstLineChars="202" w:firstLine="568"/>
        <w:jc w:val="both"/>
        <w:rPr>
          <w:rFonts w:ascii="仿宋" w:eastAsia="仿宋" w:hAnsi="仿宋"/>
          <w:sz w:val="28"/>
          <w:szCs w:val="28"/>
        </w:rPr>
      </w:pPr>
      <w:r>
        <w:rPr>
          <w:rFonts w:ascii="仿宋" w:eastAsia="仿宋" w:hAnsi="仿宋" w:hint="eastAsia"/>
          <w:sz w:val="28"/>
          <w:szCs w:val="28"/>
        </w:rPr>
        <w:t>二、供应商的资格要求：</w:t>
      </w:r>
      <w:bookmarkEnd w:id="7"/>
      <w:bookmarkEnd w:id="8"/>
      <w:bookmarkEnd w:id="9"/>
      <w:bookmarkEnd w:id="10"/>
    </w:p>
    <w:p w14:paraId="2D425DAF" w14:textId="77777777" w:rsidR="000A2B4B" w:rsidRDefault="00A20765">
      <w:pPr>
        <w:spacing w:line="460" w:lineRule="exact"/>
        <w:ind w:firstLineChars="202" w:firstLine="566"/>
        <w:rPr>
          <w:rFonts w:ascii="仿宋" w:eastAsia="仿宋" w:hAnsi="仿宋"/>
          <w:sz w:val="28"/>
          <w:szCs w:val="28"/>
        </w:rPr>
      </w:pPr>
      <w:bookmarkStart w:id="11" w:name="_Toc28359004"/>
      <w:bookmarkStart w:id="12" w:name="_Toc28359081"/>
      <w:r>
        <w:rPr>
          <w:rFonts w:ascii="仿宋" w:eastAsia="仿宋" w:hAnsi="仿宋"/>
          <w:sz w:val="28"/>
          <w:szCs w:val="28"/>
        </w:rPr>
        <w:t>1.满足《中华人民共和国政府采购法》第二十二条规定；</w:t>
      </w:r>
    </w:p>
    <w:p w14:paraId="2712EB51" w14:textId="77777777" w:rsidR="000A2B4B" w:rsidRDefault="00A20765">
      <w:pPr>
        <w:tabs>
          <w:tab w:val="left" w:pos="900"/>
          <w:tab w:val="left" w:pos="1134"/>
          <w:tab w:val="left" w:pos="1589"/>
          <w:tab w:val="left" w:pos="5521"/>
        </w:tabs>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 落实政府采购政策需满足的资格要求：</w:t>
      </w:r>
    </w:p>
    <w:p w14:paraId="1BDA5154" w14:textId="77777777" w:rsidR="000A2B4B" w:rsidRDefault="00A20765">
      <w:pPr>
        <w:tabs>
          <w:tab w:val="left" w:pos="900"/>
          <w:tab w:val="left" w:pos="1134"/>
          <w:tab w:val="left" w:pos="1589"/>
          <w:tab w:val="left" w:pos="5521"/>
        </w:tabs>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2.1中小企业政策:本项目</w:t>
      </w:r>
      <w:r>
        <w:rPr>
          <w:rFonts w:ascii="仿宋" w:eastAsia="仿宋" w:hAnsi="仿宋" w:hint="eastAsia"/>
          <w:b/>
          <w:sz w:val="28"/>
          <w:szCs w:val="28"/>
        </w:rPr>
        <w:t>专门</w:t>
      </w:r>
      <w:r>
        <w:rPr>
          <w:rFonts w:ascii="仿宋" w:eastAsia="仿宋" w:hAnsi="仿宋" w:hint="eastAsia"/>
          <w:sz w:val="28"/>
          <w:szCs w:val="28"/>
        </w:rPr>
        <w:t>面向中小企业采购；</w:t>
      </w:r>
    </w:p>
    <w:p w14:paraId="60C0153E" w14:textId="77777777" w:rsidR="000A2B4B" w:rsidRDefault="00A20765">
      <w:pPr>
        <w:tabs>
          <w:tab w:val="left" w:pos="900"/>
          <w:tab w:val="left" w:pos="1134"/>
          <w:tab w:val="left" w:pos="1589"/>
          <w:tab w:val="left" w:pos="5521"/>
        </w:tabs>
        <w:snapToGrid w:val="0"/>
        <w:spacing w:line="460" w:lineRule="exact"/>
        <w:ind w:firstLineChars="200" w:firstLine="560"/>
        <w:rPr>
          <w:rFonts w:ascii="仿宋" w:eastAsia="仿宋" w:hAnsi="仿宋"/>
          <w:sz w:val="28"/>
          <w:szCs w:val="28"/>
        </w:rPr>
      </w:pPr>
      <w:r>
        <w:rPr>
          <w:rFonts w:ascii="仿宋" w:eastAsia="仿宋" w:hAnsi="仿宋"/>
          <w:sz w:val="28"/>
          <w:szCs w:val="28"/>
        </w:rPr>
        <w:t>3.本项目的特定资格要求：</w:t>
      </w:r>
      <w:bookmarkEnd w:id="11"/>
      <w:bookmarkEnd w:id="12"/>
    </w:p>
    <w:p w14:paraId="710756D6" w14:textId="77777777" w:rsidR="000A2B4B" w:rsidRDefault="00A20765">
      <w:pPr>
        <w:pStyle w:val="2"/>
        <w:widowControl/>
        <w:spacing w:before="0" w:line="460" w:lineRule="exact"/>
        <w:ind w:firstLineChars="202" w:firstLine="566"/>
        <w:jc w:val="both"/>
        <w:rPr>
          <w:rFonts w:ascii="仿宋" w:eastAsia="仿宋" w:hAnsi="仿宋"/>
          <w:b w:val="0"/>
          <w:color w:val="000000" w:themeColor="text1"/>
          <w:kern w:val="2"/>
          <w:sz w:val="28"/>
          <w:szCs w:val="28"/>
          <w:u w:val="single"/>
        </w:rPr>
      </w:pPr>
      <w:r>
        <w:rPr>
          <w:rFonts w:ascii="仿宋" w:eastAsia="仿宋" w:hAnsi="仿宋" w:hint="eastAsia"/>
          <w:b w:val="0"/>
          <w:color w:val="000000" w:themeColor="text1"/>
          <w:kern w:val="2"/>
          <w:sz w:val="28"/>
          <w:szCs w:val="28"/>
          <w:u w:val="single"/>
        </w:rPr>
        <w:t>供应商未被信用中国”网站（www.creditchina.gov.cn）中列入失信被执行人、重大税收违法失信主体、政府采购严重违法失信行为记录名单，未被中国政府采购网（www.ccgp.gov.cn）列入政府采购严重违法失信行为记录名单 。</w:t>
      </w:r>
    </w:p>
    <w:p w14:paraId="2E83FC6F" w14:textId="77777777" w:rsidR="000A2B4B" w:rsidRDefault="00A20765">
      <w:pPr>
        <w:pStyle w:val="2"/>
        <w:widowControl/>
        <w:spacing w:before="0" w:line="460" w:lineRule="exact"/>
        <w:ind w:firstLineChars="202" w:firstLine="568"/>
        <w:jc w:val="both"/>
        <w:rPr>
          <w:rFonts w:ascii="仿宋" w:eastAsia="仿宋" w:hAnsi="仿宋"/>
          <w:sz w:val="28"/>
          <w:szCs w:val="28"/>
        </w:rPr>
      </w:pPr>
      <w:r>
        <w:rPr>
          <w:rFonts w:ascii="仿宋" w:eastAsia="仿宋" w:hAnsi="仿宋"/>
          <w:sz w:val="28"/>
          <w:szCs w:val="28"/>
        </w:rPr>
        <w:t>三、获取招标文件</w:t>
      </w:r>
    </w:p>
    <w:p w14:paraId="25CDB335" w14:textId="70326C46" w:rsidR="000A2B4B" w:rsidRDefault="00A20765">
      <w:pPr>
        <w:pStyle w:val="a7"/>
        <w:tabs>
          <w:tab w:val="left" w:pos="1899"/>
          <w:tab w:val="left" w:pos="3702"/>
        </w:tabs>
        <w:spacing w:before="0" w:line="460" w:lineRule="exact"/>
        <w:ind w:firstLine="567"/>
        <w:rPr>
          <w:rFonts w:ascii="仿宋" w:eastAsia="仿宋" w:hAnsi="仿宋" w:cs="宋体"/>
          <w:color w:val="000000" w:themeColor="text1"/>
          <w:sz w:val="28"/>
          <w:szCs w:val="28"/>
        </w:rPr>
      </w:pPr>
      <w:bookmarkStart w:id="13" w:name="_Toc28359086"/>
      <w:bookmarkStart w:id="14" w:name="_Toc28359009"/>
      <w:r>
        <w:rPr>
          <w:rFonts w:ascii="仿宋" w:eastAsia="仿宋" w:hAnsi="仿宋" w:cs="Century Gothic"/>
          <w:color w:val="000000" w:themeColor="text1"/>
          <w:spacing w:val="-3"/>
          <w:sz w:val="28"/>
          <w:szCs w:val="28"/>
        </w:rPr>
        <w:t>1.</w:t>
      </w:r>
      <w:r>
        <w:rPr>
          <w:rFonts w:ascii="仿宋" w:eastAsia="仿宋" w:hAnsi="仿宋" w:cs="宋体"/>
          <w:color w:val="000000" w:themeColor="text1"/>
          <w:spacing w:val="-3"/>
          <w:sz w:val="28"/>
          <w:szCs w:val="28"/>
        </w:rPr>
        <w:t>时间：</w:t>
      </w:r>
      <w:r>
        <w:rPr>
          <w:rFonts w:ascii="仿宋" w:eastAsia="仿宋" w:hAnsi="仿宋" w:cs="宋体" w:hint="eastAsia"/>
          <w:color w:val="000000" w:themeColor="text1"/>
          <w:sz w:val="28"/>
          <w:szCs w:val="28"/>
        </w:rPr>
        <w:t>2025年0</w:t>
      </w:r>
      <w:r w:rsidR="00002728">
        <w:rPr>
          <w:rFonts w:ascii="仿宋" w:eastAsia="仿宋" w:hAnsi="仿宋" w:cs="宋体"/>
          <w:color w:val="000000" w:themeColor="text1"/>
          <w:sz w:val="28"/>
          <w:szCs w:val="28"/>
        </w:rPr>
        <w:t>8</w:t>
      </w:r>
      <w:r>
        <w:rPr>
          <w:rFonts w:ascii="仿宋" w:eastAsia="仿宋" w:hAnsi="仿宋" w:cs="宋体" w:hint="eastAsia"/>
          <w:color w:val="000000" w:themeColor="text1"/>
          <w:sz w:val="28"/>
          <w:szCs w:val="28"/>
        </w:rPr>
        <w:t>月</w:t>
      </w:r>
      <w:r w:rsidR="00002728">
        <w:rPr>
          <w:rFonts w:ascii="仿宋" w:eastAsia="仿宋" w:hAnsi="仿宋" w:cs="宋体"/>
          <w:color w:val="000000" w:themeColor="text1"/>
          <w:sz w:val="28"/>
          <w:szCs w:val="28"/>
        </w:rPr>
        <w:t>05</w:t>
      </w:r>
      <w:r>
        <w:rPr>
          <w:rFonts w:ascii="仿宋" w:eastAsia="仿宋" w:hAnsi="仿宋" w:cs="宋体" w:hint="eastAsia"/>
          <w:color w:val="000000" w:themeColor="text1"/>
          <w:sz w:val="28"/>
          <w:szCs w:val="28"/>
        </w:rPr>
        <w:t>日至 2025年0</w:t>
      </w:r>
      <w:r>
        <w:rPr>
          <w:rFonts w:ascii="仿宋" w:eastAsia="仿宋" w:hAnsi="仿宋" w:cs="宋体"/>
          <w:color w:val="000000" w:themeColor="text1"/>
          <w:sz w:val="28"/>
          <w:szCs w:val="28"/>
        </w:rPr>
        <w:t>8</w:t>
      </w:r>
      <w:r>
        <w:rPr>
          <w:rFonts w:ascii="仿宋" w:eastAsia="仿宋" w:hAnsi="仿宋" w:cs="宋体" w:hint="eastAsia"/>
          <w:color w:val="000000" w:themeColor="text1"/>
          <w:sz w:val="28"/>
          <w:szCs w:val="28"/>
        </w:rPr>
        <w:t>月</w:t>
      </w:r>
      <w:r w:rsidR="00002728">
        <w:rPr>
          <w:rFonts w:ascii="仿宋" w:eastAsia="仿宋" w:hAnsi="仿宋" w:cs="宋体"/>
          <w:color w:val="000000" w:themeColor="text1"/>
          <w:sz w:val="28"/>
          <w:szCs w:val="28"/>
        </w:rPr>
        <w:t>11</w:t>
      </w:r>
      <w:r>
        <w:rPr>
          <w:rFonts w:ascii="仿宋" w:eastAsia="仿宋" w:hAnsi="仿宋" w:cs="宋体" w:hint="eastAsia"/>
          <w:color w:val="000000" w:themeColor="text1"/>
          <w:sz w:val="28"/>
          <w:szCs w:val="28"/>
        </w:rPr>
        <w:t>日</w:t>
      </w:r>
      <w:r>
        <w:rPr>
          <w:rFonts w:ascii="仿宋" w:eastAsia="仿宋" w:hAnsi="仿宋" w:cs="宋体"/>
          <w:color w:val="000000" w:themeColor="text1"/>
          <w:spacing w:val="-2"/>
          <w:sz w:val="28"/>
          <w:szCs w:val="28"/>
        </w:rPr>
        <w:t>，</w:t>
      </w:r>
      <w:r>
        <w:rPr>
          <w:rFonts w:ascii="仿宋" w:eastAsia="仿宋" w:hAnsi="仿宋" w:cs="宋体" w:hint="eastAsia"/>
          <w:color w:val="000000" w:themeColor="text1"/>
          <w:spacing w:val="-2"/>
          <w:sz w:val="28"/>
          <w:szCs w:val="28"/>
        </w:rPr>
        <w:t>每天上午</w:t>
      </w:r>
      <w:r>
        <w:rPr>
          <w:rFonts w:ascii="仿宋" w:eastAsia="仿宋" w:hAnsi="仿宋" w:cs="宋体" w:hint="eastAsia"/>
          <w:color w:val="000000" w:themeColor="text1"/>
          <w:spacing w:val="-2"/>
          <w:sz w:val="28"/>
          <w:szCs w:val="28"/>
        </w:rPr>
        <w:lastRenderedPageBreak/>
        <w:t>8：00至12：00，下午13：00至17：00</w:t>
      </w:r>
      <w:r>
        <w:rPr>
          <w:rFonts w:ascii="仿宋" w:eastAsia="仿宋" w:hAnsi="仿宋" w:cs="宋体"/>
          <w:color w:val="000000" w:themeColor="text1"/>
          <w:sz w:val="28"/>
          <w:szCs w:val="28"/>
        </w:rPr>
        <w:t>（北京时</w:t>
      </w:r>
      <w:r>
        <w:rPr>
          <w:rFonts w:ascii="仿宋" w:eastAsia="仿宋" w:hAnsi="仿宋" w:cs="宋体"/>
          <w:color w:val="000000" w:themeColor="text1"/>
          <w:spacing w:val="-11"/>
          <w:sz w:val="28"/>
          <w:szCs w:val="28"/>
        </w:rPr>
        <w:t>间，法定节假日除外）。</w:t>
      </w:r>
    </w:p>
    <w:p w14:paraId="5F60CBB9" w14:textId="77777777" w:rsidR="000A2B4B" w:rsidRDefault="00A20765">
      <w:pPr>
        <w:pStyle w:val="a7"/>
        <w:spacing w:before="0" w:line="460" w:lineRule="exact"/>
        <w:ind w:firstLine="567"/>
        <w:rPr>
          <w:rFonts w:ascii="仿宋" w:eastAsia="仿宋" w:hAnsi="仿宋" w:cs="宋体"/>
          <w:color w:val="000000" w:themeColor="text1"/>
          <w:sz w:val="28"/>
          <w:szCs w:val="28"/>
        </w:rPr>
      </w:pPr>
      <w:r>
        <w:rPr>
          <w:rFonts w:ascii="仿宋" w:eastAsia="仿宋" w:hAnsi="仿宋" w:cs="Century Gothic"/>
          <w:color w:val="000000" w:themeColor="text1"/>
          <w:sz w:val="28"/>
          <w:szCs w:val="28"/>
        </w:rPr>
        <w:t>2.</w:t>
      </w:r>
      <w:r>
        <w:rPr>
          <w:rFonts w:ascii="仿宋" w:eastAsia="仿宋" w:hAnsi="仿宋" w:cs="宋体"/>
          <w:color w:val="000000" w:themeColor="text1"/>
          <w:sz w:val="28"/>
          <w:szCs w:val="28"/>
        </w:rPr>
        <w:t>地点：北京市政府采购电子交易平台</w:t>
      </w:r>
    </w:p>
    <w:p w14:paraId="1F745F63" w14:textId="77777777" w:rsidR="000A2B4B" w:rsidRDefault="00A20765">
      <w:pPr>
        <w:pStyle w:val="a7"/>
        <w:overflowPunct w:val="0"/>
        <w:autoSpaceDE w:val="0"/>
        <w:autoSpaceDN w:val="0"/>
        <w:spacing w:before="0" w:line="460" w:lineRule="exact"/>
        <w:ind w:firstLine="567"/>
        <w:rPr>
          <w:rFonts w:ascii="仿宋" w:eastAsia="仿宋" w:hAnsi="仿宋" w:cs="宋体"/>
          <w:color w:val="000000" w:themeColor="text1"/>
          <w:sz w:val="28"/>
          <w:szCs w:val="28"/>
        </w:rPr>
      </w:pPr>
      <w:r>
        <w:rPr>
          <w:rFonts w:ascii="仿宋" w:eastAsia="仿宋" w:hAnsi="仿宋" w:cs="Century Gothic"/>
          <w:color w:val="000000" w:themeColor="text1"/>
          <w:sz w:val="28"/>
          <w:szCs w:val="28"/>
        </w:rPr>
        <w:t>3.</w:t>
      </w:r>
      <w:r>
        <w:rPr>
          <w:rFonts w:ascii="仿宋" w:eastAsia="仿宋" w:hAnsi="仿宋" w:cs="宋体"/>
          <w:color w:val="000000" w:themeColor="text1"/>
          <w:sz w:val="28"/>
          <w:szCs w:val="28"/>
        </w:rPr>
        <w:t>方式：供应商使用</w:t>
      </w:r>
      <w:r>
        <w:rPr>
          <w:rFonts w:ascii="仿宋" w:eastAsia="仿宋" w:hAnsi="仿宋" w:cs="宋体"/>
          <w:color w:val="000000" w:themeColor="text1"/>
          <w:spacing w:val="-89"/>
          <w:sz w:val="28"/>
          <w:szCs w:val="28"/>
        </w:rPr>
        <w:t xml:space="preserve"> </w:t>
      </w:r>
      <w:r>
        <w:rPr>
          <w:rFonts w:ascii="仿宋" w:eastAsia="仿宋" w:hAnsi="仿宋" w:cs="Century Gothic"/>
          <w:color w:val="000000" w:themeColor="text1"/>
          <w:sz w:val="28"/>
          <w:szCs w:val="28"/>
        </w:rPr>
        <w:t xml:space="preserve">CA </w:t>
      </w:r>
      <w:r>
        <w:rPr>
          <w:rFonts w:ascii="仿宋" w:eastAsia="仿宋" w:hAnsi="仿宋" w:cs="宋体"/>
          <w:color w:val="000000" w:themeColor="text1"/>
          <w:sz w:val="28"/>
          <w:szCs w:val="28"/>
        </w:rPr>
        <w:t>数字证书或电子营业执照登录北京市政府采购电子交易平</w:t>
      </w:r>
      <w:r>
        <w:rPr>
          <w:rFonts w:ascii="仿宋" w:eastAsia="仿宋" w:hAnsi="仿宋" w:cs="宋体"/>
          <w:color w:val="000000" w:themeColor="text1"/>
          <w:spacing w:val="-1"/>
          <w:sz w:val="28"/>
          <w:szCs w:val="28"/>
        </w:rPr>
        <w:t>台（</w:t>
      </w:r>
      <w:hyperlink r:id="rId4">
        <w:r>
          <w:rPr>
            <w:rFonts w:ascii="仿宋" w:eastAsia="仿宋" w:hAnsi="仿宋" w:cs="Century Gothic"/>
            <w:color w:val="000000" w:themeColor="text1"/>
            <w:spacing w:val="-1"/>
            <w:sz w:val="28"/>
            <w:szCs w:val="28"/>
          </w:rPr>
          <w:t>http://zbcg-bjzc.zhongcy.com/bjczj-portal-site/index.html#/home</w:t>
        </w:r>
      </w:hyperlink>
      <w:r>
        <w:rPr>
          <w:rFonts w:ascii="仿宋" w:eastAsia="仿宋" w:hAnsi="仿宋" w:cs="宋体"/>
          <w:color w:val="000000" w:themeColor="text1"/>
          <w:spacing w:val="-1"/>
          <w:sz w:val="28"/>
          <w:szCs w:val="28"/>
        </w:rPr>
        <w:t>）获取</w:t>
      </w:r>
      <w:r>
        <w:rPr>
          <w:rFonts w:ascii="仿宋" w:eastAsia="仿宋" w:hAnsi="仿宋" w:cs="宋体"/>
          <w:color w:val="000000" w:themeColor="text1"/>
          <w:w w:val="105"/>
          <w:sz w:val="28"/>
          <w:szCs w:val="28"/>
        </w:rPr>
        <w:t>电子版招标文件。</w:t>
      </w:r>
    </w:p>
    <w:p w14:paraId="4E7C1103" w14:textId="77777777" w:rsidR="000A2B4B" w:rsidRDefault="00A20765">
      <w:pPr>
        <w:pStyle w:val="a7"/>
        <w:spacing w:before="0" w:line="460" w:lineRule="exact"/>
        <w:ind w:firstLine="567"/>
        <w:rPr>
          <w:rFonts w:ascii="仿宋" w:eastAsia="仿宋" w:hAnsi="仿宋" w:cs="宋体"/>
          <w:color w:val="000000" w:themeColor="text1"/>
          <w:sz w:val="28"/>
          <w:szCs w:val="28"/>
        </w:rPr>
      </w:pPr>
      <w:r>
        <w:rPr>
          <w:rFonts w:ascii="仿宋" w:eastAsia="仿宋" w:hAnsi="仿宋" w:cs="Century Gothic"/>
          <w:color w:val="000000" w:themeColor="text1"/>
          <w:w w:val="105"/>
          <w:sz w:val="28"/>
          <w:szCs w:val="28"/>
        </w:rPr>
        <w:t>4.</w:t>
      </w:r>
      <w:r>
        <w:rPr>
          <w:rFonts w:ascii="仿宋" w:eastAsia="仿宋" w:hAnsi="仿宋" w:cs="宋体"/>
          <w:color w:val="000000" w:themeColor="text1"/>
          <w:w w:val="105"/>
          <w:sz w:val="28"/>
          <w:szCs w:val="28"/>
        </w:rPr>
        <w:t>售价：</w:t>
      </w:r>
      <w:r>
        <w:rPr>
          <w:rFonts w:ascii="仿宋" w:eastAsia="仿宋" w:hAnsi="仿宋" w:cs="Century Gothic"/>
          <w:color w:val="000000" w:themeColor="text1"/>
          <w:w w:val="105"/>
          <w:sz w:val="28"/>
          <w:szCs w:val="28"/>
        </w:rPr>
        <w:t>0</w:t>
      </w:r>
      <w:r>
        <w:rPr>
          <w:rFonts w:ascii="仿宋" w:eastAsia="仿宋" w:hAnsi="仿宋" w:cs="Century Gothic"/>
          <w:color w:val="000000" w:themeColor="text1"/>
          <w:spacing w:val="-43"/>
          <w:w w:val="105"/>
          <w:sz w:val="28"/>
          <w:szCs w:val="28"/>
        </w:rPr>
        <w:t xml:space="preserve"> </w:t>
      </w:r>
      <w:r>
        <w:rPr>
          <w:rFonts w:ascii="仿宋" w:eastAsia="仿宋" w:hAnsi="仿宋" w:cs="宋体"/>
          <w:color w:val="000000" w:themeColor="text1"/>
          <w:w w:val="105"/>
          <w:sz w:val="28"/>
          <w:szCs w:val="28"/>
        </w:rPr>
        <w:t>元。</w:t>
      </w:r>
    </w:p>
    <w:p w14:paraId="08A574D6" w14:textId="77777777" w:rsidR="000A2B4B" w:rsidRDefault="00A20765">
      <w:pPr>
        <w:pStyle w:val="a7"/>
        <w:spacing w:before="0" w:line="460" w:lineRule="exact"/>
        <w:ind w:firstLine="567"/>
        <w:rPr>
          <w:rFonts w:ascii="仿宋" w:eastAsia="仿宋" w:hAnsi="仿宋" w:cs="宋体"/>
          <w:color w:val="000000" w:themeColor="text1"/>
          <w:sz w:val="28"/>
          <w:szCs w:val="28"/>
        </w:rPr>
      </w:pPr>
      <w:r>
        <w:rPr>
          <w:rFonts w:ascii="仿宋" w:eastAsia="仿宋" w:hAnsi="仿宋" w:cs="宋体"/>
          <w:color w:val="000000" w:themeColor="text1"/>
          <w:sz w:val="28"/>
          <w:szCs w:val="28"/>
        </w:rPr>
        <w:t>四、提交投标文件截止时间、开标时间和地点</w:t>
      </w:r>
    </w:p>
    <w:p w14:paraId="4E7FF9ED" w14:textId="1C37EFD1" w:rsidR="000A2B4B" w:rsidRDefault="00A20765">
      <w:pPr>
        <w:pStyle w:val="a7"/>
        <w:tabs>
          <w:tab w:val="left" w:pos="3841"/>
          <w:tab w:val="left" w:pos="4441"/>
          <w:tab w:val="left" w:pos="5041"/>
          <w:tab w:val="left" w:pos="5641"/>
          <w:tab w:val="left" w:pos="6241"/>
        </w:tabs>
        <w:spacing w:before="0" w:line="460" w:lineRule="exact"/>
        <w:ind w:firstLine="567"/>
        <w:rPr>
          <w:rFonts w:ascii="仿宋" w:eastAsia="仿宋" w:hAnsi="仿宋" w:cs="宋体"/>
          <w:color w:val="000000" w:themeColor="text1"/>
          <w:sz w:val="28"/>
          <w:szCs w:val="28"/>
        </w:rPr>
      </w:pPr>
      <w:r>
        <w:rPr>
          <w:rFonts w:ascii="仿宋" w:eastAsia="仿宋" w:hAnsi="仿宋" w:cs="宋体"/>
          <w:color w:val="000000" w:themeColor="text1"/>
          <w:spacing w:val="-1"/>
          <w:sz w:val="28"/>
          <w:szCs w:val="28"/>
        </w:rPr>
        <w:t>投标截止时间、开标时间：</w:t>
      </w:r>
      <w:r>
        <w:rPr>
          <w:rFonts w:ascii="仿宋" w:eastAsia="仿宋" w:hAnsi="仿宋" w:hint="eastAsia"/>
          <w:color w:val="000000" w:themeColor="text1"/>
          <w:spacing w:val="-1"/>
          <w:sz w:val="28"/>
          <w:szCs w:val="28"/>
          <w:u w:val="single" w:color="000000"/>
        </w:rPr>
        <w:t>2025年</w:t>
      </w:r>
      <w:r w:rsidR="00002728">
        <w:rPr>
          <w:rFonts w:ascii="仿宋" w:eastAsia="仿宋" w:hAnsi="仿宋" w:hint="eastAsia"/>
          <w:color w:val="000000" w:themeColor="text1"/>
          <w:spacing w:val="-1"/>
          <w:sz w:val="28"/>
          <w:szCs w:val="28"/>
          <w:u w:val="single" w:color="000000"/>
        </w:rPr>
        <w:t>08月26日</w:t>
      </w:r>
      <w:r>
        <w:rPr>
          <w:rFonts w:ascii="仿宋" w:eastAsia="仿宋" w:hAnsi="仿宋"/>
          <w:color w:val="000000" w:themeColor="text1"/>
          <w:sz w:val="28"/>
          <w:szCs w:val="28"/>
          <w:u w:val="single" w:color="000000"/>
        </w:rPr>
        <w:t>09</w:t>
      </w:r>
      <w:r>
        <w:rPr>
          <w:rFonts w:ascii="仿宋" w:eastAsia="仿宋" w:hAnsi="仿宋" w:cs="宋体" w:hint="eastAsia"/>
          <w:color w:val="000000" w:themeColor="text1"/>
          <w:sz w:val="28"/>
          <w:szCs w:val="28"/>
        </w:rPr>
        <w:t>时</w:t>
      </w:r>
      <w:r>
        <w:rPr>
          <w:rFonts w:ascii="仿宋" w:eastAsia="仿宋" w:hAnsi="仿宋"/>
          <w:color w:val="000000" w:themeColor="text1"/>
          <w:sz w:val="28"/>
          <w:szCs w:val="28"/>
          <w:u w:val="single" w:color="000000"/>
        </w:rPr>
        <w:t>00</w:t>
      </w:r>
      <w:r>
        <w:rPr>
          <w:rFonts w:ascii="仿宋" w:eastAsia="仿宋" w:hAnsi="仿宋" w:cs="宋体"/>
          <w:color w:val="000000" w:themeColor="text1"/>
          <w:spacing w:val="-15"/>
          <w:sz w:val="28"/>
          <w:szCs w:val="28"/>
        </w:rPr>
        <w:t>分（北京时间）。</w:t>
      </w:r>
      <w:r>
        <w:rPr>
          <w:rFonts w:ascii="仿宋" w:eastAsia="仿宋" w:hAnsi="仿宋" w:cs="宋体"/>
          <w:color w:val="000000" w:themeColor="text1"/>
          <w:sz w:val="28"/>
          <w:szCs w:val="28"/>
        </w:rPr>
        <w:t xml:space="preserve"> </w:t>
      </w:r>
    </w:p>
    <w:p w14:paraId="1EA3DE2E" w14:textId="1EE923AB" w:rsidR="000A2B4B" w:rsidRDefault="00A20765">
      <w:pPr>
        <w:pStyle w:val="a7"/>
        <w:tabs>
          <w:tab w:val="left" w:pos="3841"/>
          <w:tab w:val="left" w:pos="4441"/>
          <w:tab w:val="left" w:pos="5041"/>
          <w:tab w:val="left" w:pos="5641"/>
          <w:tab w:val="left" w:pos="6241"/>
        </w:tabs>
        <w:spacing w:before="0" w:line="460" w:lineRule="exact"/>
        <w:ind w:firstLine="567"/>
        <w:rPr>
          <w:rFonts w:ascii="仿宋" w:eastAsia="仿宋" w:hAnsi="仿宋" w:cs="宋体"/>
          <w:color w:val="000000" w:themeColor="text1"/>
          <w:sz w:val="28"/>
          <w:szCs w:val="28"/>
        </w:rPr>
      </w:pPr>
      <w:r>
        <w:rPr>
          <w:rFonts w:ascii="仿宋" w:eastAsia="仿宋" w:hAnsi="仿宋" w:cs="宋体"/>
          <w:color w:val="000000" w:themeColor="text1"/>
          <w:spacing w:val="-1"/>
          <w:sz w:val="28"/>
          <w:szCs w:val="28"/>
        </w:rPr>
        <w:t>地点：</w:t>
      </w:r>
      <w:bookmarkStart w:id="15" w:name="OLE_LINK1"/>
      <w:bookmarkStart w:id="16" w:name="OLE_LINK2"/>
      <w:r w:rsidR="00EF402E" w:rsidRPr="00EF402E">
        <w:rPr>
          <w:rFonts w:ascii="仿宋" w:eastAsia="仿宋" w:hAnsi="仿宋" w:hint="eastAsia"/>
          <w:color w:val="000000" w:themeColor="text1"/>
          <w:spacing w:val="-1"/>
          <w:sz w:val="28"/>
          <w:szCs w:val="28"/>
          <w:u w:val="single" w:color="000000"/>
        </w:rPr>
        <w:t>北京市大兴区火神庙国际商业中心D座1231室。（供应商可选择到达开标地点参加现场开标会或自行登陆北京市政府采购电子交易平台远程在线参加开标会）（供应商应于投标截止时间前在北京市政府采购电子交易平台提交电子投标文件）。</w:t>
      </w:r>
      <w:bookmarkEnd w:id="15"/>
      <w:bookmarkEnd w:id="16"/>
    </w:p>
    <w:p w14:paraId="0F8F3F77" w14:textId="77777777" w:rsidR="000A2B4B" w:rsidRDefault="00A20765">
      <w:pPr>
        <w:pStyle w:val="a7"/>
        <w:spacing w:before="0" w:line="460" w:lineRule="exact"/>
        <w:ind w:firstLine="567"/>
        <w:rPr>
          <w:rFonts w:ascii="仿宋" w:eastAsia="仿宋" w:hAnsi="仿宋" w:cs="宋体"/>
          <w:color w:val="000000" w:themeColor="text1"/>
          <w:sz w:val="28"/>
          <w:szCs w:val="28"/>
        </w:rPr>
      </w:pPr>
      <w:r>
        <w:rPr>
          <w:rFonts w:ascii="仿宋" w:eastAsia="仿宋" w:hAnsi="仿宋" w:cs="宋体"/>
          <w:color w:val="000000" w:themeColor="text1"/>
          <w:sz w:val="28"/>
          <w:szCs w:val="28"/>
        </w:rPr>
        <w:t>五、公告期限</w:t>
      </w:r>
    </w:p>
    <w:p w14:paraId="058266EA" w14:textId="77777777" w:rsidR="000A2B4B" w:rsidRDefault="00A20765">
      <w:pPr>
        <w:pStyle w:val="a7"/>
        <w:spacing w:before="0" w:line="460" w:lineRule="exact"/>
        <w:ind w:firstLine="567"/>
        <w:rPr>
          <w:rFonts w:ascii="仿宋" w:eastAsia="仿宋" w:hAnsi="仿宋" w:cs="宋体"/>
          <w:color w:val="000000" w:themeColor="text1"/>
          <w:sz w:val="28"/>
          <w:szCs w:val="28"/>
        </w:rPr>
      </w:pPr>
      <w:r>
        <w:rPr>
          <w:rFonts w:ascii="仿宋" w:eastAsia="仿宋" w:hAnsi="仿宋" w:cs="宋体"/>
          <w:color w:val="000000" w:themeColor="text1"/>
          <w:sz w:val="28"/>
          <w:szCs w:val="28"/>
        </w:rPr>
        <w:t>自本公告发布之日起</w:t>
      </w:r>
      <w:r>
        <w:rPr>
          <w:rFonts w:ascii="仿宋" w:eastAsia="仿宋" w:hAnsi="仿宋" w:cs="宋体"/>
          <w:color w:val="000000" w:themeColor="text1"/>
          <w:spacing w:val="-50"/>
          <w:sz w:val="28"/>
          <w:szCs w:val="28"/>
        </w:rPr>
        <w:t xml:space="preserve"> </w:t>
      </w:r>
      <w:r>
        <w:rPr>
          <w:rFonts w:ascii="仿宋" w:eastAsia="仿宋" w:hAnsi="仿宋" w:cs="Century Gothic"/>
          <w:color w:val="000000" w:themeColor="text1"/>
          <w:sz w:val="28"/>
          <w:szCs w:val="28"/>
        </w:rPr>
        <w:t xml:space="preserve">5 </w:t>
      </w:r>
      <w:r>
        <w:rPr>
          <w:rFonts w:ascii="仿宋" w:eastAsia="仿宋" w:hAnsi="仿宋" w:cs="宋体"/>
          <w:color w:val="000000" w:themeColor="text1"/>
          <w:sz w:val="28"/>
          <w:szCs w:val="28"/>
        </w:rPr>
        <w:t>个工作日。</w:t>
      </w:r>
    </w:p>
    <w:p w14:paraId="76B2D8B3" w14:textId="77777777" w:rsidR="000A2B4B" w:rsidRDefault="00A20765">
      <w:pPr>
        <w:pStyle w:val="a7"/>
        <w:spacing w:before="0" w:line="460" w:lineRule="exact"/>
        <w:ind w:firstLine="567"/>
        <w:rPr>
          <w:rFonts w:ascii="仿宋" w:eastAsia="仿宋" w:hAnsi="仿宋" w:cs="宋体"/>
          <w:color w:val="000000" w:themeColor="text1"/>
          <w:sz w:val="28"/>
          <w:szCs w:val="28"/>
        </w:rPr>
      </w:pPr>
      <w:r>
        <w:rPr>
          <w:rFonts w:ascii="仿宋" w:eastAsia="仿宋" w:hAnsi="仿宋" w:cs="宋体"/>
          <w:color w:val="000000" w:themeColor="text1"/>
          <w:sz w:val="28"/>
          <w:szCs w:val="28"/>
        </w:rPr>
        <w:t>六、其他补充事宜</w:t>
      </w:r>
    </w:p>
    <w:p w14:paraId="463045FC" w14:textId="77777777" w:rsidR="000A2B4B" w:rsidRDefault="00A20765">
      <w:pPr>
        <w:spacing w:line="460" w:lineRule="exact"/>
        <w:ind w:firstLine="567"/>
        <w:rPr>
          <w:rFonts w:ascii="仿宋" w:eastAsia="仿宋" w:hAnsi="仿宋" w:cs="Century Gothic"/>
          <w:b/>
          <w:color w:val="000000" w:themeColor="text1"/>
          <w:spacing w:val="-1"/>
          <w:sz w:val="28"/>
          <w:szCs w:val="28"/>
        </w:rPr>
      </w:pPr>
      <w:r>
        <w:rPr>
          <w:rFonts w:ascii="仿宋" w:eastAsia="仿宋" w:hAnsi="仿宋" w:cs="Century Gothic"/>
          <w:b/>
          <w:color w:val="000000" w:themeColor="text1"/>
          <w:spacing w:val="-1"/>
          <w:sz w:val="28"/>
          <w:szCs w:val="28"/>
        </w:rPr>
        <w:t>1</w:t>
      </w:r>
      <w:r>
        <w:rPr>
          <w:rFonts w:ascii="仿宋" w:eastAsia="仿宋" w:hAnsi="仿宋" w:cs="Century Gothic" w:hint="eastAsia"/>
          <w:b/>
          <w:color w:val="000000" w:themeColor="text1"/>
          <w:spacing w:val="-1"/>
          <w:sz w:val="28"/>
          <w:szCs w:val="28"/>
        </w:rPr>
        <w:t>．采购项目需要落实的政府采购政策：</w:t>
      </w:r>
    </w:p>
    <w:p w14:paraId="5D0C53B2"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1）财政部关于调整优化节能产品、环境标志产品政府采购执行机制的通知（财库〔2019〕9号）；</w:t>
      </w:r>
    </w:p>
    <w:p w14:paraId="3CF3C269"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2）依据“《国务院关于扶持小型微型企业健康发展的意见》（国发〔2014〕52号）”、“财政部 工业和信息化部关于印发《政府采购促进中小企业发展管理办法》的通知 (财库[2020]46号)”、“《财政部关于进一步加大政府采购支持中小企业力度的通知》（财库[2022]19号）”的采购政策；</w:t>
      </w:r>
    </w:p>
    <w:p w14:paraId="6E75FB73"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3）依据“财政部 民政部 中国残疾人联合会关于促进残疾人就业政府采购政策的通知（京财采购[2017]2067号）”的采购政策；</w:t>
      </w:r>
    </w:p>
    <w:p w14:paraId="3F3C6BA8"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4）依据“《财政部关于在政府采购活动中查询及使用信用记录有关问题的通知》（财库[2016]125号）”的采购政策；</w:t>
      </w:r>
    </w:p>
    <w:p w14:paraId="0BFACFB2"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5）依据“财政部关于印发《政府采购进口产品管理办法》的通知</w:t>
      </w:r>
      <w:r>
        <w:rPr>
          <w:rFonts w:ascii="仿宋" w:eastAsia="仿宋" w:hAnsi="仿宋" w:cs="Century Gothic" w:hint="eastAsia"/>
          <w:color w:val="000000" w:themeColor="text1"/>
          <w:spacing w:val="-1"/>
          <w:sz w:val="28"/>
          <w:szCs w:val="28"/>
        </w:rPr>
        <w:lastRenderedPageBreak/>
        <w:t>（财库[2007]119号）”的采购政策；</w:t>
      </w:r>
    </w:p>
    <w:p w14:paraId="2FFE93F7"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6）本项目采购本国货物和服务，扶持不发达地区和少数民族地区、促进监狱企业和中小企业发展，支持节能减排、环境保护。</w:t>
      </w:r>
    </w:p>
    <w:p w14:paraId="547F3C54"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2.本项目采用全流程电子化采购方式，请供应商认真学习北京市政府采购电子交易平台发布的相关操作手册（供应商可在交易平台下载相关手册），办理CA数字证书或 电子营业执照、进行北京市政府采购电子交易平台注册绑定，并认真核实CA数字证书 或电子营业执照情况确认是否符合本项目电子化采购流程要求。</w:t>
      </w:r>
    </w:p>
    <w:p w14:paraId="303A34F0"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CA 数字证书服务热线 010-58511086</w:t>
      </w:r>
    </w:p>
    <w:p w14:paraId="440DAD89"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电子营业执照服务热线 400-699-7000</w:t>
      </w:r>
    </w:p>
    <w:p w14:paraId="5BC72C25"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技术支持服务热线</w:t>
      </w:r>
      <w:r>
        <w:rPr>
          <w:rFonts w:ascii="仿宋" w:eastAsia="仿宋" w:hAnsi="仿宋" w:cs="Century Gothic" w:hint="eastAsia"/>
          <w:color w:val="000000" w:themeColor="text1"/>
          <w:spacing w:val="-1"/>
          <w:sz w:val="28"/>
          <w:szCs w:val="28"/>
        </w:rPr>
        <w:tab/>
        <w:t>010-86483801</w:t>
      </w:r>
    </w:p>
    <w:p w14:paraId="02F57D4F"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2.1 办理 CA 数字证书或电子营业执照</w:t>
      </w:r>
    </w:p>
    <w:p w14:paraId="1ED4E876"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供应商登录北京市政府采购电子交易平台查阅“用户指南”—“操作指南”—“市场主体 CA 办理操作流程指引”/“电子营业执照使用指南”，按照程序要求办理。</w:t>
      </w:r>
    </w:p>
    <w:p w14:paraId="68E6C983"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2.2 注册供应商登录北京市政府采购电子交易平台“用户指南”—“操作指南”—“市场主体注册入库操作流程指引”进行自助注册绑定。</w:t>
      </w:r>
    </w:p>
    <w:p w14:paraId="78CDA4D7"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2.3 驱动、客户端下载供应商登录北京市政府采购电子交易平台“用户指南”—“工具下载”—“招标采购系</w:t>
      </w:r>
    </w:p>
    <w:p w14:paraId="0439CEC9"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统文件驱动安装包”下载相关驱动。供应商登录北京市政府采购电子交易平台“用户指南”—“工具下载”—“投标文件编制工具”下载相关客户端。</w:t>
      </w:r>
    </w:p>
    <w:p w14:paraId="38BEA01B"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2.4 获取电子招标文件</w:t>
      </w:r>
    </w:p>
    <w:p w14:paraId="0410F04C"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供应商使用 CA 数字证书或电子营业执照登录北京市政府采购电子交易平台获取电子招标文件。</w:t>
      </w:r>
    </w:p>
    <w:p w14:paraId="18DF47D6"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lastRenderedPageBreak/>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 法提交相应包的电子投标文件。</w:t>
      </w:r>
    </w:p>
    <w:p w14:paraId="48D3A75F"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2.5 编制电子投标文件</w:t>
      </w:r>
    </w:p>
    <w:p w14:paraId="7AC8BE0D"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022FF110"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2.6提交电子投标文件</w:t>
      </w:r>
    </w:p>
    <w:p w14:paraId="043F9B81"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供应商应于投标截止时间前在北京市政府采购电子交易平台提交电子投标文件，上传电子投标文件过程中请保持与互联网的连接畅通。</w:t>
      </w:r>
    </w:p>
    <w:p w14:paraId="54D84A2B" w14:textId="77777777" w:rsidR="000A2B4B" w:rsidRDefault="00A20765">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2.7 电子开标</w:t>
      </w:r>
    </w:p>
    <w:p w14:paraId="0AD4203A" w14:textId="77777777" w:rsidR="003E17C9" w:rsidRDefault="00A20765" w:rsidP="003E17C9">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供应商在开标地点使用 CA 数字证书或电子营业执照登录北京市政府采购电子交易平台进行电子开标。</w:t>
      </w:r>
    </w:p>
    <w:p w14:paraId="2A78733A" w14:textId="4279469C" w:rsidR="00EF402E" w:rsidRPr="00EF402E" w:rsidRDefault="00EF402E" w:rsidP="00E35AC7">
      <w:pPr>
        <w:spacing w:line="460" w:lineRule="exact"/>
        <w:rPr>
          <w:rFonts w:ascii="仿宋" w:eastAsia="仿宋" w:hAnsi="仿宋" w:cs="Century Gothic"/>
          <w:color w:val="000000" w:themeColor="text1"/>
          <w:spacing w:val="-1"/>
          <w:sz w:val="28"/>
          <w:szCs w:val="28"/>
        </w:rPr>
      </w:pPr>
      <w:r>
        <w:rPr>
          <w:rFonts w:hint="eastAsia"/>
        </w:rPr>
        <w:t xml:space="preserve"> </w:t>
      </w:r>
      <w:r>
        <w:t xml:space="preserve">     </w:t>
      </w:r>
      <w:r w:rsidRPr="00EF402E">
        <w:rPr>
          <w:rFonts w:ascii="仿宋" w:eastAsia="仿宋" w:hAnsi="仿宋" w:cs="Century Gothic" w:hint="eastAsia"/>
          <w:color w:val="000000" w:themeColor="text1"/>
          <w:spacing w:val="-1"/>
          <w:sz w:val="28"/>
          <w:szCs w:val="28"/>
        </w:rPr>
        <w:t>为保证开标解密顺利进行，现场参与开标会的供应商请务必携带CA数字证书（投标文件加密所用的CA数字证书）、</w:t>
      </w:r>
      <w:r w:rsidR="00FA68D3" w:rsidRPr="00FA68D3">
        <w:rPr>
          <w:rFonts w:ascii="仿宋" w:eastAsia="仿宋" w:hAnsi="仿宋" w:cs="Century Gothic" w:hint="eastAsia"/>
          <w:color w:val="000000" w:themeColor="text1"/>
          <w:spacing w:val="-1"/>
          <w:sz w:val="28"/>
          <w:szCs w:val="28"/>
        </w:rPr>
        <w:t>投标U盘1份</w:t>
      </w:r>
      <w:r w:rsidR="00FA68D3">
        <w:rPr>
          <w:rFonts w:ascii="仿宋" w:eastAsia="仿宋" w:hAnsi="仿宋" w:cs="Century Gothic" w:hint="eastAsia"/>
          <w:color w:val="000000" w:themeColor="text1"/>
          <w:spacing w:val="-1"/>
          <w:sz w:val="28"/>
          <w:szCs w:val="28"/>
        </w:rPr>
        <w:t>（</w:t>
      </w:r>
      <w:r w:rsidR="00FA68D3" w:rsidRPr="00FA68D3">
        <w:rPr>
          <w:rFonts w:ascii="仿宋" w:eastAsia="仿宋" w:hAnsi="仿宋" w:cs="Century Gothic" w:hint="eastAsia"/>
          <w:color w:val="000000" w:themeColor="text1"/>
          <w:spacing w:val="-1"/>
          <w:sz w:val="28"/>
          <w:szCs w:val="28"/>
        </w:rPr>
        <w:t>U盘内容包括:加密《投标文件》TBJ格</w:t>
      </w:r>
      <w:bookmarkStart w:id="17" w:name="_GoBack"/>
      <w:bookmarkEnd w:id="17"/>
      <w:r w:rsidR="00FA68D3" w:rsidRPr="00FA68D3">
        <w:rPr>
          <w:rFonts w:ascii="仿宋" w:eastAsia="仿宋" w:hAnsi="仿宋" w:cs="Century Gothic" w:hint="eastAsia"/>
          <w:color w:val="000000" w:themeColor="text1"/>
          <w:spacing w:val="-1"/>
          <w:sz w:val="28"/>
          <w:szCs w:val="28"/>
        </w:rPr>
        <w:t>式、未加密《投标文件》TBJ格式文件、投标解密符BSKEY 格式文件， PDF格式《投标文件》</w:t>
      </w:r>
      <w:r w:rsidR="00FA68D3">
        <w:rPr>
          <w:rFonts w:ascii="仿宋" w:eastAsia="仿宋" w:hAnsi="仿宋" w:cs="Century Gothic" w:hint="eastAsia"/>
          <w:color w:val="000000" w:themeColor="text1"/>
          <w:spacing w:val="-1"/>
          <w:sz w:val="28"/>
          <w:szCs w:val="28"/>
        </w:rPr>
        <w:t>）</w:t>
      </w:r>
      <w:r w:rsidRPr="00EF402E">
        <w:rPr>
          <w:rFonts w:ascii="仿宋" w:eastAsia="仿宋" w:hAnsi="仿宋" w:cs="Century Gothic" w:hint="eastAsia"/>
          <w:color w:val="000000" w:themeColor="text1"/>
          <w:spacing w:val="-1"/>
          <w:sz w:val="28"/>
          <w:szCs w:val="28"/>
        </w:rPr>
        <w:t>进行现场解密操作。</w:t>
      </w:r>
    </w:p>
    <w:p w14:paraId="153A0DF8" w14:textId="77777777" w:rsidR="000A2B4B" w:rsidRDefault="00A20765">
      <w:pPr>
        <w:pStyle w:val="a7"/>
        <w:spacing w:before="0" w:line="460" w:lineRule="exact"/>
        <w:ind w:firstLine="567"/>
        <w:rPr>
          <w:rFonts w:ascii="仿宋" w:eastAsia="仿宋" w:hAnsi="仿宋" w:cs="宋体"/>
          <w:color w:val="000000" w:themeColor="text1"/>
          <w:sz w:val="28"/>
          <w:szCs w:val="28"/>
        </w:rPr>
      </w:pPr>
      <w:r>
        <w:rPr>
          <w:rFonts w:ascii="仿宋" w:eastAsia="仿宋" w:hAnsi="仿宋" w:cs="Century Gothic" w:hint="eastAsia"/>
          <w:color w:val="000000" w:themeColor="text1"/>
          <w:spacing w:val="-1"/>
          <w:sz w:val="28"/>
          <w:szCs w:val="28"/>
        </w:rPr>
        <w:t>注：因本项目为全流程电子化项目，如有参加意向的供应商需注意以上事项。</w:t>
      </w:r>
    </w:p>
    <w:p w14:paraId="6F369C1D" w14:textId="77777777" w:rsidR="000A2B4B" w:rsidRDefault="000A2B4B">
      <w:pPr>
        <w:pStyle w:val="a7"/>
        <w:spacing w:before="0" w:line="460" w:lineRule="exact"/>
        <w:ind w:firstLine="567"/>
        <w:rPr>
          <w:rFonts w:ascii="仿宋" w:eastAsia="仿宋" w:hAnsi="仿宋" w:cs="宋体"/>
          <w:color w:val="000000" w:themeColor="text1"/>
          <w:sz w:val="28"/>
          <w:szCs w:val="28"/>
        </w:rPr>
      </w:pPr>
    </w:p>
    <w:p w14:paraId="1D0FE725" w14:textId="77777777" w:rsidR="000A2B4B" w:rsidRDefault="00A20765">
      <w:pPr>
        <w:pStyle w:val="a7"/>
        <w:spacing w:before="0" w:line="460" w:lineRule="exact"/>
        <w:ind w:firstLine="567"/>
        <w:rPr>
          <w:rFonts w:ascii="仿宋" w:eastAsia="仿宋" w:hAnsi="仿宋" w:cs="宋体"/>
          <w:b/>
          <w:color w:val="000000" w:themeColor="text1"/>
          <w:sz w:val="28"/>
          <w:szCs w:val="28"/>
        </w:rPr>
      </w:pPr>
      <w:r>
        <w:rPr>
          <w:rFonts w:ascii="仿宋" w:eastAsia="仿宋" w:hAnsi="仿宋" w:cs="宋体"/>
          <w:b/>
          <w:color w:val="000000" w:themeColor="text1"/>
          <w:sz w:val="28"/>
          <w:szCs w:val="28"/>
        </w:rPr>
        <w:t>七、对本次招标提出询问，请按以下方式联系。</w:t>
      </w:r>
    </w:p>
    <w:p w14:paraId="06232B6B" w14:textId="77777777" w:rsidR="000A2B4B" w:rsidRDefault="00A20765">
      <w:pPr>
        <w:widowControl/>
        <w:spacing w:line="460" w:lineRule="exact"/>
        <w:ind w:firstLine="567"/>
        <w:rPr>
          <w:rFonts w:ascii="仿宋" w:eastAsia="仿宋" w:hAnsi="仿宋"/>
          <w:b/>
          <w:color w:val="000000" w:themeColor="text1"/>
          <w:sz w:val="28"/>
          <w:szCs w:val="28"/>
        </w:rPr>
      </w:pPr>
      <w:r>
        <w:rPr>
          <w:rFonts w:ascii="仿宋" w:eastAsia="仿宋" w:hAnsi="仿宋"/>
          <w:b/>
          <w:color w:val="000000" w:themeColor="text1"/>
          <w:sz w:val="28"/>
          <w:szCs w:val="28"/>
        </w:rPr>
        <w:t>1.采购人信息</w:t>
      </w:r>
    </w:p>
    <w:p w14:paraId="2CD82941" w14:textId="77777777" w:rsidR="000A2B4B" w:rsidRDefault="00A20765">
      <w:pPr>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名    称：北京市大兴区青云店镇人民政府  </w:t>
      </w:r>
    </w:p>
    <w:p w14:paraId="7BB377A7" w14:textId="77777777" w:rsidR="000A2B4B" w:rsidRDefault="00A20765">
      <w:pPr>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 xml:space="preserve">地    址：北京市大兴区青云店镇     </w:t>
      </w:r>
      <w:r>
        <w:rPr>
          <w:rFonts w:ascii="仿宋" w:eastAsia="仿宋" w:hAnsi="仿宋" w:hint="eastAsia"/>
          <w:color w:val="000000" w:themeColor="text1"/>
          <w:sz w:val="28"/>
          <w:szCs w:val="28"/>
        </w:rPr>
        <w:tab/>
      </w:r>
    </w:p>
    <w:p w14:paraId="2A76FCA2" w14:textId="77777777" w:rsidR="000A2B4B" w:rsidRDefault="00A20765">
      <w:pPr>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联系方式：王晨  010- 80215880</w:t>
      </w:r>
    </w:p>
    <w:p w14:paraId="18C25DA3" w14:textId="77777777" w:rsidR="000A2B4B" w:rsidRDefault="00A20765">
      <w:pPr>
        <w:spacing w:line="460" w:lineRule="exact"/>
        <w:ind w:firstLineChars="200" w:firstLine="562"/>
        <w:rPr>
          <w:rFonts w:ascii="仿宋" w:eastAsia="仿宋" w:hAnsi="仿宋"/>
          <w:b/>
          <w:sz w:val="28"/>
          <w:szCs w:val="28"/>
        </w:rPr>
      </w:pPr>
      <w:r>
        <w:rPr>
          <w:rFonts w:ascii="仿宋" w:eastAsia="仿宋" w:hAnsi="仿宋"/>
          <w:b/>
          <w:sz w:val="28"/>
          <w:szCs w:val="28"/>
        </w:rPr>
        <w:t>2.采购代理机构信息</w:t>
      </w:r>
      <w:bookmarkEnd w:id="13"/>
      <w:bookmarkEnd w:id="14"/>
    </w:p>
    <w:p w14:paraId="738EE664" w14:textId="77777777" w:rsidR="000A2B4B" w:rsidRDefault="00A20765">
      <w:pPr>
        <w:spacing w:line="460" w:lineRule="exact"/>
        <w:ind w:firstLineChars="200" w:firstLine="560"/>
        <w:rPr>
          <w:rFonts w:ascii="仿宋" w:eastAsia="仿宋" w:hAnsi="仿宋"/>
          <w:sz w:val="28"/>
          <w:szCs w:val="28"/>
        </w:rPr>
      </w:pPr>
      <w:bookmarkStart w:id="18" w:name="_Toc28359087"/>
      <w:bookmarkStart w:id="19" w:name="_Toc28359010"/>
      <w:r>
        <w:rPr>
          <w:rFonts w:ascii="仿宋" w:eastAsia="仿宋" w:hAnsi="仿宋"/>
          <w:sz w:val="28"/>
          <w:szCs w:val="28"/>
        </w:rPr>
        <w:t>名    称：</w:t>
      </w:r>
      <w:r>
        <w:rPr>
          <w:rFonts w:ascii="仿宋" w:eastAsia="仿宋" w:hAnsi="仿宋" w:hint="eastAsia"/>
          <w:sz w:val="28"/>
          <w:szCs w:val="28"/>
        </w:rPr>
        <w:t>北京盛标建筑造价咨询有限责任公司</w:t>
      </w:r>
    </w:p>
    <w:p w14:paraId="4C2982AA" w14:textId="77777777" w:rsidR="000A2B4B" w:rsidRDefault="00A20765">
      <w:pPr>
        <w:spacing w:line="460" w:lineRule="exact"/>
        <w:ind w:firstLineChars="200" w:firstLine="560"/>
        <w:rPr>
          <w:rFonts w:ascii="仿宋" w:eastAsia="仿宋" w:hAnsi="仿宋"/>
          <w:sz w:val="28"/>
          <w:szCs w:val="28"/>
        </w:rPr>
      </w:pPr>
      <w:r>
        <w:rPr>
          <w:rFonts w:ascii="仿宋" w:eastAsia="仿宋" w:hAnsi="仿宋"/>
          <w:sz w:val="28"/>
          <w:szCs w:val="28"/>
        </w:rPr>
        <w:t>地    址：</w:t>
      </w:r>
      <w:r>
        <w:rPr>
          <w:rFonts w:ascii="仿宋" w:eastAsia="仿宋" w:hAnsi="仿宋" w:hint="eastAsia"/>
          <w:sz w:val="28"/>
          <w:szCs w:val="28"/>
        </w:rPr>
        <w:t>北京市大兴区火神庙商业中心</w:t>
      </w:r>
      <w:r>
        <w:rPr>
          <w:rFonts w:ascii="仿宋" w:eastAsia="仿宋" w:hAnsi="仿宋"/>
          <w:sz w:val="28"/>
          <w:szCs w:val="28"/>
        </w:rPr>
        <w:t>D座1240室</w:t>
      </w:r>
    </w:p>
    <w:p w14:paraId="6F8682CE" w14:textId="77777777" w:rsidR="000A2B4B" w:rsidRDefault="00A20765">
      <w:pPr>
        <w:spacing w:line="460" w:lineRule="exact"/>
        <w:ind w:firstLineChars="200" w:firstLine="560"/>
        <w:rPr>
          <w:rFonts w:ascii="仿宋" w:eastAsia="仿宋" w:hAnsi="仿宋"/>
          <w:sz w:val="28"/>
          <w:szCs w:val="28"/>
          <w:u w:val="single"/>
        </w:rPr>
      </w:pPr>
      <w:r>
        <w:rPr>
          <w:rFonts w:ascii="仿宋" w:eastAsia="仿宋" w:hAnsi="仿宋"/>
          <w:sz w:val="28"/>
          <w:szCs w:val="28"/>
        </w:rPr>
        <w:t>联系方式：</w:t>
      </w:r>
      <w:r>
        <w:rPr>
          <w:rFonts w:ascii="仿宋" w:eastAsia="仿宋" w:hAnsi="仿宋" w:hint="eastAsia"/>
          <w:sz w:val="28"/>
          <w:szCs w:val="28"/>
        </w:rPr>
        <w:t>白海莎</w:t>
      </w:r>
      <w:r>
        <w:rPr>
          <w:rFonts w:ascii="仿宋" w:eastAsia="仿宋" w:hAnsi="仿宋"/>
          <w:sz w:val="28"/>
          <w:szCs w:val="28"/>
        </w:rPr>
        <w:t>010-69231383</w:t>
      </w:r>
    </w:p>
    <w:p w14:paraId="16550AE1" w14:textId="77777777" w:rsidR="000A2B4B" w:rsidRDefault="00A20765">
      <w:pPr>
        <w:spacing w:line="460" w:lineRule="exact"/>
        <w:ind w:firstLineChars="200" w:firstLine="562"/>
        <w:rPr>
          <w:rFonts w:ascii="仿宋" w:eastAsia="仿宋" w:hAnsi="仿宋"/>
          <w:b/>
          <w:sz w:val="28"/>
          <w:szCs w:val="28"/>
          <w:u w:val="single"/>
        </w:rPr>
      </w:pPr>
      <w:r>
        <w:rPr>
          <w:rFonts w:ascii="仿宋" w:eastAsia="仿宋" w:hAnsi="仿宋"/>
          <w:b/>
          <w:sz w:val="28"/>
          <w:szCs w:val="28"/>
        </w:rPr>
        <w:t>3.项目联系方式</w:t>
      </w:r>
      <w:bookmarkEnd w:id="18"/>
      <w:bookmarkEnd w:id="19"/>
    </w:p>
    <w:p w14:paraId="578F1EE5" w14:textId="77777777" w:rsidR="000A2B4B" w:rsidRDefault="00A20765">
      <w:pPr>
        <w:pStyle w:val="a9"/>
        <w:spacing w:line="460" w:lineRule="exact"/>
        <w:ind w:firstLineChars="200" w:firstLine="560"/>
        <w:rPr>
          <w:rFonts w:ascii="仿宋" w:eastAsia="仿宋" w:hAnsi="仿宋"/>
          <w:sz w:val="28"/>
          <w:szCs w:val="28"/>
        </w:rPr>
      </w:pPr>
      <w:r>
        <w:rPr>
          <w:rFonts w:ascii="仿宋" w:eastAsia="仿宋" w:hAnsi="仿宋"/>
          <w:sz w:val="28"/>
          <w:szCs w:val="28"/>
        </w:rPr>
        <w:t>项目联系人：白海莎</w:t>
      </w:r>
    </w:p>
    <w:p w14:paraId="28A12A22" w14:textId="77777777" w:rsidR="000A2B4B" w:rsidRDefault="00A20765">
      <w:pPr>
        <w:pStyle w:val="a9"/>
        <w:spacing w:line="460" w:lineRule="exact"/>
        <w:ind w:firstLineChars="200" w:firstLine="560"/>
        <w:rPr>
          <w:rFonts w:ascii="仿宋" w:eastAsia="仿宋" w:hAnsi="仿宋"/>
          <w:sz w:val="28"/>
          <w:szCs w:val="28"/>
        </w:rPr>
      </w:pPr>
      <w:r>
        <w:rPr>
          <w:rFonts w:ascii="仿宋" w:eastAsia="仿宋" w:hAnsi="仿宋"/>
          <w:sz w:val="28"/>
          <w:szCs w:val="28"/>
        </w:rPr>
        <w:t>电      话：010-69231383</w:t>
      </w:r>
    </w:p>
    <w:sectPr w:rsidR="000A2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hakuyoxingshu7000"/>
    <w:panose1 w:val="020B0604020202020204"/>
    <w:charset w:val="86"/>
    <w:family w:val="swiss"/>
    <w:pitch w:val="default"/>
    <w:sig w:usb0="00000000" w:usb1="00000000" w:usb2="0000003F" w:usb3="00000000" w:csb0="603F01FF" w:csb1="FFFF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zNzZhNjc2OWU1OWIwYmM2MTU5MTAwN2I3YmI0NmIifQ=="/>
  </w:docVars>
  <w:rsids>
    <w:rsidRoot w:val="72AA2934"/>
    <w:rsid w:val="00002728"/>
    <w:rsid w:val="000040B1"/>
    <w:rsid w:val="00007B1F"/>
    <w:rsid w:val="000218B2"/>
    <w:rsid w:val="000218B4"/>
    <w:rsid w:val="00050308"/>
    <w:rsid w:val="00051027"/>
    <w:rsid w:val="00055F59"/>
    <w:rsid w:val="0005661C"/>
    <w:rsid w:val="0006377D"/>
    <w:rsid w:val="00066374"/>
    <w:rsid w:val="0008632B"/>
    <w:rsid w:val="000868CF"/>
    <w:rsid w:val="00095796"/>
    <w:rsid w:val="00097409"/>
    <w:rsid w:val="000A2B4B"/>
    <w:rsid w:val="000B3D91"/>
    <w:rsid w:val="000B4D03"/>
    <w:rsid w:val="000C1673"/>
    <w:rsid w:val="000D2194"/>
    <w:rsid w:val="000D408D"/>
    <w:rsid w:val="000E0960"/>
    <w:rsid w:val="000F0033"/>
    <w:rsid w:val="000F4F38"/>
    <w:rsid w:val="00102450"/>
    <w:rsid w:val="00116142"/>
    <w:rsid w:val="0012046C"/>
    <w:rsid w:val="0012661A"/>
    <w:rsid w:val="00140516"/>
    <w:rsid w:val="00171CC1"/>
    <w:rsid w:val="001779E6"/>
    <w:rsid w:val="00182B7B"/>
    <w:rsid w:val="001A0DF0"/>
    <w:rsid w:val="001B4277"/>
    <w:rsid w:val="001B5FEC"/>
    <w:rsid w:val="001C361D"/>
    <w:rsid w:val="001C5566"/>
    <w:rsid w:val="001E1109"/>
    <w:rsid w:val="001E4A9F"/>
    <w:rsid w:val="001F691C"/>
    <w:rsid w:val="001F6C2D"/>
    <w:rsid w:val="0021464C"/>
    <w:rsid w:val="00215CCA"/>
    <w:rsid w:val="0021708F"/>
    <w:rsid w:val="0022045C"/>
    <w:rsid w:val="00223DB0"/>
    <w:rsid w:val="00224195"/>
    <w:rsid w:val="0022798C"/>
    <w:rsid w:val="0023359C"/>
    <w:rsid w:val="002355FC"/>
    <w:rsid w:val="00240070"/>
    <w:rsid w:val="00260AF8"/>
    <w:rsid w:val="00273626"/>
    <w:rsid w:val="0027761D"/>
    <w:rsid w:val="002B0E4D"/>
    <w:rsid w:val="002B78C0"/>
    <w:rsid w:val="002D2D55"/>
    <w:rsid w:val="002E50DA"/>
    <w:rsid w:val="002F4E2E"/>
    <w:rsid w:val="003051B7"/>
    <w:rsid w:val="00311CEF"/>
    <w:rsid w:val="003149D4"/>
    <w:rsid w:val="00317F5B"/>
    <w:rsid w:val="00336335"/>
    <w:rsid w:val="00343F0D"/>
    <w:rsid w:val="00350D14"/>
    <w:rsid w:val="0035276B"/>
    <w:rsid w:val="00362BDA"/>
    <w:rsid w:val="00363803"/>
    <w:rsid w:val="00372D03"/>
    <w:rsid w:val="00381B2C"/>
    <w:rsid w:val="003863D8"/>
    <w:rsid w:val="003C3B52"/>
    <w:rsid w:val="003C4796"/>
    <w:rsid w:val="003D0E73"/>
    <w:rsid w:val="003D1271"/>
    <w:rsid w:val="003E11FE"/>
    <w:rsid w:val="003E17C9"/>
    <w:rsid w:val="003F5EA3"/>
    <w:rsid w:val="00432C19"/>
    <w:rsid w:val="00447F4F"/>
    <w:rsid w:val="004610D1"/>
    <w:rsid w:val="004652F5"/>
    <w:rsid w:val="00476EC0"/>
    <w:rsid w:val="00482020"/>
    <w:rsid w:val="004843BB"/>
    <w:rsid w:val="00484B68"/>
    <w:rsid w:val="00486252"/>
    <w:rsid w:val="004867A0"/>
    <w:rsid w:val="00490AB7"/>
    <w:rsid w:val="004A1295"/>
    <w:rsid w:val="004A3038"/>
    <w:rsid w:val="004C3B7D"/>
    <w:rsid w:val="004D0B38"/>
    <w:rsid w:val="004E1902"/>
    <w:rsid w:val="004E752B"/>
    <w:rsid w:val="004F5FC3"/>
    <w:rsid w:val="005051E9"/>
    <w:rsid w:val="0051086E"/>
    <w:rsid w:val="005205A1"/>
    <w:rsid w:val="00531E4B"/>
    <w:rsid w:val="00535CFC"/>
    <w:rsid w:val="0056097E"/>
    <w:rsid w:val="0059573F"/>
    <w:rsid w:val="005C7E65"/>
    <w:rsid w:val="005D4B29"/>
    <w:rsid w:val="00643348"/>
    <w:rsid w:val="006656C1"/>
    <w:rsid w:val="00665900"/>
    <w:rsid w:val="006766CA"/>
    <w:rsid w:val="00676A3F"/>
    <w:rsid w:val="006A27E3"/>
    <w:rsid w:val="006B0375"/>
    <w:rsid w:val="006B22E1"/>
    <w:rsid w:val="006C6259"/>
    <w:rsid w:val="006D254B"/>
    <w:rsid w:val="006E22BF"/>
    <w:rsid w:val="006F13F7"/>
    <w:rsid w:val="006F1A83"/>
    <w:rsid w:val="006F294E"/>
    <w:rsid w:val="006F7630"/>
    <w:rsid w:val="00710B8F"/>
    <w:rsid w:val="00713314"/>
    <w:rsid w:val="0072675C"/>
    <w:rsid w:val="007268FD"/>
    <w:rsid w:val="007357C5"/>
    <w:rsid w:val="00743E88"/>
    <w:rsid w:val="00757CED"/>
    <w:rsid w:val="0077497D"/>
    <w:rsid w:val="007A6BB1"/>
    <w:rsid w:val="007C461E"/>
    <w:rsid w:val="007D1431"/>
    <w:rsid w:val="007D1F61"/>
    <w:rsid w:val="007D2724"/>
    <w:rsid w:val="007E6A4E"/>
    <w:rsid w:val="0080182C"/>
    <w:rsid w:val="00821480"/>
    <w:rsid w:val="00825B71"/>
    <w:rsid w:val="0084206A"/>
    <w:rsid w:val="00842CE5"/>
    <w:rsid w:val="00843CD1"/>
    <w:rsid w:val="00851888"/>
    <w:rsid w:val="00855D7D"/>
    <w:rsid w:val="00861E31"/>
    <w:rsid w:val="00870DBC"/>
    <w:rsid w:val="0088551B"/>
    <w:rsid w:val="00892711"/>
    <w:rsid w:val="008B18E9"/>
    <w:rsid w:val="008C03AD"/>
    <w:rsid w:val="008C09C5"/>
    <w:rsid w:val="008C5D3C"/>
    <w:rsid w:val="008D5639"/>
    <w:rsid w:val="008D6F9F"/>
    <w:rsid w:val="008E5B69"/>
    <w:rsid w:val="008F3572"/>
    <w:rsid w:val="00965711"/>
    <w:rsid w:val="00976889"/>
    <w:rsid w:val="00981915"/>
    <w:rsid w:val="00983672"/>
    <w:rsid w:val="00995A19"/>
    <w:rsid w:val="009A181B"/>
    <w:rsid w:val="009A53F3"/>
    <w:rsid w:val="009D7870"/>
    <w:rsid w:val="00A04C4C"/>
    <w:rsid w:val="00A20765"/>
    <w:rsid w:val="00A24A1E"/>
    <w:rsid w:val="00A65C9A"/>
    <w:rsid w:val="00AD14AB"/>
    <w:rsid w:val="00AE5778"/>
    <w:rsid w:val="00B0113E"/>
    <w:rsid w:val="00B07E50"/>
    <w:rsid w:val="00B1418A"/>
    <w:rsid w:val="00B2088E"/>
    <w:rsid w:val="00B3027E"/>
    <w:rsid w:val="00B3153A"/>
    <w:rsid w:val="00B41624"/>
    <w:rsid w:val="00B60F72"/>
    <w:rsid w:val="00B71FF9"/>
    <w:rsid w:val="00B81840"/>
    <w:rsid w:val="00B933FC"/>
    <w:rsid w:val="00BB6053"/>
    <w:rsid w:val="00BD1E3D"/>
    <w:rsid w:val="00BD2F49"/>
    <w:rsid w:val="00BD61B0"/>
    <w:rsid w:val="00BD771B"/>
    <w:rsid w:val="00BE6AE3"/>
    <w:rsid w:val="00BF18F8"/>
    <w:rsid w:val="00BF710F"/>
    <w:rsid w:val="00C21518"/>
    <w:rsid w:val="00C40F0F"/>
    <w:rsid w:val="00C42A7F"/>
    <w:rsid w:val="00C43FDC"/>
    <w:rsid w:val="00C50F8C"/>
    <w:rsid w:val="00C74544"/>
    <w:rsid w:val="00C903F4"/>
    <w:rsid w:val="00CA644E"/>
    <w:rsid w:val="00CC606B"/>
    <w:rsid w:val="00CD40FF"/>
    <w:rsid w:val="00CD759F"/>
    <w:rsid w:val="00CE21AD"/>
    <w:rsid w:val="00CE351F"/>
    <w:rsid w:val="00CF17F3"/>
    <w:rsid w:val="00D005E5"/>
    <w:rsid w:val="00D06E68"/>
    <w:rsid w:val="00D12C11"/>
    <w:rsid w:val="00D45294"/>
    <w:rsid w:val="00D51DAC"/>
    <w:rsid w:val="00D7451D"/>
    <w:rsid w:val="00D86E17"/>
    <w:rsid w:val="00DA2346"/>
    <w:rsid w:val="00DC05FC"/>
    <w:rsid w:val="00DC1158"/>
    <w:rsid w:val="00DC6F33"/>
    <w:rsid w:val="00DD3FAE"/>
    <w:rsid w:val="00DE0A22"/>
    <w:rsid w:val="00DF11B5"/>
    <w:rsid w:val="00E0278C"/>
    <w:rsid w:val="00E03B6E"/>
    <w:rsid w:val="00E147EC"/>
    <w:rsid w:val="00E14C4D"/>
    <w:rsid w:val="00E16816"/>
    <w:rsid w:val="00E1742B"/>
    <w:rsid w:val="00E177D3"/>
    <w:rsid w:val="00E272A4"/>
    <w:rsid w:val="00E344E1"/>
    <w:rsid w:val="00E35AC7"/>
    <w:rsid w:val="00E514F7"/>
    <w:rsid w:val="00E56457"/>
    <w:rsid w:val="00E61EF8"/>
    <w:rsid w:val="00E81FA0"/>
    <w:rsid w:val="00E9413C"/>
    <w:rsid w:val="00EB563B"/>
    <w:rsid w:val="00EC111E"/>
    <w:rsid w:val="00EC3167"/>
    <w:rsid w:val="00ED15B0"/>
    <w:rsid w:val="00ED4410"/>
    <w:rsid w:val="00EF02E0"/>
    <w:rsid w:val="00EF402E"/>
    <w:rsid w:val="00F10874"/>
    <w:rsid w:val="00F252DE"/>
    <w:rsid w:val="00F5049A"/>
    <w:rsid w:val="00F507F9"/>
    <w:rsid w:val="00F55118"/>
    <w:rsid w:val="00F800F0"/>
    <w:rsid w:val="00F865BE"/>
    <w:rsid w:val="00FA0110"/>
    <w:rsid w:val="00FA366A"/>
    <w:rsid w:val="00FA68D3"/>
    <w:rsid w:val="00FB23DF"/>
    <w:rsid w:val="00FB2873"/>
    <w:rsid w:val="00FB45E7"/>
    <w:rsid w:val="00FD6794"/>
    <w:rsid w:val="00FD6E46"/>
    <w:rsid w:val="00FE5AF2"/>
    <w:rsid w:val="00FE7B59"/>
    <w:rsid w:val="00FF6FD2"/>
    <w:rsid w:val="034D7F40"/>
    <w:rsid w:val="06153754"/>
    <w:rsid w:val="0AE73AEE"/>
    <w:rsid w:val="0C3D24CD"/>
    <w:rsid w:val="0DF109B5"/>
    <w:rsid w:val="116B3CCE"/>
    <w:rsid w:val="1DD154AA"/>
    <w:rsid w:val="1F3063B0"/>
    <w:rsid w:val="22480FDF"/>
    <w:rsid w:val="263212F5"/>
    <w:rsid w:val="26506458"/>
    <w:rsid w:val="26746190"/>
    <w:rsid w:val="2840449E"/>
    <w:rsid w:val="28F82EE0"/>
    <w:rsid w:val="29656FAF"/>
    <w:rsid w:val="2B502143"/>
    <w:rsid w:val="2D3D11E3"/>
    <w:rsid w:val="328A7373"/>
    <w:rsid w:val="3A1875D0"/>
    <w:rsid w:val="3A206799"/>
    <w:rsid w:val="4306694D"/>
    <w:rsid w:val="46AC5E76"/>
    <w:rsid w:val="48E02002"/>
    <w:rsid w:val="55894E01"/>
    <w:rsid w:val="55984CC4"/>
    <w:rsid w:val="57604A5B"/>
    <w:rsid w:val="57CB607D"/>
    <w:rsid w:val="5E2F02A2"/>
    <w:rsid w:val="617A58BC"/>
    <w:rsid w:val="61FA169E"/>
    <w:rsid w:val="662C77C6"/>
    <w:rsid w:val="689F6E10"/>
    <w:rsid w:val="68F01F68"/>
    <w:rsid w:val="70FF6719"/>
    <w:rsid w:val="72AA2934"/>
    <w:rsid w:val="7769462C"/>
    <w:rsid w:val="78AC345C"/>
    <w:rsid w:val="7BEB48E7"/>
    <w:rsid w:val="7FD7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589E3"/>
  <w15:docId w15:val="{A9A3D79E-28A2-441A-8435-8119804A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xl48"/>
    <w:qFormat/>
    <w:pPr>
      <w:widowControl w:val="0"/>
      <w:jc w:val="both"/>
    </w:pPr>
    <w:rPr>
      <w:rFonts w:ascii="Calibri" w:hAnsi="Calibri"/>
      <w:kern w:val="2"/>
      <w:sz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styleId="a0">
    <w:name w:val="Normal Indent"/>
    <w:basedOn w:val="a"/>
    <w:qFormat/>
    <w:pPr>
      <w:autoSpaceDE w:val="0"/>
      <w:autoSpaceDN w:val="0"/>
      <w:adjustRightInd w:val="0"/>
      <w:ind w:firstLine="420"/>
      <w:jc w:val="left"/>
    </w:pPr>
    <w:rPr>
      <w:rFonts w:ascii="宋体"/>
      <w:sz w:val="24"/>
    </w:r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next w:val="a"/>
    <w:link w:val="a8"/>
    <w:qFormat/>
    <w:pPr>
      <w:tabs>
        <w:tab w:val="left" w:pos="567"/>
      </w:tabs>
      <w:spacing w:before="120" w:line="22" w:lineRule="atLeast"/>
    </w:pPr>
    <w:rPr>
      <w:rFonts w:ascii="宋体" w:hAnsi="宋体"/>
      <w:sz w:val="24"/>
    </w:rPr>
  </w:style>
  <w:style w:type="paragraph" w:styleId="a9">
    <w:name w:val="Plain Text"/>
    <w:basedOn w:val="a"/>
    <w:link w:val="10"/>
    <w:qFormat/>
    <w:rPr>
      <w:rFonts w:ascii="宋体" w:hAnsi="Courier New"/>
    </w:rPr>
  </w:style>
  <w:style w:type="paragraph" w:styleId="aa">
    <w:name w:val="Balloon Text"/>
    <w:basedOn w:val="a"/>
    <w:link w:val="ab"/>
    <w:semiHidden/>
    <w:unhideWhenUsed/>
    <w:rPr>
      <w:sz w:val="18"/>
      <w:szCs w:val="18"/>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semiHidden/>
    <w:unhideWhenUsed/>
    <w:rPr>
      <w:b/>
      <w:bCs/>
    </w:rPr>
  </w:style>
  <w:style w:type="character" w:styleId="af3">
    <w:name w:val="Hyperlink"/>
    <w:basedOn w:val="a1"/>
    <w:qFormat/>
    <w:rPr>
      <w:color w:val="0000FF"/>
      <w:u w:val="single"/>
    </w:rPr>
  </w:style>
  <w:style w:type="character" w:styleId="af4">
    <w:name w:val="annotation reference"/>
    <w:qFormat/>
    <w:rPr>
      <w:sz w:val="21"/>
      <w:szCs w:val="21"/>
    </w:rPr>
  </w:style>
  <w:style w:type="paragraph" w:customStyle="1" w:styleId="Af5">
    <w:name w:val="A正文"/>
    <w:basedOn w:val="a"/>
    <w:qFormat/>
    <w:pPr>
      <w:widowControl/>
      <w:snapToGrid w:val="0"/>
      <w:spacing w:line="360" w:lineRule="auto"/>
      <w:ind w:firstLineChars="200" w:firstLine="200"/>
    </w:pPr>
    <w:rPr>
      <w:kern w:val="0"/>
      <w:lang w:eastAsia="en-US" w:bidi="en-US"/>
    </w:rPr>
  </w:style>
  <w:style w:type="paragraph" w:customStyle="1" w:styleId="af6">
    <w:name w:val="样式 小四"/>
    <w:qFormat/>
    <w:pPr>
      <w:widowControl w:val="0"/>
      <w:adjustRightInd w:val="0"/>
      <w:spacing w:line="360" w:lineRule="atLeast"/>
      <w:textAlignment w:val="baseline"/>
    </w:pPr>
    <w:rPr>
      <w:rFonts w:ascii="Calibri" w:hAnsi="Calibri" w:cs="Arial"/>
      <w:sz w:val="24"/>
      <w:szCs w:val="22"/>
    </w:rPr>
  </w:style>
  <w:style w:type="character" w:customStyle="1" w:styleId="af">
    <w:name w:val="页眉 字符"/>
    <w:basedOn w:val="a1"/>
    <w:link w:val="ae"/>
    <w:qFormat/>
    <w:rPr>
      <w:rFonts w:ascii="Calibri" w:hAnsi="Calibri"/>
      <w:kern w:val="2"/>
      <w:sz w:val="18"/>
      <w:szCs w:val="18"/>
    </w:rPr>
  </w:style>
  <w:style w:type="character" w:customStyle="1" w:styleId="ad">
    <w:name w:val="页脚 字符"/>
    <w:basedOn w:val="a1"/>
    <w:link w:val="ac"/>
    <w:qFormat/>
    <w:rPr>
      <w:rFonts w:ascii="Calibri" w:hAnsi="Calibri"/>
      <w:kern w:val="2"/>
      <w:sz w:val="18"/>
      <w:szCs w:val="18"/>
    </w:rPr>
  </w:style>
  <w:style w:type="character" w:customStyle="1" w:styleId="20">
    <w:name w:val="标题 2 字符"/>
    <w:link w:val="2"/>
    <w:qFormat/>
    <w:rPr>
      <w:rFonts w:ascii="Arial" w:eastAsia="黑体" w:hAnsi="Arial"/>
      <w:b/>
      <w:sz w:val="30"/>
    </w:rPr>
  </w:style>
  <w:style w:type="character" w:customStyle="1" w:styleId="af7">
    <w:name w:val="纯文本 字符"/>
    <w:basedOn w:val="a1"/>
    <w:rPr>
      <w:rFonts w:asciiTheme="minorEastAsia" w:eastAsiaTheme="minorEastAsia" w:hAnsi="Courier New" w:cs="Courier New"/>
      <w:kern w:val="2"/>
      <w:sz w:val="21"/>
    </w:rPr>
  </w:style>
  <w:style w:type="character" w:customStyle="1" w:styleId="10">
    <w:name w:val="纯文本 字符1"/>
    <w:link w:val="a9"/>
    <w:qFormat/>
    <w:rPr>
      <w:rFonts w:ascii="宋体" w:hAnsi="Courier New"/>
      <w:kern w:val="2"/>
      <w:sz w:val="21"/>
    </w:rPr>
  </w:style>
  <w:style w:type="character" w:customStyle="1" w:styleId="a6">
    <w:name w:val="批注文字 字符"/>
    <w:basedOn w:val="a1"/>
    <w:link w:val="a5"/>
    <w:rPr>
      <w:rFonts w:ascii="Calibri" w:hAnsi="Calibri"/>
      <w:kern w:val="2"/>
      <w:sz w:val="21"/>
    </w:rPr>
  </w:style>
  <w:style w:type="character" w:customStyle="1" w:styleId="af2">
    <w:name w:val="批注主题 字符"/>
    <w:basedOn w:val="a6"/>
    <w:link w:val="af1"/>
    <w:semiHidden/>
    <w:rPr>
      <w:rFonts w:ascii="Calibri" w:hAnsi="Calibri"/>
      <w:b/>
      <w:bCs/>
      <w:kern w:val="2"/>
      <w:sz w:val="21"/>
    </w:rPr>
  </w:style>
  <w:style w:type="character" w:customStyle="1" w:styleId="ab">
    <w:name w:val="批注框文本 字符"/>
    <w:basedOn w:val="a1"/>
    <w:link w:val="aa"/>
    <w:semiHidden/>
    <w:rPr>
      <w:rFonts w:ascii="Calibri" w:hAnsi="Calibri"/>
      <w:kern w:val="2"/>
      <w:sz w:val="18"/>
      <w:szCs w:val="18"/>
    </w:rPr>
  </w:style>
  <w:style w:type="paragraph" w:customStyle="1" w:styleId="11">
    <w:name w:val="修订1"/>
    <w:hidden/>
    <w:uiPriority w:val="99"/>
    <w:semiHidden/>
    <w:rPr>
      <w:rFonts w:ascii="Calibri" w:hAnsi="Calibri"/>
      <w:kern w:val="2"/>
      <w:sz w:val="21"/>
    </w:rPr>
  </w:style>
  <w:style w:type="paragraph" w:styleId="af8">
    <w:name w:val="Revision"/>
    <w:hidden/>
    <w:uiPriority w:val="99"/>
    <w:semiHidden/>
    <w:rsid w:val="00EF402E"/>
    <w:rPr>
      <w:rFonts w:ascii="Calibri" w:hAnsi="Calibri"/>
      <w:kern w:val="2"/>
      <w:sz w:val="21"/>
    </w:rPr>
  </w:style>
  <w:style w:type="character" w:customStyle="1" w:styleId="a8">
    <w:name w:val="正文文本 字符"/>
    <w:basedOn w:val="a1"/>
    <w:link w:val="a7"/>
    <w:rsid w:val="003E17C9"/>
    <w:rPr>
      <w:rFonts w:ascii="宋体" w:hAnsi="宋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bcg-bjzc.zhongcy.com/bjczj-portal-site/index.html%23/hom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432</Words>
  <Characters>2463</Characters>
  <Application>Microsoft Office Word</Application>
  <DocSecurity>0</DocSecurity>
  <Lines>20</Lines>
  <Paragraphs>5</Paragraphs>
  <ScaleCrop>false</ScaleCrop>
  <Company>微软中国</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ღ小娇娘娘儿</dc:creator>
  <cp:lastModifiedBy>白海莎</cp:lastModifiedBy>
  <cp:revision>104</cp:revision>
  <dcterms:created xsi:type="dcterms:W3CDTF">2023-12-08T08:20:00Z</dcterms:created>
  <dcterms:modified xsi:type="dcterms:W3CDTF">2025-08-04T00:35:00Z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ACBE4F3E536A4C84ACFB3B596DA12EE9</vt:lpwstr>
  </property>
</Properties>
</file>