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0B5E" w14:textId="77777777" w:rsidR="00BF478E" w:rsidRDefault="00BF478E" w:rsidP="00BF478E">
      <w:pPr>
        <w:pStyle w:val="11"/>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r>
        <w:rPr>
          <w:bCs/>
          <w:sz w:val="24"/>
        </w:rPr>
        <w:t xml:space="preserve"> </w:t>
      </w:r>
    </w:p>
    <w:p w14:paraId="77C5F6B4" w14:textId="77777777" w:rsidR="00BF478E" w:rsidRDefault="00BF478E" w:rsidP="00BF478E">
      <w:pPr>
        <w:spacing w:line="360" w:lineRule="auto"/>
        <w:contextualSpacing/>
        <w:rPr>
          <w:bCs/>
          <w:sz w:val="24"/>
        </w:rPr>
      </w:pPr>
      <w:r>
        <w:rPr>
          <w:rFonts w:hint="eastAsia"/>
          <w:bCs/>
          <w:sz w:val="24"/>
        </w:rPr>
        <w:t>1</w:t>
      </w:r>
      <w:r>
        <w:rPr>
          <w:rFonts w:hint="eastAsia"/>
          <w:bCs/>
          <w:sz w:val="24"/>
        </w:rPr>
        <w:t>、标的名称：</w:t>
      </w:r>
      <w:r>
        <w:rPr>
          <w:rFonts w:hint="eastAsia"/>
          <w:bCs/>
          <w:sz w:val="24"/>
        </w:rPr>
        <w:t>2025</w:t>
      </w:r>
      <w:r>
        <w:rPr>
          <w:rFonts w:hint="eastAsia"/>
          <w:bCs/>
          <w:sz w:val="24"/>
        </w:rPr>
        <w:t>年上庄镇拆除违法建设项目</w:t>
      </w:r>
      <w:r>
        <w:rPr>
          <w:rFonts w:hint="eastAsia"/>
          <w:bCs/>
          <w:sz w:val="24"/>
        </w:rPr>
        <w:t xml:space="preserve">                    </w:t>
      </w:r>
      <w:proofErr w:type="gramStart"/>
      <w:r>
        <w:rPr>
          <w:rFonts w:hint="eastAsia"/>
          <w:bCs/>
          <w:sz w:val="24"/>
        </w:rPr>
        <w:t xml:space="preserve"> </w:t>
      </w:r>
      <w:r>
        <w:rPr>
          <w:rFonts w:hint="eastAsia"/>
          <w:bCs/>
          <w:sz w:val="24"/>
        </w:rPr>
        <w:t>。</w:t>
      </w:r>
      <w:proofErr w:type="gramEnd"/>
    </w:p>
    <w:p w14:paraId="0096446A" w14:textId="77777777" w:rsidR="00BF478E" w:rsidRDefault="00BF478E" w:rsidP="00BF478E">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Chars="200" w:firstLine="480"/>
        <w:rPr>
          <w:rFonts w:ascii="宋体" w:eastAsia="宋体" w:hAnsi="宋体" w:cs="宋体" w:hint="eastAsia"/>
          <w:b/>
          <w:bCs/>
          <w:color w:val="auto"/>
          <w:sz w:val="24"/>
          <w:szCs w:val="24"/>
        </w:rPr>
      </w:pPr>
      <w:r>
        <w:rPr>
          <w:rFonts w:hint="eastAsia"/>
          <w:bCs/>
          <w:sz w:val="24"/>
        </w:rPr>
        <w:t>2</w:t>
      </w:r>
      <w:r>
        <w:rPr>
          <w:rFonts w:hint="eastAsia"/>
          <w:bCs/>
          <w:sz w:val="24"/>
        </w:rPr>
        <w:t>、工程施工内容：完成对违法建设用地建筑物及附着物的拆除、清除工作，</w:t>
      </w:r>
      <w:r>
        <w:rPr>
          <w:rFonts w:ascii="宋体" w:eastAsia="宋体" w:hAnsi="宋体" w:cs="宋体" w:hint="eastAsia"/>
          <w:color w:val="auto"/>
          <w:sz w:val="24"/>
          <w:szCs w:val="24"/>
        </w:rPr>
        <w:t>但不包括甲方的行政执法等行政管理事项。</w:t>
      </w:r>
    </w:p>
    <w:p w14:paraId="1FCB5513" w14:textId="77777777" w:rsidR="00BF478E" w:rsidRDefault="00BF478E" w:rsidP="00BF478E">
      <w:pPr>
        <w:spacing w:line="360" w:lineRule="auto"/>
        <w:contextualSpacing/>
        <w:rPr>
          <w:bCs/>
          <w:color w:val="EE0000"/>
          <w:sz w:val="24"/>
        </w:rPr>
      </w:pPr>
      <w:r>
        <w:rPr>
          <w:rFonts w:hint="eastAsia"/>
          <w:bCs/>
          <w:sz w:val="24"/>
        </w:rPr>
        <w:t>4</w:t>
      </w:r>
      <w:r>
        <w:rPr>
          <w:rFonts w:hint="eastAsia"/>
          <w:bCs/>
          <w:sz w:val="24"/>
        </w:rPr>
        <w:t>、</w:t>
      </w:r>
      <w:r>
        <w:rPr>
          <w:rFonts w:hint="eastAsia"/>
        </w:rPr>
        <w:t xml:space="preserve"> </w:t>
      </w:r>
      <w:r>
        <w:rPr>
          <w:rFonts w:hint="eastAsia"/>
          <w:bCs/>
          <w:sz w:val="24"/>
        </w:rPr>
        <w:t>项目预算金额：</w:t>
      </w:r>
      <w:r>
        <w:rPr>
          <w:rFonts w:hint="eastAsia"/>
          <w:sz w:val="24"/>
        </w:rPr>
        <w:t>1000</w:t>
      </w:r>
      <w:r>
        <w:rPr>
          <w:rFonts w:hint="eastAsia"/>
          <w:bCs/>
          <w:sz w:val="24"/>
        </w:rPr>
        <w:t>万元、项目最高限价：</w:t>
      </w:r>
      <w:r>
        <w:rPr>
          <w:rFonts w:hint="eastAsia"/>
          <w:bCs/>
          <w:sz w:val="24"/>
        </w:rPr>
        <w:t>/</w:t>
      </w:r>
      <w:r>
        <w:rPr>
          <w:rFonts w:hint="eastAsia"/>
          <w:bCs/>
          <w:sz w:val="24"/>
        </w:rPr>
        <w:t>万元</w:t>
      </w:r>
    </w:p>
    <w:p w14:paraId="568B8714" w14:textId="77777777" w:rsidR="00BF478E" w:rsidRDefault="00BF478E" w:rsidP="00BF478E">
      <w:pPr>
        <w:spacing w:line="360" w:lineRule="auto"/>
        <w:contextualSpacing/>
        <w:rPr>
          <w:bCs/>
          <w:sz w:val="24"/>
        </w:rPr>
      </w:pPr>
      <w:r>
        <w:rPr>
          <w:rFonts w:hint="eastAsia"/>
          <w:bCs/>
          <w:sz w:val="24"/>
        </w:rPr>
        <w:t>5</w:t>
      </w:r>
      <w:r>
        <w:rPr>
          <w:rFonts w:hint="eastAsia"/>
          <w:bCs/>
          <w:sz w:val="24"/>
        </w:rPr>
        <w:t>、拆除面积：</w:t>
      </w:r>
      <w:r>
        <w:rPr>
          <w:rFonts w:hint="eastAsia"/>
          <w:bCs/>
          <w:sz w:val="24"/>
        </w:rPr>
        <w:t>100000</w:t>
      </w:r>
      <w:r>
        <w:rPr>
          <w:rFonts w:hint="eastAsia"/>
          <w:bCs/>
          <w:sz w:val="24"/>
        </w:rPr>
        <w:t>平方米</w:t>
      </w:r>
    </w:p>
    <w:p w14:paraId="41C9F30E" w14:textId="77777777" w:rsidR="00BF478E" w:rsidRDefault="00BF478E" w:rsidP="00BF478E">
      <w:pPr>
        <w:spacing w:line="360" w:lineRule="auto"/>
        <w:contextualSpacing/>
        <w:rPr>
          <w:bCs/>
          <w:sz w:val="24"/>
        </w:rPr>
      </w:pPr>
      <w:r>
        <w:rPr>
          <w:rFonts w:hint="eastAsia"/>
          <w:bCs/>
          <w:sz w:val="24"/>
        </w:rPr>
        <w:t>6</w:t>
      </w:r>
      <w:r>
        <w:rPr>
          <w:rFonts w:hint="eastAsia"/>
          <w:bCs/>
          <w:sz w:val="24"/>
        </w:rPr>
        <w:t>、项目背景：</w:t>
      </w:r>
      <w:r>
        <w:rPr>
          <w:rFonts w:hint="eastAsia"/>
          <w:bCs/>
          <w:sz w:val="24"/>
        </w:rPr>
        <w:t xml:space="preserve">2025 </w:t>
      </w:r>
      <w:r>
        <w:rPr>
          <w:rFonts w:hint="eastAsia"/>
          <w:bCs/>
          <w:sz w:val="24"/>
        </w:rPr>
        <w:t>年上庄镇综合行政执法队为继续落实北京市总体规划，巩固创建“基本无违法建设区”成果，充分落实主体责任，继续推进规自领域整改。为加强对上庄镇域内违法建设治理及新生违法建设的管控治理力度，综合行政执法队持续做好违法建设拆除工作，进一步推进上庄镇违法建设用地拆除工作，切实做好我镇土地卫片执法检查整改，按时完成对违法建设用地建筑物及附着物的拆除、清除工作，以及建筑垃圾清运工作，确保该地块达到种植标准，努力营造上庄镇宜居优美环境。</w:t>
      </w:r>
    </w:p>
    <w:p w14:paraId="7B7E27B7" w14:textId="77777777" w:rsidR="00BF478E" w:rsidRDefault="00BF478E" w:rsidP="00BF478E">
      <w:pPr>
        <w:pStyle w:val="11"/>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31C68A32" w14:textId="77777777" w:rsidR="00BF478E" w:rsidRPr="00B96A23" w:rsidRDefault="00BF478E" w:rsidP="00BF478E">
      <w:pPr>
        <w:spacing w:line="360" w:lineRule="auto"/>
        <w:contextualSpacing/>
        <w:rPr>
          <w:color w:val="000000" w:themeColor="text1"/>
          <w:sz w:val="24"/>
        </w:rPr>
      </w:pPr>
      <w:r w:rsidRPr="00B96A23">
        <w:rPr>
          <w:color w:val="000000" w:themeColor="text1"/>
          <w:sz w:val="24"/>
        </w:rPr>
        <w:t xml:space="preserve">1. </w:t>
      </w:r>
      <w:r w:rsidRPr="00B96A23">
        <w:rPr>
          <w:rFonts w:hint="eastAsia"/>
          <w:color w:val="000000" w:themeColor="text1"/>
          <w:sz w:val="24"/>
        </w:rPr>
        <w:t>工期：</w:t>
      </w:r>
      <w:r w:rsidRPr="00B96A23">
        <w:rPr>
          <w:rFonts w:hint="eastAsia"/>
          <w:color w:val="000000" w:themeColor="text1"/>
          <w:sz w:val="24"/>
        </w:rPr>
        <w:t>90</w:t>
      </w:r>
      <w:r w:rsidRPr="00B96A23">
        <w:rPr>
          <w:rFonts w:hint="eastAsia"/>
          <w:color w:val="000000" w:themeColor="text1"/>
          <w:sz w:val="24"/>
        </w:rPr>
        <w:t>日历天，计划开工日期：</w:t>
      </w:r>
      <w:r w:rsidRPr="00B96A23">
        <w:rPr>
          <w:rFonts w:hint="eastAsia"/>
          <w:color w:val="000000" w:themeColor="text1"/>
          <w:sz w:val="24"/>
        </w:rPr>
        <w:t>2025</w:t>
      </w:r>
      <w:r w:rsidRPr="00B96A23">
        <w:rPr>
          <w:rFonts w:hint="eastAsia"/>
          <w:color w:val="000000" w:themeColor="text1"/>
          <w:sz w:val="24"/>
        </w:rPr>
        <w:t>年</w:t>
      </w:r>
      <w:r w:rsidRPr="00B96A23">
        <w:rPr>
          <w:rFonts w:hint="eastAsia"/>
          <w:color w:val="000000" w:themeColor="text1"/>
          <w:sz w:val="24"/>
        </w:rPr>
        <w:t xml:space="preserve"> 9 </w:t>
      </w:r>
      <w:r w:rsidRPr="00B96A23">
        <w:rPr>
          <w:rFonts w:hint="eastAsia"/>
          <w:color w:val="000000" w:themeColor="text1"/>
          <w:sz w:val="24"/>
        </w:rPr>
        <w:t>月</w:t>
      </w:r>
      <w:r w:rsidRPr="00B96A23">
        <w:rPr>
          <w:rFonts w:hint="eastAsia"/>
          <w:color w:val="000000" w:themeColor="text1"/>
          <w:sz w:val="24"/>
        </w:rPr>
        <w:t xml:space="preserve"> 20 </w:t>
      </w:r>
      <w:r w:rsidRPr="00B96A23">
        <w:rPr>
          <w:rFonts w:hint="eastAsia"/>
          <w:color w:val="000000" w:themeColor="text1"/>
          <w:sz w:val="24"/>
        </w:rPr>
        <w:t>日</w:t>
      </w:r>
      <w:r w:rsidRPr="00B96A23">
        <w:rPr>
          <w:rFonts w:hint="eastAsia"/>
          <w:color w:val="000000" w:themeColor="text1"/>
          <w:sz w:val="24"/>
        </w:rPr>
        <w:t xml:space="preserve"> </w:t>
      </w:r>
      <w:r w:rsidRPr="00B96A23">
        <w:rPr>
          <w:rFonts w:hint="eastAsia"/>
          <w:color w:val="000000" w:themeColor="text1"/>
          <w:sz w:val="24"/>
        </w:rPr>
        <w:t>（以实际开工日期为准）</w:t>
      </w:r>
      <w:r w:rsidRPr="00B96A23">
        <w:rPr>
          <w:rFonts w:hint="eastAsia"/>
          <w:color w:val="000000" w:themeColor="text1"/>
          <w:sz w:val="24"/>
        </w:rPr>
        <w:t xml:space="preserve"> </w:t>
      </w:r>
    </w:p>
    <w:p w14:paraId="28B07D9A" w14:textId="77777777" w:rsidR="00BF478E" w:rsidRDefault="00BF478E" w:rsidP="00BF478E">
      <w:pPr>
        <w:spacing w:line="360" w:lineRule="auto"/>
        <w:contextualSpacing/>
        <w:rPr>
          <w:i/>
          <w:sz w:val="24"/>
        </w:rPr>
      </w:pPr>
      <w:r>
        <w:rPr>
          <w:rFonts w:hint="eastAsia"/>
          <w:sz w:val="24"/>
        </w:rPr>
        <w:t>施工地点：北京市海淀区上庄镇</w:t>
      </w:r>
      <w:proofErr w:type="gramStart"/>
      <w:r>
        <w:rPr>
          <w:rFonts w:hint="eastAsia"/>
          <w:sz w:val="24"/>
        </w:rPr>
        <w:t xml:space="preserve"> </w:t>
      </w:r>
      <w:r>
        <w:rPr>
          <w:rFonts w:hint="eastAsia"/>
          <w:sz w:val="24"/>
        </w:rPr>
        <w:t>。</w:t>
      </w:r>
      <w:proofErr w:type="gramEnd"/>
    </w:p>
    <w:p w14:paraId="15CF43D5" w14:textId="77777777" w:rsidR="00BF478E" w:rsidRDefault="00BF478E" w:rsidP="00BF478E">
      <w:pPr>
        <w:pStyle w:val="11"/>
        <w:spacing w:line="360" w:lineRule="auto"/>
        <w:ind w:firstLineChars="0" w:firstLine="0"/>
        <w:contextualSpacing/>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工程质量</w:t>
      </w:r>
      <w:proofErr w:type="gramStart"/>
      <w:r>
        <w:rPr>
          <w:rFonts w:ascii="Times New Roman" w:hAnsi="Times New Roman" w:hint="eastAsia"/>
          <w:sz w:val="24"/>
          <w:szCs w:val="24"/>
        </w:rPr>
        <w:t>标准</w:t>
      </w:r>
      <w:r>
        <w:rPr>
          <w:rFonts w:ascii="Times New Roman" w:hAnsi="Times New Roman" w:hint="eastAsia"/>
          <w:sz w:val="24"/>
          <w:szCs w:val="24"/>
        </w:rPr>
        <w:t>:</w:t>
      </w:r>
      <w:proofErr w:type="gramEnd"/>
      <w:r>
        <w:rPr>
          <w:rFonts w:ascii="Times New Roman" w:hAnsi="Times New Roman" w:hint="eastAsia"/>
          <w:sz w:val="24"/>
          <w:szCs w:val="24"/>
        </w:rPr>
        <w:t>合格</w:t>
      </w:r>
    </w:p>
    <w:p w14:paraId="4B69EF69" w14:textId="77777777" w:rsidR="00BF478E" w:rsidRDefault="00BF478E" w:rsidP="00BF478E">
      <w:pPr>
        <w:pStyle w:val="11"/>
        <w:spacing w:line="360" w:lineRule="auto"/>
        <w:ind w:firstLineChars="0" w:firstLine="0"/>
        <w:contextualSpacing/>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付款</w:t>
      </w:r>
      <w:proofErr w:type="gramStart"/>
      <w:r>
        <w:rPr>
          <w:rFonts w:ascii="Times New Roman" w:hAnsi="Times New Roman" w:hint="eastAsia"/>
          <w:sz w:val="24"/>
          <w:szCs w:val="24"/>
        </w:rPr>
        <w:t>进度</w:t>
      </w:r>
      <w:r>
        <w:rPr>
          <w:rFonts w:ascii="Times New Roman" w:hAnsi="Times New Roman" w:hint="eastAsia"/>
          <w:sz w:val="24"/>
          <w:szCs w:val="24"/>
        </w:rPr>
        <w:t>:</w:t>
      </w:r>
      <w:proofErr w:type="gramEnd"/>
      <w:r>
        <w:rPr>
          <w:rFonts w:ascii="Times New Roman" w:hAnsi="Times New Roman" w:hint="eastAsia"/>
          <w:sz w:val="24"/>
          <w:szCs w:val="24"/>
        </w:rPr>
        <w:t>详见合同条款</w:t>
      </w:r>
    </w:p>
    <w:p w14:paraId="3A126F5A" w14:textId="77777777" w:rsidR="00BF478E" w:rsidRDefault="00BF478E" w:rsidP="00BF478E">
      <w:pPr>
        <w:pStyle w:val="11"/>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三、</w:t>
      </w:r>
      <w:r>
        <w:rPr>
          <w:rFonts w:ascii="Times New Roman" w:hAnsi="Times New Roman"/>
          <w:b/>
          <w:sz w:val="24"/>
          <w:szCs w:val="24"/>
        </w:rPr>
        <w:t>技术要求</w:t>
      </w:r>
    </w:p>
    <w:p w14:paraId="7046B239" w14:textId="77777777" w:rsidR="00BF478E" w:rsidRDefault="00BF478E" w:rsidP="00BF478E">
      <w:pPr>
        <w:spacing w:line="360" w:lineRule="auto"/>
        <w:contextualSpacing/>
        <w:rPr>
          <w:sz w:val="24"/>
        </w:rPr>
      </w:pPr>
      <w:r>
        <w:rPr>
          <w:sz w:val="24"/>
        </w:rPr>
        <w:t xml:space="preserve">1. </w:t>
      </w:r>
      <w:r>
        <w:rPr>
          <w:sz w:val="24"/>
        </w:rPr>
        <w:t>基本要求</w:t>
      </w:r>
    </w:p>
    <w:p w14:paraId="63302F70" w14:textId="77777777" w:rsidR="00BF478E" w:rsidRDefault="00BF478E" w:rsidP="00BF478E">
      <w:pPr>
        <w:spacing w:line="360" w:lineRule="auto"/>
        <w:contextualSpacing/>
        <w:rPr>
          <w:sz w:val="24"/>
        </w:rPr>
      </w:pPr>
      <w:r>
        <w:rPr>
          <w:rFonts w:hint="eastAsia"/>
          <w:sz w:val="24"/>
        </w:rPr>
        <w:t>1</w:t>
      </w:r>
      <w:r>
        <w:rPr>
          <w:rFonts w:hint="eastAsia"/>
          <w:sz w:val="24"/>
        </w:rPr>
        <w:t>．</w:t>
      </w:r>
      <w:r>
        <w:rPr>
          <w:rFonts w:hint="eastAsia"/>
          <w:sz w:val="24"/>
        </w:rPr>
        <w:t>1</w:t>
      </w:r>
      <w:r>
        <w:rPr>
          <w:rFonts w:hint="eastAsia"/>
          <w:sz w:val="24"/>
        </w:rPr>
        <w:t>适用于本工程的国家、地方或行业规范</w:t>
      </w:r>
    </w:p>
    <w:p w14:paraId="4A98C9E8" w14:textId="77777777" w:rsidR="00BF478E" w:rsidRDefault="00BF478E" w:rsidP="00BF478E">
      <w:pPr>
        <w:spacing w:line="360" w:lineRule="auto"/>
        <w:contextualSpacing/>
        <w:rPr>
          <w:sz w:val="24"/>
        </w:rPr>
      </w:pPr>
      <w:r>
        <w:rPr>
          <w:rFonts w:hint="eastAsia"/>
          <w:sz w:val="24"/>
        </w:rPr>
        <w:t>除非合同文件另有约定，本工程适用国家现行规范、规程和标准，以及本市或行业规范、规程和标准。包括设计图纸和其他设计文件中的有关文字说明，新技术、新工艺和新材料相应使用说明或操作说明等内容，以及国外同类标准的内容等。</w:t>
      </w:r>
    </w:p>
    <w:p w14:paraId="6286AA89" w14:textId="77777777" w:rsidR="00BF478E" w:rsidRDefault="00BF478E" w:rsidP="00BF478E">
      <w:pPr>
        <w:spacing w:line="360" w:lineRule="auto"/>
        <w:contextualSpacing/>
        <w:rPr>
          <w:sz w:val="24"/>
        </w:rPr>
      </w:pPr>
      <w:r>
        <w:rPr>
          <w:rFonts w:hint="eastAsia"/>
          <w:sz w:val="24"/>
        </w:rPr>
        <w:t>1.1.2</w:t>
      </w:r>
      <w:r>
        <w:rPr>
          <w:rFonts w:hint="eastAsia"/>
          <w:sz w:val="24"/>
        </w:rPr>
        <w:t>构成合同文件的任何内容与国家现行规范、规程和标准之间出现矛盾，承包人应书面要求发包人予以澄清，除非发包人有特别指令，承包人应按照其中要求最严格的标准执行。材料、施工工艺和本工程都应依照本技术标准和要求以及国家现行规范、规程和标准的最新版本执行。</w:t>
      </w:r>
    </w:p>
    <w:p w14:paraId="63494121" w14:textId="77777777" w:rsidR="00BF478E" w:rsidRDefault="00BF478E" w:rsidP="00BF478E">
      <w:pPr>
        <w:spacing w:line="360" w:lineRule="auto"/>
        <w:contextualSpacing/>
        <w:rPr>
          <w:sz w:val="24"/>
        </w:rPr>
      </w:pPr>
      <w:r>
        <w:rPr>
          <w:sz w:val="24"/>
        </w:rPr>
        <w:lastRenderedPageBreak/>
        <w:t xml:space="preserve">2. </w:t>
      </w:r>
      <w:r>
        <w:rPr>
          <w:sz w:val="24"/>
        </w:rPr>
        <w:t>安全文明施工要求</w:t>
      </w:r>
    </w:p>
    <w:p w14:paraId="0C547665" w14:textId="77777777" w:rsidR="00BF478E" w:rsidRPr="00B96A23" w:rsidRDefault="00BF478E" w:rsidP="00BF478E">
      <w:pPr>
        <w:spacing w:line="360" w:lineRule="auto"/>
        <w:rPr>
          <w:color w:val="000000" w:themeColor="text1"/>
          <w:sz w:val="24"/>
          <w:u w:val="single"/>
        </w:rPr>
      </w:pPr>
      <w:r w:rsidRPr="00B96A23">
        <w:rPr>
          <w:noProof/>
          <w:color w:val="000000" w:themeColor="text1"/>
        </w:rPr>
        <w:drawing>
          <wp:anchor distT="0" distB="0" distL="0" distR="0" simplePos="0" relativeHeight="251659264" behindDoc="1" locked="0" layoutInCell="1" allowOverlap="1" wp14:anchorId="48F8346B" wp14:editId="74FFC9A6">
            <wp:simplePos x="0" y="0"/>
            <wp:positionH relativeFrom="page">
              <wp:posOffset>3382645</wp:posOffset>
            </wp:positionH>
            <wp:positionV relativeFrom="paragraph">
              <wp:posOffset>94615</wp:posOffset>
            </wp:positionV>
            <wp:extent cx="80645" cy="36830"/>
            <wp:effectExtent l="0" t="0" r="0" b="0"/>
            <wp:wrapNone/>
            <wp:docPr id="3" name="image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8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0645" cy="36830"/>
                    </a:xfrm>
                    <a:prstGeom prst="rect">
                      <a:avLst/>
                    </a:prstGeom>
                    <a:noFill/>
                    <a:ln>
                      <a:noFill/>
                    </a:ln>
                  </pic:spPr>
                </pic:pic>
              </a:graphicData>
            </a:graphic>
          </wp:anchor>
        </w:drawing>
      </w:r>
      <w:r w:rsidRPr="00B96A23">
        <w:rPr>
          <w:rFonts w:hint="eastAsia"/>
          <w:color w:val="000000" w:themeColor="text1"/>
          <w:sz w:val="24"/>
          <w:u w:val="single"/>
        </w:rPr>
        <w:t>投标人结合本工程特点、工程场地、周围环境、工期进度和作业环境要求及自身的技术装备和管理水平，制定切实可行的施工措施，确保安全施工、文明施工。</w:t>
      </w:r>
    </w:p>
    <w:p w14:paraId="1F4EA748" w14:textId="77777777" w:rsidR="00BF478E" w:rsidRPr="00B96A23" w:rsidRDefault="00BF478E" w:rsidP="00BF478E">
      <w:pPr>
        <w:spacing w:line="360" w:lineRule="auto"/>
        <w:rPr>
          <w:color w:val="000000" w:themeColor="text1"/>
          <w:sz w:val="24"/>
          <w:u w:val="single"/>
        </w:rPr>
      </w:pPr>
      <w:r w:rsidRPr="00B96A23">
        <w:rPr>
          <w:rFonts w:hint="eastAsia"/>
          <w:color w:val="000000" w:themeColor="text1"/>
          <w:sz w:val="24"/>
          <w:u w:val="single"/>
        </w:rPr>
        <w:t>3</w:t>
      </w:r>
      <w:r w:rsidRPr="00B96A23">
        <w:rPr>
          <w:rFonts w:hint="eastAsia"/>
          <w:color w:val="000000" w:themeColor="text1"/>
          <w:sz w:val="24"/>
          <w:u w:val="single"/>
        </w:rPr>
        <w:t>、供应商应根据本工程招标范围及要求规范施工，制定工期计划，确保按期完成施工工作。</w:t>
      </w:r>
    </w:p>
    <w:p w14:paraId="27743D8A" w14:textId="77777777" w:rsidR="00BF478E" w:rsidRDefault="00BF478E" w:rsidP="00BF478E">
      <w:pPr>
        <w:spacing w:line="360" w:lineRule="auto"/>
        <w:rPr>
          <w:sz w:val="24"/>
          <w:u w:val="single"/>
        </w:rPr>
      </w:pPr>
      <w:r w:rsidRPr="00B96A23">
        <w:rPr>
          <w:rFonts w:hint="eastAsia"/>
          <w:color w:val="000000" w:themeColor="text1"/>
          <w:sz w:val="24"/>
          <w:u w:val="single"/>
        </w:rPr>
        <w:t>4</w:t>
      </w:r>
      <w:r w:rsidRPr="00B96A23">
        <w:rPr>
          <w:rFonts w:hint="eastAsia"/>
          <w:color w:val="000000" w:themeColor="text1"/>
          <w:sz w:val="24"/>
          <w:u w:val="single"/>
        </w:rPr>
        <w:t>、供应的材料均须达到国家环保、节能有关规范和标准的要求，一切用于本工</w:t>
      </w:r>
      <w:r>
        <w:rPr>
          <w:rFonts w:hint="eastAsia"/>
          <w:sz w:val="24"/>
          <w:u w:val="single"/>
        </w:rPr>
        <w:t>程的材料、设备必须符合合同规定的品种、规格、质量要求。</w:t>
      </w:r>
    </w:p>
    <w:p w14:paraId="31699C71" w14:textId="77777777" w:rsidR="00BF478E" w:rsidRDefault="00BF478E" w:rsidP="00BF478E">
      <w:pPr>
        <w:spacing w:line="360" w:lineRule="auto"/>
        <w:rPr>
          <w:sz w:val="24"/>
          <w:u w:val="single"/>
        </w:rPr>
      </w:pPr>
      <w:r>
        <w:rPr>
          <w:rFonts w:hint="eastAsia"/>
          <w:sz w:val="24"/>
          <w:u w:val="single"/>
        </w:rPr>
        <w:t>四、其他要求</w:t>
      </w:r>
    </w:p>
    <w:p w14:paraId="3BA37591" w14:textId="77777777" w:rsidR="00BF478E" w:rsidRDefault="00BF478E" w:rsidP="00BF478E">
      <w:pPr>
        <w:spacing w:line="360" w:lineRule="auto"/>
        <w:rPr>
          <w:sz w:val="24"/>
          <w:u w:val="single"/>
        </w:rPr>
      </w:pPr>
      <w:r>
        <w:rPr>
          <w:rFonts w:hint="eastAsia"/>
          <w:sz w:val="24"/>
          <w:u w:val="single"/>
        </w:rPr>
        <w:t>1.</w:t>
      </w:r>
      <w:r>
        <w:rPr>
          <w:rFonts w:hint="eastAsia"/>
          <w:sz w:val="24"/>
          <w:u w:val="single"/>
        </w:rPr>
        <w:t>供应商需负责协调、解决消防、公安、建设主管部门、城管、交通、环卫、街道等政府机关及相关部门的关系并按照相关要求办理各项</w:t>
      </w:r>
      <w:proofErr w:type="gramStart"/>
      <w:r>
        <w:rPr>
          <w:rFonts w:hint="eastAsia"/>
          <w:sz w:val="24"/>
          <w:u w:val="single"/>
        </w:rPr>
        <w:t>手续</w:t>
      </w:r>
      <w:r>
        <w:rPr>
          <w:rFonts w:hint="eastAsia"/>
          <w:sz w:val="24"/>
          <w:u w:val="single"/>
        </w:rPr>
        <w:t>:</w:t>
      </w:r>
      <w:proofErr w:type="gramEnd"/>
    </w:p>
    <w:p w14:paraId="08E1FF57" w14:textId="77777777" w:rsidR="00BF478E" w:rsidRDefault="00BF478E" w:rsidP="00BF478E">
      <w:pPr>
        <w:spacing w:line="360" w:lineRule="auto"/>
        <w:rPr>
          <w:sz w:val="24"/>
          <w:u w:val="single"/>
        </w:rPr>
      </w:pPr>
      <w:r>
        <w:rPr>
          <w:rFonts w:hint="eastAsia"/>
          <w:sz w:val="24"/>
          <w:u w:val="single"/>
        </w:rPr>
        <w:t>2.</w:t>
      </w:r>
      <w:r>
        <w:rPr>
          <w:rFonts w:hint="eastAsia"/>
          <w:sz w:val="24"/>
          <w:u w:val="single"/>
        </w:rPr>
        <w:t>负责对接有关部门对施工现场的</w:t>
      </w:r>
      <w:proofErr w:type="gramStart"/>
      <w:r>
        <w:rPr>
          <w:rFonts w:hint="eastAsia"/>
          <w:sz w:val="24"/>
          <w:u w:val="single"/>
        </w:rPr>
        <w:t>检查</w:t>
      </w:r>
      <w:r>
        <w:rPr>
          <w:rFonts w:hint="eastAsia"/>
          <w:sz w:val="24"/>
          <w:u w:val="single"/>
        </w:rPr>
        <w:t>;</w:t>
      </w:r>
      <w:proofErr w:type="gramEnd"/>
      <w:r>
        <w:rPr>
          <w:rFonts w:hint="eastAsia"/>
          <w:sz w:val="24"/>
          <w:u w:val="single"/>
        </w:rPr>
        <w:t>对提出的问题或意见及时给予书面</w:t>
      </w:r>
      <w:proofErr w:type="gramStart"/>
      <w:r>
        <w:rPr>
          <w:rFonts w:hint="eastAsia"/>
          <w:sz w:val="24"/>
          <w:u w:val="single"/>
        </w:rPr>
        <w:t>答复</w:t>
      </w:r>
      <w:r>
        <w:rPr>
          <w:rFonts w:hint="eastAsia"/>
          <w:sz w:val="24"/>
          <w:u w:val="single"/>
        </w:rPr>
        <w:t>;</w:t>
      </w:r>
      <w:proofErr w:type="gramEnd"/>
      <w:r>
        <w:rPr>
          <w:rFonts w:hint="eastAsia"/>
          <w:sz w:val="24"/>
          <w:u w:val="single"/>
        </w:rPr>
        <w:t>负责解决施工中的扰民和民扰等问题，保证工程在良好的外部环境下进行。</w:t>
      </w:r>
    </w:p>
    <w:p w14:paraId="610D60E7" w14:textId="77777777" w:rsidR="00BF478E" w:rsidRDefault="00BF478E" w:rsidP="00BF478E">
      <w:pPr>
        <w:spacing w:line="360" w:lineRule="auto"/>
        <w:rPr>
          <w:sz w:val="24"/>
          <w:u w:val="single"/>
        </w:rPr>
      </w:pPr>
      <w:r>
        <w:rPr>
          <w:rFonts w:hint="eastAsia"/>
          <w:sz w:val="24"/>
          <w:u w:val="single"/>
        </w:rPr>
        <w:t>3.</w:t>
      </w:r>
      <w:r>
        <w:rPr>
          <w:rFonts w:hint="eastAsia"/>
          <w:sz w:val="24"/>
          <w:u w:val="single"/>
        </w:rPr>
        <w:t>如本工程涉及以下工作内容，执行以下</w:t>
      </w:r>
      <w:proofErr w:type="gramStart"/>
      <w:r>
        <w:rPr>
          <w:rFonts w:hint="eastAsia"/>
          <w:sz w:val="24"/>
          <w:u w:val="single"/>
        </w:rPr>
        <w:t>要求</w:t>
      </w:r>
      <w:r>
        <w:rPr>
          <w:rFonts w:hint="eastAsia"/>
          <w:sz w:val="24"/>
          <w:u w:val="single"/>
        </w:rPr>
        <w:t>:</w:t>
      </w:r>
      <w:proofErr w:type="gramEnd"/>
    </w:p>
    <w:p w14:paraId="594B75E0" w14:textId="77777777" w:rsidR="00BF478E" w:rsidRDefault="00BF478E" w:rsidP="00BF478E">
      <w:pPr>
        <w:spacing w:line="360" w:lineRule="auto"/>
        <w:rPr>
          <w:sz w:val="24"/>
          <w:u w:val="single"/>
        </w:rPr>
      </w:pPr>
      <w:r>
        <w:rPr>
          <w:rFonts w:hint="eastAsia"/>
          <w:sz w:val="24"/>
          <w:u w:val="single"/>
        </w:rPr>
        <w:t>3.1</w:t>
      </w:r>
      <w:r>
        <w:rPr>
          <w:rFonts w:hint="eastAsia"/>
          <w:sz w:val="24"/>
          <w:u w:val="single"/>
        </w:rPr>
        <w:t>、质量</w:t>
      </w:r>
      <w:proofErr w:type="gramStart"/>
      <w:r>
        <w:rPr>
          <w:rFonts w:hint="eastAsia"/>
          <w:sz w:val="24"/>
          <w:u w:val="single"/>
        </w:rPr>
        <w:t>标准</w:t>
      </w:r>
      <w:r>
        <w:rPr>
          <w:rFonts w:hint="eastAsia"/>
          <w:sz w:val="24"/>
          <w:u w:val="single"/>
        </w:rPr>
        <w:t>:</w:t>
      </w:r>
      <w:proofErr w:type="gramEnd"/>
      <w:r>
        <w:rPr>
          <w:rFonts w:hint="eastAsia"/>
          <w:sz w:val="24"/>
          <w:u w:val="single"/>
        </w:rPr>
        <w:t>执行国家、省或行业现行的工程建设质量验收标准及规范，须达到合格标准。</w:t>
      </w:r>
    </w:p>
    <w:p w14:paraId="3EF60B29" w14:textId="77777777" w:rsidR="00BF478E" w:rsidRDefault="00BF478E" w:rsidP="00BF478E">
      <w:pPr>
        <w:spacing w:line="360" w:lineRule="auto"/>
        <w:rPr>
          <w:sz w:val="24"/>
          <w:u w:val="single"/>
        </w:rPr>
      </w:pPr>
      <w:r>
        <w:rPr>
          <w:rFonts w:hint="eastAsia"/>
          <w:sz w:val="24"/>
          <w:u w:val="single"/>
        </w:rPr>
        <w:t>3.2</w:t>
      </w:r>
      <w:r>
        <w:rPr>
          <w:rFonts w:hint="eastAsia"/>
          <w:sz w:val="24"/>
          <w:u w:val="single"/>
        </w:rPr>
        <w:t>如工程中所用的建筑材料必须严格执行建设部及北京市有关建筑工程中限制使用和淘汰的建材产品的</w:t>
      </w:r>
      <w:proofErr w:type="gramStart"/>
      <w:r>
        <w:rPr>
          <w:rFonts w:hint="eastAsia"/>
          <w:sz w:val="24"/>
          <w:u w:val="single"/>
        </w:rPr>
        <w:t>规定</w:t>
      </w:r>
      <w:r>
        <w:rPr>
          <w:rFonts w:hint="eastAsia"/>
          <w:sz w:val="24"/>
          <w:u w:val="single"/>
        </w:rPr>
        <w:t>,</w:t>
      </w:r>
      <w:proofErr w:type="gramEnd"/>
      <w:r>
        <w:rPr>
          <w:rFonts w:hint="eastAsia"/>
          <w:sz w:val="24"/>
          <w:u w:val="single"/>
        </w:rPr>
        <w:t>并符合国家标准或相关行业的相关产品</w:t>
      </w:r>
      <w:proofErr w:type="gramStart"/>
      <w:r>
        <w:rPr>
          <w:rFonts w:hint="eastAsia"/>
          <w:sz w:val="24"/>
          <w:u w:val="single"/>
        </w:rPr>
        <w:t>标准</w:t>
      </w:r>
      <w:r>
        <w:rPr>
          <w:rFonts w:hint="eastAsia"/>
          <w:sz w:val="24"/>
          <w:u w:val="single"/>
        </w:rPr>
        <w:t>,</w:t>
      </w:r>
      <w:proofErr w:type="gramEnd"/>
      <w:r>
        <w:rPr>
          <w:rFonts w:hint="eastAsia"/>
          <w:sz w:val="24"/>
          <w:u w:val="single"/>
        </w:rPr>
        <w:t>以及《放射性核素限量标准》</w:t>
      </w:r>
      <w:r>
        <w:rPr>
          <w:rFonts w:hint="eastAsia"/>
          <w:sz w:val="24"/>
          <w:u w:val="single"/>
        </w:rPr>
        <w:t>GB6566,</w:t>
      </w:r>
      <w:r>
        <w:rPr>
          <w:rFonts w:hint="eastAsia"/>
          <w:sz w:val="24"/>
          <w:u w:val="single"/>
        </w:rPr>
        <w:t>不使用国家及北京建设主管部门向社会公布的现行有效的限制、禁止使用的建筑材料及制品。</w:t>
      </w:r>
    </w:p>
    <w:p w14:paraId="0016F63F" w14:textId="77777777" w:rsidR="00BF478E" w:rsidRDefault="00BF478E" w:rsidP="00BF478E">
      <w:pPr>
        <w:spacing w:line="360" w:lineRule="auto"/>
        <w:contextualSpacing/>
        <w:rPr>
          <w:i/>
          <w:iCs/>
          <w:sz w:val="24"/>
        </w:rPr>
      </w:pPr>
      <w:r>
        <w:rPr>
          <w:rFonts w:hint="eastAsia"/>
          <w:sz w:val="24"/>
        </w:rPr>
        <w:t>4</w:t>
      </w:r>
      <w:r>
        <w:rPr>
          <w:rFonts w:hint="eastAsia"/>
          <w:sz w:val="24"/>
        </w:rPr>
        <w:t>、</w:t>
      </w:r>
      <w:r>
        <w:rPr>
          <w:sz w:val="24"/>
        </w:rPr>
        <w:t>验收标准</w:t>
      </w:r>
    </w:p>
    <w:p w14:paraId="0BF173E8" w14:textId="77777777" w:rsidR="00BF478E" w:rsidRDefault="00BF478E" w:rsidP="00BF478E">
      <w:pPr>
        <w:spacing w:line="360" w:lineRule="auto"/>
        <w:rPr>
          <w:sz w:val="24"/>
          <w:szCs w:val="20"/>
          <w:u w:val="single"/>
        </w:rPr>
      </w:pPr>
      <w:r>
        <w:rPr>
          <w:rFonts w:hint="eastAsia"/>
          <w:sz w:val="24"/>
          <w:szCs w:val="20"/>
          <w:u w:val="single"/>
        </w:rPr>
        <w:t>工程质量应该符合规范、标准的要求且不低于国家、地方现行施工规范、质量评定标准、验收规范、特殊专业有关规定、采购人要求。</w:t>
      </w:r>
    </w:p>
    <w:p w14:paraId="01030F96" w14:textId="77777777" w:rsidR="00190932" w:rsidRPr="00BF478E" w:rsidRDefault="00190932">
      <w:pPr>
        <w:rPr>
          <w:rFonts w:hint="eastAsia"/>
        </w:rPr>
      </w:pPr>
    </w:p>
    <w:sectPr w:rsidR="00190932" w:rsidRPr="00BF47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BAAB" w14:textId="77777777" w:rsidR="003B1097" w:rsidRDefault="003B1097" w:rsidP="00BF478E">
      <w:pPr>
        <w:rPr>
          <w:rFonts w:hint="eastAsia"/>
        </w:rPr>
      </w:pPr>
      <w:r>
        <w:separator/>
      </w:r>
    </w:p>
  </w:endnote>
  <w:endnote w:type="continuationSeparator" w:id="0">
    <w:p w14:paraId="1917C7F7" w14:textId="77777777" w:rsidR="003B1097" w:rsidRDefault="003B1097" w:rsidP="00BF47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default"/>
    <w:sig w:usb0="00000000" w:usb1="00000000"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A342" w14:textId="77777777" w:rsidR="003B1097" w:rsidRDefault="003B1097" w:rsidP="00BF478E">
      <w:pPr>
        <w:rPr>
          <w:rFonts w:hint="eastAsia"/>
        </w:rPr>
      </w:pPr>
      <w:r>
        <w:separator/>
      </w:r>
    </w:p>
  </w:footnote>
  <w:footnote w:type="continuationSeparator" w:id="0">
    <w:p w14:paraId="6ADF683E" w14:textId="77777777" w:rsidR="003B1097" w:rsidRDefault="003B1097" w:rsidP="00BF478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0610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E7"/>
    <w:rsid w:val="00190932"/>
    <w:rsid w:val="003B1097"/>
    <w:rsid w:val="004B6A99"/>
    <w:rsid w:val="00786A65"/>
    <w:rsid w:val="00786AE7"/>
    <w:rsid w:val="00BF478E"/>
    <w:rsid w:val="00FA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325218A-BB94-4AF1-99DB-612DC80D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78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86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AE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AE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AE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86AE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AE7"/>
    <w:rPr>
      <w:rFonts w:cstheme="majorBidi"/>
      <w:color w:val="2F5496" w:themeColor="accent1" w:themeShade="BF"/>
      <w:sz w:val="28"/>
      <w:szCs w:val="28"/>
    </w:rPr>
  </w:style>
  <w:style w:type="character" w:customStyle="1" w:styleId="50">
    <w:name w:val="标题 5 字符"/>
    <w:basedOn w:val="a0"/>
    <w:link w:val="5"/>
    <w:uiPriority w:val="9"/>
    <w:semiHidden/>
    <w:rsid w:val="00786AE7"/>
    <w:rPr>
      <w:rFonts w:cstheme="majorBidi"/>
      <w:color w:val="2F5496" w:themeColor="accent1" w:themeShade="BF"/>
      <w:sz w:val="24"/>
      <w:szCs w:val="24"/>
    </w:rPr>
  </w:style>
  <w:style w:type="character" w:customStyle="1" w:styleId="60">
    <w:name w:val="标题 6 字符"/>
    <w:basedOn w:val="a0"/>
    <w:link w:val="6"/>
    <w:uiPriority w:val="9"/>
    <w:semiHidden/>
    <w:rsid w:val="00786AE7"/>
    <w:rPr>
      <w:rFonts w:cstheme="majorBidi"/>
      <w:b/>
      <w:bCs/>
      <w:color w:val="2F5496" w:themeColor="accent1" w:themeShade="BF"/>
    </w:rPr>
  </w:style>
  <w:style w:type="character" w:customStyle="1" w:styleId="70">
    <w:name w:val="标题 7 字符"/>
    <w:basedOn w:val="a0"/>
    <w:link w:val="7"/>
    <w:uiPriority w:val="9"/>
    <w:semiHidden/>
    <w:rsid w:val="00786AE7"/>
    <w:rPr>
      <w:rFonts w:cstheme="majorBidi"/>
      <w:b/>
      <w:bCs/>
      <w:color w:val="595959" w:themeColor="text1" w:themeTint="A6"/>
    </w:rPr>
  </w:style>
  <w:style w:type="character" w:customStyle="1" w:styleId="80">
    <w:name w:val="标题 8 字符"/>
    <w:basedOn w:val="a0"/>
    <w:link w:val="8"/>
    <w:uiPriority w:val="9"/>
    <w:semiHidden/>
    <w:rsid w:val="00786AE7"/>
    <w:rPr>
      <w:rFonts w:cstheme="majorBidi"/>
      <w:color w:val="595959" w:themeColor="text1" w:themeTint="A6"/>
    </w:rPr>
  </w:style>
  <w:style w:type="character" w:customStyle="1" w:styleId="90">
    <w:name w:val="标题 9 字符"/>
    <w:basedOn w:val="a0"/>
    <w:link w:val="9"/>
    <w:uiPriority w:val="9"/>
    <w:semiHidden/>
    <w:rsid w:val="00786AE7"/>
    <w:rPr>
      <w:rFonts w:eastAsiaTheme="majorEastAsia" w:cstheme="majorBidi"/>
      <w:color w:val="595959" w:themeColor="text1" w:themeTint="A6"/>
    </w:rPr>
  </w:style>
  <w:style w:type="paragraph" w:styleId="a3">
    <w:name w:val="Title"/>
    <w:basedOn w:val="a"/>
    <w:next w:val="a"/>
    <w:link w:val="a4"/>
    <w:uiPriority w:val="10"/>
    <w:qFormat/>
    <w:rsid w:val="00786A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A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AE7"/>
    <w:pPr>
      <w:spacing w:before="160" w:after="160"/>
      <w:jc w:val="center"/>
    </w:pPr>
    <w:rPr>
      <w:i/>
      <w:iCs/>
      <w:color w:val="404040" w:themeColor="text1" w:themeTint="BF"/>
    </w:rPr>
  </w:style>
  <w:style w:type="character" w:customStyle="1" w:styleId="a8">
    <w:name w:val="引用 字符"/>
    <w:basedOn w:val="a0"/>
    <w:link w:val="a7"/>
    <w:uiPriority w:val="29"/>
    <w:rsid w:val="00786AE7"/>
    <w:rPr>
      <w:i/>
      <w:iCs/>
      <w:color w:val="404040" w:themeColor="text1" w:themeTint="BF"/>
    </w:rPr>
  </w:style>
  <w:style w:type="paragraph" w:styleId="a9">
    <w:name w:val="List Paragraph"/>
    <w:basedOn w:val="a"/>
    <w:uiPriority w:val="34"/>
    <w:qFormat/>
    <w:rsid w:val="00786AE7"/>
    <w:pPr>
      <w:ind w:left="720"/>
      <w:contextualSpacing/>
    </w:pPr>
  </w:style>
  <w:style w:type="character" w:styleId="aa">
    <w:name w:val="Intense Emphasis"/>
    <w:basedOn w:val="a0"/>
    <w:uiPriority w:val="21"/>
    <w:qFormat/>
    <w:rsid w:val="00786AE7"/>
    <w:rPr>
      <w:i/>
      <w:iCs/>
      <w:color w:val="2F5496" w:themeColor="accent1" w:themeShade="BF"/>
    </w:rPr>
  </w:style>
  <w:style w:type="paragraph" w:styleId="ab">
    <w:name w:val="Intense Quote"/>
    <w:basedOn w:val="a"/>
    <w:next w:val="a"/>
    <w:link w:val="ac"/>
    <w:uiPriority w:val="30"/>
    <w:qFormat/>
    <w:rsid w:val="00786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AE7"/>
    <w:rPr>
      <w:i/>
      <w:iCs/>
      <w:color w:val="2F5496" w:themeColor="accent1" w:themeShade="BF"/>
    </w:rPr>
  </w:style>
  <w:style w:type="character" w:styleId="ad">
    <w:name w:val="Intense Reference"/>
    <w:basedOn w:val="a0"/>
    <w:uiPriority w:val="32"/>
    <w:qFormat/>
    <w:rsid w:val="00786AE7"/>
    <w:rPr>
      <w:b/>
      <w:bCs/>
      <w:smallCaps/>
      <w:color w:val="2F5496" w:themeColor="accent1" w:themeShade="BF"/>
      <w:spacing w:val="5"/>
    </w:rPr>
  </w:style>
  <w:style w:type="paragraph" w:styleId="ae">
    <w:name w:val="header"/>
    <w:basedOn w:val="a"/>
    <w:link w:val="af"/>
    <w:uiPriority w:val="99"/>
    <w:unhideWhenUsed/>
    <w:rsid w:val="00BF478E"/>
    <w:pPr>
      <w:tabs>
        <w:tab w:val="center" w:pos="4153"/>
        <w:tab w:val="right" w:pos="8306"/>
      </w:tabs>
      <w:snapToGrid w:val="0"/>
      <w:jc w:val="center"/>
    </w:pPr>
    <w:rPr>
      <w:sz w:val="18"/>
      <w:szCs w:val="18"/>
    </w:rPr>
  </w:style>
  <w:style w:type="character" w:customStyle="1" w:styleId="af">
    <w:name w:val="页眉 字符"/>
    <w:basedOn w:val="a0"/>
    <w:link w:val="ae"/>
    <w:uiPriority w:val="99"/>
    <w:rsid w:val="00BF478E"/>
    <w:rPr>
      <w:sz w:val="18"/>
      <w:szCs w:val="18"/>
    </w:rPr>
  </w:style>
  <w:style w:type="paragraph" w:styleId="af0">
    <w:name w:val="footer"/>
    <w:basedOn w:val="a"/>
    <w:link w:val="af1"/>
    <w:uiPriority w:val="99"/>
    <w:unhideWhenUsed/>
    <w:rsid w:val="00BF478E"/>
    <w:pPr>
      <w:tabs>
        <w:tab w:val="center" w:pos="4153"/>
        <w:tab w:val="right" w:pos="8306"/>
      </w:tabs>
      <w:snapToGrid w:val="0"/>
      <w:jc w:val="left"/>
    </w:pPr>
    <w:rPr>
      <w:sz w:val="18"/>
      <w:szCs w:val="18"/>
    </w:rPr>
  </w:style>
  <w:style w:type="character" w:customStyle="1" w:styleId="af1">
    <w:name w:val="页脚 字符"/>
    <w:basedOn w:val="a0"/>
    <w:link w:val="af0"/>
    <w:uiPriority w:val="99"/>
    <w:rsid w:val="00BF478E"/>
    <w:rPr>
      <w:sz w:val="18"/>
      <w:szCs w:val="18"/>
    </w:rPr>
  </w:style>
  <w:style w:type="character" w:customStyle="1" w:styleId="af2">
    <w:name w:val="列表段落 字符"/>
    <w:link w:val="11"/>
    <w:uiPriority w:val="34"/>
    <w:qFormat/>
    <w:rsid w:val="00BF478E"/>
    <w:rPr>
      <w:rFonts w:ascii="Calibri" w:eastAsia="宋体" w:hAnsi="Calibri"/>
    </w:rPr>
  </w:style>
  <w:style w:type="paragraph" w:customStyle="1" w:styleId="11">
    <w:name w:val="列表段落1"/>
    <w:basedOn w:val="a"/>
    <w:link w:val="af2"/>
    <w:uiPriority w:val="34"/>
    <w:qFormat/>
    <w:rsid w:val="00BF478E"/>
    <w:pPr>
      <w:ind w:firstLineChars="200" w:firstLine="420"/>
    </w:pPr>
    <w:rPr>
      <w:rFonts w:ascii="Calibri" w:hAnsi="Calibri" w:cstheme="minorBidi"/>
      <w:szCs w:val="22"/>
    </w:rPr>
  </w:style>
  <w:style w:type="paragraph" w:customStyle="1" w:styleId="12">
    <w:name w:val="正常1"/>
    <w:qFormat/>
    <w:rsid w:val="00BF478E"/>
    <w:pPr>
      <w:widowControl w:val="0"/>
      <w:jc w:val="both"/>
    </w:pPr>
    <w:rPr>
      <w:rFonts w:ascii="Times New Roman" w:eastAsia="ヒラギノ角ゴ Pro W3"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693</Characters>
  <Application>Microsoft Office Word</Application>
  <DocSecurity>0</DocSecurity>
  <Lines>53</Lines>
  <Paragraphs>44</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 XI</dc:creator>
  <cp:keywords/>
  <dc:description/>
  <cp:lastModifiedBy>XF XI</cp:lastModifiedBy>
  <cp:revision>2</cp:revision>
  <dcterms:created xsi:type="dcterms:W3CDTF">2025-08-27T02:37:00Z</dcterms:created>
  <dcterms:modified xsi:type="dcterms:W3CDTF">2025-08-27T02:37:00Z</dcterms:modified>
</cp:coreProperties>
</file>