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C2B1" w14:textId="77777777" w:rsidR="00767AA3" w:rsidRPr="004C373B" w:rsidRDefault="00767AA3" w:rsidP="00767AA3">
      <w:pPr>
        <w:pStyle w:val="a9"/>
        <w:numPr>
          <w:ilvl w:val="0"/>
          <w:numId w:val="1"/>
        </w:numPr>
        <w:tabs>
          <w:tab w:val="left" w:pos="312"/>
        </w:tabs>
        <w:spacing w:line="360" w:lineRule="auto"/>
        <w:rPr>
          <w:rFonts w:ascii="仿宋" w:eastAsia="仿宋" w:hAnsi="仿宋" w:cs="Arial" w:hint="eastAsia"/>
          <w:b/>
          <w:sz w:val="24"/>
        </w:rPr>
      </w:pPr>
      <w:bookmarkStart w:id="0" w:name="_Hlk115353985"/>
      <w:bookmarkStart w:id="1" w:name="_Hlk116664371"/>
      <w:bookmarkStart w:id="2" w:name="_Hlk203513474"/>
      <w:r w:rsidRPr="004C373B">
        <w:rPr>
          <w:rFonts w:ascii="仿宋" w:eastAsia="仿宋" w:hAnsi="仿宋" w:cs="Arial"/>
          <w:b/>
          <w:sz w:val="24"/>
        </w:rPr>
        <w:t>采购标的</w:t>
      </w:r>
    </w:p>
    <w:p w14:paraId="08FE024E" w14:textId="77777777" w:rsidR="00767AA3" w:rsidRPr="004C373B" w:rsidRDefault="00767AA3" w:rsidP="00767AA3">
      <w:pPr>
        <w:spacing w:line="360" w:lineRule="auto"/>
        <w:contextualSpacing/>
        <w:rPr>
          <w:rFonts w:ascii="仿宋" w:eastAsia="仿宋" w:hAnsi="仿宋" w:cs="Arial" w:hint="eastAsia"/>
          <w:b/>
          <w:sz w:val="24"/>
        </w:rPr>
      </w:pPr>
      <w:r w:rsidRPr="004C373B">
        <w:rPr>
          <w:rFonts w:ascii="仿宋" w:eastAsia="仿宋" w:hAnsi="仿宋" w:cs="Arial"/>
          <w:bCs/>
          <w:sz w:val="24"/>
        </w:rPr>
        <w:t>1. 采购标的（货物需求一览表或简要服务内容及数量）</w:t>
      </w:r>
    </w:p>
    <w:p w14:paraId="13AB2382" w14:textId="77777777" w:rsidR="00767AA3" w:rsidRPr="004C373B" w:rsidRDefault="00767AA3" w:rsidP="00767AA3">
      <w:pPr>
        <w:spacing w:line="360" w:lineRule="auto"/>
        <w:contextualSpacing/>
        <w:rPr>
          <w:rFonts w:ascii="仿宋" w:eastAsia="仿宋" w:hAnsi="仿宋" w:cs="Arial" w:hint="eastAsia"/>
          <w:bCs/>
          <w:sz w:val="24"/>
        </w:rPr>
      </w:pPr>
      <w:bookmarkStart w:id="3" w:name="_Hlk110870460"/>
      <w:r w:rsidRPr="004C373B">
        <w:rPr>
          <w:rFonts w:ascii="仿宋" w:eastAsia="仿宋" w:hAnsi="仿宋" w:cs="Arial"/>
          <w:bCs/>
          <w:sz w:val="24"/>
        </w:rPr>
        <w:t>2. 项目背景/项目概述（如有）</w:t>
      </w:r>
    </w:p>
    <w:p w14:paraId="277DFC68" w14:textId="77777777" w:rsidR="00767AA3" w:rsidRPr="004C373B" w:rsidRDefault="00767AA3" w:rsidP="00767AA3">
      <w:pPr>
        <w:spacing w:line="360" w:lineRule="auto"/>
        <w:contextualSpacing/>
        <w:rPr>
          <w:rFonts w:ascii="仿宋" w:eastAsia="仿宋" w:hAnsi="仿宋" w:cs="Arial" w:hint="eastAsia"/>
          <w:bCs/>
          <w:sz w:val="24"/>
        </w:rPr>
      </w:pPr>
      <w:r w:rsidRPr="004C373B">
        <w:rPr>
          <w:rFonts w:ascii="仿宋" w:eastAsia="仿宋" w:hAnsi="仿宋" w:cs="Arial"/>
          <w:sz w:val="24"/>
        </w:rPr>
        <w:t>北京市怀柔区中医医院保安、安检服务项目</w:t>
      </w:r>
    </w:p>
    <w:bookmarkEnd w:id="3"/>
    <w:p w14:paraId="2748F4E1" w14:textId="77777777" w:rsidR="00767AA3" w:rsidRPr="004C373B" w:rsidRDefault="00767AA3" w:rsidP="00767AA3">
      <w:pPr>
        <w:pStyle w:val="a9"/>
        <w:numPr>
          <w:ilvl w:val="0"/>
          <w:numId w:val="1"/>
        </w:numPr>
        <w:tabs>
          <w:tab w:val="left" w:pos="312"/>
        </w:tabs>
        <w:spacing w:line="360" w:lineRule="auto"/>
        <w:rPr>
          <w:rFonts w:ascii="仿宋" w:eastAsia="仿宋" w:hAnsi="仿宋" w:cs="Arial" w:hint="eastAsia"/>
          <w:b/>
          <w:sz w:val="24"/>
        </w:rPr>
      </w:pPr>
      <w:r w:rsidRPr="004C373B">
        <w:rPr>
          <w:rFonts w:ascii="仿宋" w:eastAsia="仿宋" w:hAnsi="仿宋" w:cs="Arial"/>
          <w:b/>
          <w:sz w:val="24"/>
        </w:rPr>
        <w:t>商务要求</w:t>
      </w:r>
    </w:p>
    <w:p w14:paraId="34E72013" w14:textId="77777777" w:rsidR="00767AA3" w:rsidRPr="004C373B" w:rsidRDefault="00767AA3" w:rsidP="00767AA3">
      <w:pPr>
        <w:spacing w:line="360" w:lineRule="auto"/>
        <w:contextualSpacing/>
        <w:rPr>
          <w:rFonts w:ascii="仿宋" w:eastAsia="仿宋" w:hAnsi="仿宋" w:cs="Arial" w:hint="eastAsia"/>
          <w:sz w:val="24"/>
        </w:rPr>
      </w:pPr>
      <w:r w:rsidRPr="004C373B">
        <w:rPr>
          <w:rFonts w:ascii="仿宋" w:eastAsia="仿宋" w:hAnsi="仿宋" w:cs="Arial"/>
          <w:sz w:val="24"/>
        </w:rPr>
        <w:t xml:space="preserve">1. 实施的时间和地点： </w:t>
      </w:r>
    </w:p>
    <w:p w14:paraId="21C6458E" w14:textId="77777777" w:rsidR="00767AA3" w:rsidRPr="004C373B" w:rsidRDefault="00767AA3" w:rsidP="00767AA3">
      <w:pPr>
        <w:spacing w:line="360" w:lineRule="auto"/>
        <w:contextualSpacing/>
        <w:rPr>
          <w:rFonts w:ascii="仿宋" w:eastAsia="仿宋" w:hAnsi="仿宋" w:cs="Arial" w:hint="eastAsia"/>
          <w:iCs/>
          <w:sz w:val="24"/>
        </w:rPr>
      </w:pPr>
      <w:r w:rsidRPr="004C373B">
        <w:rPr>
          <w:rFonts w:ascii="仿宋" w:eastAsia="仿宋" w:hAnsi="仿宋" w:cs="Arial"/>
          <w:iCs/>
          <w:sz w:val="24"/>
        </w:rPr>
        <w:t>时间：</w:t>
      </w:r>
      <w:r w:rsidRPr="004C373B">
        <w:rPr>
          <w:rFonts w:ascii="仿宋" w:eastAsia="仿宋" w:hAnsi="仿宋" w:cs="Arial" w:hint="eastAsia"/>
          <w:sz w:val="24"/>
        </w:rPr>
        <w:t>三年</w:t>
      </w:r>
      <w:r w:rsidRPr="004C373B">
        <w:rPr>
          <w:rFonts w:ascii="仿宋" w:eastAsia="仿宋" w:hAnsi="仿宋" w:hint="eastAsia"/>
          <w:bCs/>
          <w:sz w:val="24"/>
        </w:rPr>
        <w:t>（合同一年一签。视乙方服务质量是否能达到甲方要求，决定续签下一年度合同。</w:t>
      </w:r>
      <w:r w:rsidRPr="004C373B">
        <w:rPr>
          <w:rFonts w:ascii="仿宋" w:eastAsia="仿宋" w:hAnsi="仿宋" w:cs="Arial" w:hint="eastAsia"/>
          <w:sz w:val="24"/>
        </w:rPr>
        <w:t>）</w:t>
      </w:r>
    </w:p>
    <w:p w14:paraId="4E672B75" w14:textId="77777777" w:rsidR="00767AA3" w:rsidRPr="004C373B" w:rsidRDefault="00767AA3" w:rsidP="00767AA3">
      <w:pPr>
        <w:spacing w:line="360" w:lineRule="auto"/>
        <w:contextualSpacing/>
        <w:rPr>
          <w:rFonts w:ascii="仿宋" w:eastAsia="仿宋" w:hAnsi="仿宋" w:cs="Arial" w:hint="eastAsia"/>
          <w:iCs/>
          <w:sz w:val="24"/>
        </w:rPr>
      </w:pPr>
      <w:r w:rsidRPr="004C373B">
        <w:rPr>
          <w:rFonts w:ascii="仿宋" w:eastAsia="仿宋" w:hAnsi="仿宋" w:cs="Arial"/>
          <w:iCs/>
          <w:sz w:val="24"/>
        </w:rPr>
        <w:t>地点：</w:t>
      </w:r>
      <w:r w:rsidRPr="004C373B">
        <w:rPr>
          <w:rFonts w:ascii="仿宋" w:eastAsia="仿宋" w:hAnsi="仿宋" w:cs="Arial"/>
          <w:sz w:val="24"/>
        </w:rPr>
        <w:t>北京市怀柔区中医医院。</w:t>
      </w:r>
    </w:p>
    <w:p w14:paraId="66FAFD4B" w14:textId="77777777" w:rsidR="00767AA3" w:rsidRPr="004C373B" w:rsidRDefault="00767AA3" w:rsidP="00767AA3">
      <w:pPr>
        <w:spacing w:line="360" w:lineRule="auto"/>
        <w:contextualSpacing/>
        <w:rPr>
          <w:rFonts w:ascii="仿宋" w:eastAsia="仿宋" w:hAnsi="仿宋" w:cs="Arial" w:hint="eastAsia"/>
          <w:sz w:val="24"/>
        </w:rPr>
      </w:pPr>
      <w:r w:rsidRPr="004C373B">
        <w:rPr>
          <w:rFonts w:ascii="仿宋" w:eastAsia="仿宋" w:hAnsi="仿宋" w:cs="Arial"/>
          <w:sz w:val="24"/>
        </w:rPr>
        <w:t>2. 付款条件：</w:t>
      </w:r>
      <w:r w:rsidRPr="004C373B">
        <w:rPr>
          <w:rFonts w:ascii="仿宋" w:eastAsia="仿宋" w:hAnsi="仿宋" w:cs="Arial" w:hint="eastAsia"/>
          <w:sz w:val="24"/>
        </w:rPr>
        <w:t>详见采购合同</w:t>
      </w:r>
      <w:r w:rsidRPr="004C373B">
        <w:rPr>
          <w:rFonts w:ascii="仿宋" w:eastAsia="仿宋" w:hAnsi="仿宋" w:cs="Arial"/>
          <w:sz w:val="24"/>
        </w:rPr>
        <w:t xml:space="preserve"> </w:t>
      </w:r>
    </w:p>
    <w:p w14:paraId="45D425A0" w14:textId="77777777" w:rsidR="00767AA3" w:rsidRPr="004C373B" w:rsidRDefault="00767AA3" w:rsidP="00767AA3">
      <w:pPr>
        <w:spacing w:line="360" w:lineRule="auto"/>
        <w:contextualSpacing/>
        <w:rPr>
          <w:rFonts w:ascii="仿宋" w:eastAsia="仿宋" w:hAnsi="仿宋" w:cs="Arial" w:hint="eastAsia"/>
          <w:sz w:val="24"/>
        </w:rPr>
      </w:pPr>
      <w:r w:rsidRPr="004C373B">
        <w:rPr>
          <w:rFonts w:ascii="仿宋" w:eastAsia="仿宋" w:hAnsi="仿宋" w:cs="Arial"/>
          <w:sz w:val="24"/>
        </w:rPr>
        <w:t>3. 包装和运输（如适用，须满足《关于印发〈商品包装政府采购需求标准（试行）〉、〈快递包装政府采购需求标准（试行）〉的通知》（财办库﹝2020﹞123号））</w:t>
      </w:r>
    </w:p>
    <w:p w14:paraId="76B43CDE" w14:textId="77777777" w:rsidR="00767AA3" w:rsidRPr="004C373B" w:rsidRDefault="00767AA3" w:rsidP="00767AA3">
      <w:pPr>
        <w:spacing w:line="360" w:lineRule="auto"/>
        <w:contextualSpacing/>
        <w:rPr>
          <w:rFonts w:ascii="仿宋" w:eastAsia="仿宋" w:hAnsi="仿宋" w:cs="Arial" w:hint="eastAsia"/>
          <w:sz w:val="24"/>
        </w:rPr>
      </w:pPr>
      <w:r w:rsidRPr="004C373B">
        <w:rPr>
          <w:rFonts w:ascii="仿宋" w:eastAsia="仿宋" w:hAnsi="仿宋" w:cs="Arial"/>
          <w:sz w:val="24"/>
        </w:rPr>
        <w:t>4. 售后服务（质保期）：详见（六）货物技术规格具体要求</w:t>
      </w:r>
    </w:p>
    <w:p w14:paraId="7B90175E" w14:textId="77777777" w:rsidR="00767AA3" w:rsidRPr="004C373B" w:rsidRDefault="00767AA3" w:rsidP="00767AA3">
      <w:pPr>
        <w:spacing w:line="360" w:lineRule="auto"/>
        <w:contextualSpacing/>
        <w:rPr>
          <w:rFonts w:ascii="仿宋" w:eastAsia="仿宋" w:hAnsi="仿宋" w:cs="Arial" w:hint="eastAsia"/>
          <w:sz w:val="24"/>
        </w:rPr>
      </w:pPr>
      <w:r w:rsidRPr="004C373B">
        <w:rPr>
          <w:rFonts w:ascii="仿宋" w:eastAsia="仿宋" w:hAnsi="仿宋" w:cs="Arial"/>
          <w:sz w:val="24"/>
        </w:rPr>
        <w:t>5. 保险（如适用）：详见合同条款</w:t>
      </w:r>
    </w:p>
    <w:p w14:paraId="61DD61C4" w14:textId="77777777" w:rsidR="00767AA3" w:rsidRPr="004C373B" w:rsidRDefault="00767AA3" w:rsidP="00767AA3">
      <w:pPr>
        <w:pStyle w:val="a9"/>
        <w:numPr>
          <w:ilvl w:val="0"/>
          <w:numId w:val="1"/>
        </w:numPr>
        <w:tabs>
          <w:tab w:val="left" w:pos="312"/>
        </w:tabs>
        <w:spacing w:line="360" w:lineRule="auto"/>
        <w:rPr>
          <w:rFonts w:ascii="仿宋" w:eastAsia="仿宋" w:hAnsi="仿宋" w:cs="Arial" w:hint="eastAsia"/>
          <w:b/>
          <w:sz w:val="24"/>
        </w:rPr>
      </w:pPr>
      <w:r w:rsidRPr="004C373B">
        <w:rPr>
          <w:rFonts w:ascii="仿宋" w:eastAsia="仿宋" w:hAnsi="仿宋" w:cs="Arial"/>
          <w:b/>
          <w:sz w:val="24"/>
        </w:rPr>
        <w:t>技术要求</w:t>
      </w:r>
    </w:p>
    <w:p w14:paraId="04FC7659" w14:textId="77777777" w:rsidR="00767AA3" w:rsidRPr="004C373B" w:rsidRDefault="00767AA3" w:rsidP="00767AA3">
      <w:pPr>
        <w:spacing w:line="360" w:lineRule="auto"/>
        <w:contextualSpacing/>
        <w:rPr>
          <w:rFonts w:ascii="仿宋" w:eastAsia="仿宋" w:hAnsi="仿宋" w:cs="Arial" w:hint="eastAsia"/>
          <w:sz w:val="24"/>
        </w:rPr>
      </w:pPr>
      <w:r w:rsidRPr="004C373B">
        <w:rPr>
          <w:rFonts w:ascii="仿宋" w:eastAsia="仿宋" w:hAnsi="仿宋" w:cs="Arial"/>
          <w:sz w:val="24"/>
        </w:rPr>
        <w:t>（一）基本要求</w:t>
      </w:r>
    </w:p>
    <w:p w14:paraId="6454D526" w14:textId="77777777" w:rsidR="00767AA3" w:rsidRPr="004C373B" w:rsidRDefault="00767AA3" w:rsidP="00767AA3">
      <w:pPr>
        <w:spacing w:line="360" w:lineRule="auto"/>
        <w:contextualSpacing/>
        <w:rPr>
          <w:rFonts w:ascii="仿宋" w:eastAsia="仿宋" w:hAnsi="仿宋" w:cs="Arial" w:hint="eastAsia"/>
          <w:sz w:val="24"/>
        </w:rPr>
      </w:pPr>
      <w:r w:rsidRPr="004C373B">
        <w:rPr>
          <w:rFonts w:ascii="仿宋" w:eastAsia="仿宋" w:hAnsi="仿宋" w:cs="Arial"/>
          <w:sz w:val="24"/>
        </w:rPr>
        <w:t>1. 采购标的需实现的功能或者目标：</w:t>
      </w:r>
    </w:p>
    <w:p w14:paraId="25820213" w14:textId="77777777" w:rsidR="00767AA3" w:rsidRPr="004C373B" w:rsidRDefault="00767AA3" w:rsidP="00767AA3">
      <w:pPr>
        <w:spacing w:line="360" w:lineRule="auto"/>
        <w:contextualSpacing/>
        <w:rPr>
          <w:rFonts w:ascii="仿宋" w:eastAsia="仿宋" w:hAnsi="仿宋" w:cs="Arial" w:hint="eastAsia"/>
          <w:sz w:val="24"/>
        </w:rPr>
      </w:pPr>
      <w:r w:rsidRPr="004C373B">
        <w:rPr>
          <w:rFonts w:ascii="仿宋" w:eastAsia="仿宋" w:hAnsi="仿宋" w:cs="Arial"/>
          <w:sz w:val="24"/>
        </w:rPr>
        <w:t>本次招标</w:t>
      </w:r>
      <w:r w:rsidRPr="004C373B">
        <w:rPr>
          <w:rFonts w:ascii="仿宋" w:eastAsia="仿宋" w:hAnsi="仿宋" w:cs="Arial"/>
          <w:bCs/>
          <w:sz w:val="24"/>
        </w:rPr>
        <w:t>为</w:t>
      </w:r>
      <w:r w:rsidRPr="004C373B">
        <w:rPr>
          <w:rFonts w:ascii="仿宋" w:eastAsia="仿宋" w:hAnsi="仿宋" w:cs="Arial"/>
          <w:sz w:val="24"/>
          <w:u w:val="single"/>
        </w:rPr>
        <w:t>北京市怀柔区中医医院保安、安检服务项目</w:t>
      </w:r>
      <w:r w:rsidRPr="004C373B">
        <w:rPr>
          <w:rFonts w:ascii="仿宋" w:eastAsia="仿宋" w:hAnsi="仿宋" w:cs="Arial"/>
          <w:sz w:val="24"/>
        </w:rPr>
        <w:t>，投标人应根据招标文件所提出的采购需求，综合考虑</w:t>
      </w:r>
      <w:r w:rsidRPr="004C373B">
        <w:rPr>
          <w:rFonts w:ascii="仿宋" w:eastAsia="仿宋" w:hAnsi="仿宋" w:cs="Arial" w:hint="eastAsia"/>
          <w:sz w:val="24"/>
        </w:rPr>
        <w:t>服务特殊</w:t>
      </w:r>
      <w:r w:rsidRPr="004C373B">
        <w:rPr>
          <w:rFonts w:ascii="仿宋" w:eastAsia="仿宋" w:hAnsi="仿宋" w:cs="Arial"/>
          <w:sz w:val="24"/>
        </w:rPr>
        <w:t>性。投标人应以优良的服务和优惠的价格，充分显示自己的竞争实力。</w:t>
      </w:r>
    </w:p>
    <w:p w14:paraId="079662A1"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2.需执行的国家相关标准、行业标准、地方标准或者其他标准、规范：</w:t>
      </w:r>
    </w:p>
    <w:p w14:paraId="2F527828"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2.1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09D85CD1"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3.为落实政府采购政策需满足的要求：</w:t>
      </w:r>
    </w:p>
    <w:p w14:paraId="4C6D7FF0"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3.1</w:t>
      </w:r>
      <w:r w:rsidRPr="00767AA3">
        <w:rPr>
          <w:rFonts w:ascii="仿宋" w:eastAsia="仿宋" w:hAnsi="仿宋" w:cs="Arial"/>
          <w:bCs/>
          <w:sz w:val="24"/>
        </w:rPr>
        <w:tab/>
        <w:t>中小企业、监狱企业及残疾人福利性单位；</w:t>
      </w:r>
    </w:p>
    <w:p w14:paraId="1FD1F501"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3.2</w:t>
      </w:r>
      <w:r w:rsidRPr="00767AA3">
        <w:rPr>
          <w:rFonts w:ascii="仿宋" w:eastAsia="仿宋" w:hAnsi="仿宋" w:cs="Arial"/>
          <w:bCs/>
          <w:sz w:val="24"/>
        </w:rPr>
        <w:tab/>
        <w:t>政府采购节能产品、环境标志产品；</w:t>
      </w:r>
    </w:p>
    <w:p w14:paraId="54B0E088"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lastRenderedPageBreak/>
        <w:t>（二）采购标的需满足的服务标准、效率要求：</w:t>
      </w:r>
    </w:p>
    <w:p w14:paraId="20A2B1F3"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1.</w:t>
      </w:r>
      <w:r w:rsidRPr="00767AA3">
        <w:rPr>
          <w:rFonts w:ascii="仿宋" w:eastAsia="仿宋" w:hAnsi="仿宋" w:cs="Arial"/>
          <w:bCs/>
          <w:sz w:val="24"/>
        </w:rPr>
        <w:tab/>
        <w:t>供货及时周到，产品质量或包装如不符合国家规定标准和合同规定、出现破损或数量短缺情况，应及时补充货物。</w:t>
      </w:r>
    </w:p>
    <w:p w14:paraId="1C918A60"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2.</w:t>
      </w:r>
      <w:r w:rsidRPr="00767AA3">
        <w:rPr>
          <w:rFonts w:ascii="仿宋" w:eastAsia="仿宋" w:hAnsi="仿宋" w:cs="Arial"/>
          <w:bCs/>
          <w:sz w:val="24"/>
        </w:rPr>
        <w:tab/>
        <w:t>投标人应有能力做好售后服务工作和提供技术保障，应在境内有售后服务机构，有能力相当的服务人员。投标人应提供有关其售后服务的信息，包括名称、建立时间、技术人员的数量、联系人和联系方式情况，以及买方能在本项目下得到的有效的售后服务计划和承诺。</w:t>
      </w:r>
    </w:p>
    <w:p w14:paraId="16764936"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3.</w:t>
      </w:r>
      <w:r w:rsidRPr="00767AA3">
        <w:rPr>
          <w:rFonts w:ascii="仿宋" w:eastAsia="仿宋" w:hAnsi="仿宋" w:cs="Arial"/>
          <w:bCs/>
          <w:sz w:val="24"/>
        </w:rPr>
        <w:tab/>
        <w:t>对于新用产品，投标人应做好相关的培训工作，并承担由此产生的所有费用。投标人应提供相应的培训服务方案。</w:t>
      </w:r>
    </w:p>
    <w:p w14:paraId="52E36945"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（三）验收标准</w:t>
      </w:r>
    </w:p>
    <w:p w14:paraId="794A4EEF"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32C322FB"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2. 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14:paraId="0321D047"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3.投标人应负责使所供计量仪器通过计量部门的验收，并承担相关费用（包括运费）。若需要，应在检测期间提供备用仪器，以便不影响采购人的使用。</w:t>
      </w:r>
    </w:p>
    <w:p w14:paraId="433FE625"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（四）采购标的的其他技术、服务等要求：</w:t>
      </w:r>
    </w:p>
    <w:p w14:paraId="056CF5AF"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1.</w:t>
      </w:r>
      <w:r w:rsidRPr="00767AA3">
        <w:rPr>
          <w:rFonts w:ascii="仿宋" w:eastAsia="仿宋" w:hAnsi="仿宋" w:cs="Arial"/>
          <w:bCs/>
          <w:sz w:val="24"/>
        </w:rPr>
        <w:tab/>
        <w:t>本次采购投标人应负责产品配送，并建立相关配送管理档案，采购人必要时将会要求投标人进行紧急供货，投标人应提供详细的产品配送服务方案。</w:t>
      </w:r>
    </w:p>
    <w:p w14:paraId="4019F5B1"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（五）技术支持材料要求：</w:t>
      </w:r>
    </w:p>
    <w:p w14:paraId="3EF36D34"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1、投标人在响应采购需求时，应就“货物技术规格具体要求”进行逐条响应，并针对每个产品提供技术支持资料。如投标人未就“货物技术规格具体要求”进行逐条响应或未提供的所投产品的技术支持资料或提供的技术支持资料与所投产品不一致或不能体现招标文件的技术要求的，评标委员会可不予承认，并可认为该技术应答不符合招标文件要求。由此产生的评标风险，由投标人自行</w:t>
      </w:r>
      <w:r w:rsidRPr="00767AA3">
        <w:rPr>
          <w:rFonts w:ascii="仿宋" w:eastAsia="仿宋" w:hAnsi="仿宋" w:cs="Arial"/>
          <w:bCs/>
          <w:sz w:val="24"/>
        </w:rPr>
        <w:lastRenderedPageBreak/>
        <w:t>承担。</w:t>
      </w:r>
    </w:p>
    <w:p w14:paraId="1BB13EEE" w14:textId="77777777" w:rsidR="00767AA3" w:rsidRPr="00767AA3" w:rsidRDefault="00767AA3" w:rsidP="00767AA3">
      <w:pPr>
        <w:spacing w:line="360" w:lineRule="auto"/>
        <w:rPr>
          <w:rFonts w:ascii="仿宋" w:eastAsia="仿宋" w:hAnsi="仿宋" w:cs="Arial" w:hint="eastAsia"/>
          <w:bCs/>
          <w:sz w:val="24"/>
        </w:rPr>
      </w:pPr>
      <w:r w:rsidRPr="00767AA3">
        <w:rPr>
          <w:rFonts w:ascii="仿宋" w:eastAsia="仿宋" w:hAnsi="仿宋" w:cs="Arial"/>
          <w:bCs/>
          <w:sz w:val="24"/>
        </w:rPr>
        <w:t>2、对于技术规格要求中标注“</w:t>
      </w:r>
      <w:r w:rsidRPr="00767AA3">
        <w:rPr>
          <w:rFonts w:ascii="仿宋" w:eastAsia="仿宋" w:hAnsi="仿宋" w:cs="Segoe UI Symbol"/>
          <w:bCs/>
          <w:sz w:val="24"/>
        </w:rPr>
        <w:t>★</w:t>
      </w:r>
      <w:r w:rsidRPr="00767AA3">
        <w:rPr>
          <w:rFonts w:ascii="仿宋" w:eastAsia="仿宋" w:hAnsi="仿宋" w:cs="Arial"/>
          <w:bCs/>
          <w:sz w:val="24"/>
        </w:rPr>
        <w:t>”“▲”号或“#”号（如有）的技术参数，在应答采购需求偏离表时具体到技术支持资料页码及条目号。</w:t>
      </w:r>
    </w:p>
    <w:p w14:paraId="79C7FE88" w14:textId="77777777" w:rsidR="00767AA3" w:rsidRPr="00767AA3" w:rsidRDefault="00767AA3" w:rsidP="00767AA3">
      <w:pPr>
        <w:spacing w:line="360" w:lineRule="auto"/>
        <w:rPr>
          <w:rFonts w:ascii="仿宋" w:eastAsia="仿宋" w:hAnsi="仿宋" w:cs="Arial" w:hint="eastAsia"/>
          <w:bCs/>
          <w:i/>
          <w:iCs/>
          <w:sz w:val="24"/>
        </w:rPr>
      </w:pPr>
      <w:bookmarkStart w:id="4" w:name="_Hlk116309730"/>
      <w:r w:rsidRPr="00767AA3">
        <w:rPr>
          <w:rFonts w:ascii="仿宋" w:eastAsia="仿宋" w:hAnsi="仿宋" w:cs="Arial"/>
          <w:sz w:val="24"/>
        </w:rPr>
        <w:t>（六）</w:t>
      </w:r>
      <w:r w:rsidRPr="00767AA3">
        <w:rPr>
          <w:rFonts w:ascii="仿宋" w:eastAsia="仿宋" w:hAnsi="仿宋" w:cs="Arial"/>
          <w:bCs/>
          <w:sz w:val="24"/>
        </w:rPr>
        <w:t>技术规格具体要求</w:t>
      </w:r>
      <w:bookmarkStart w:id="5" w:name="_Hlk118874770"/>
    </w:p>
    <w:bookmarkEnd w:id="0"/>
    <w:bookmarkEnd w:id="1"/>
    <w:bookmarkEnd w:id="4"/>
    <w:bookmarkEnd w:id="5"/>
    <w:p w14:paraId="087CB1F4" w14:textId="77777777" w:rsidR="00767AA3" w:rsidRPr="004C373B" w:rsidRDefault="00767AA3" w:rsidP="00767AA3">
      <w:pPr>
        <w:spacing w:line="500" w:lineRule="exact"/>
        <w:rPr>
          <w:rFonts w:ascii="仿宋" w:eastAsia="仿宋" w:hAnsi="仿宋" w:cs="黑体" w:hint="eastAsia"/>
          <w:b/>
          <w:bCs/>
          <w:sz w:val="28"/>
          <w:szCs w:val="28"/>
        </w:rPr>
      </w:pPr>
      <w:r w:rsidRPr="004C373B">
        <w:rPr>
          <w:rFonts w:ascii="仿宋" w:eastAsia="仿宋" w:hAnsi="仿宋" w:cs="仿宋_GB2312" w:hint="eastAsia"/>
          <w:b/>
          <w:bCs/>
          <w:kern w:val="0"/>
          <w:sz w:val="28"/>
          <w:szCs w:val="28"/>
        </w:rPr>
        <w:t>一、</w:t>
      </w:r>
      <w:bookmarkEnd w:id="2"/>
      <w:r w:rsidRPr="004C373B">
        <w:rPr>
          <w:rFonts w:ascii="仿宋" w:eastAsia="仿宋" w:hAnsi="仿宋" w:cs="黑体" w:hint="eastAsia"/>
          <w:b/>
          <w:bCs/>
          <w:sz w:val="28"/>
          <w:szCs w:val="28"/>
        </w:rPr>
        <w:t>岗位人员需求</w:t>
      </w:r>
    </w:p>
    <w:tbl>
      <w:tblPr>
        <w:tblW w:w="8291" w:type="dxa"/>
        <w:jc w:val="center"/>
        <w:tblLayout w:type="fixed"/>
        <w:tblCellMar>
          <w:top w:w="15" w:type="dxa"/>
          <w:left w:w="15" w:type="dxa"/>
          <w:bottom w:w="15" w:type="dxa"/>
          <w:right w:w="15" w:type="dxa"/>
        </w:tblCellMar>
        <w:tblLook w:val="04A0" w:firstRow="1" w:lastRow="0" w:firstColumn="1" w:lastColumn="0" w:noHBand="0" w:noVBand="1"/>
      </w:tblPr>
      <w:tblGrid>
        <w:gridCol w:w="759"/>
        <w:gridCol w:w="2260"/>
        <w:gridCol w:w="1026"/>
        <w:gridCol w:w="1963"/>
        <w:gridCol w:w="1150"/>
        <w:gridCol w:w="1133"/>
      </w:tblGrid>
      <w:tr w:rsidR="00767AA3" w:rsidRPr="004C373B" w14:paraId="12CE4725" w14:textId="77777777" w:rsidTr="009F159A">
        <w:trPr>
          <w:trHeight w:val="450"/>
          <w:jc w:val="center"/>
        </w:trPr>
        <w:tc>
          <w:tcPr>
            <w:tcW w:w="8291" w:type="dxa"/>
            <w:gridSpan w:val="6"/>
            <w:tcBorders>
              <w:top w:val="single" w:sz="4" w:space="0" w:color="000000"/>
              <w:left w:val="single" w:sz="4" w:space="0" w:color="000000"/>
              <w:bottom w:val="single" w:sz="4" w:space="0" w:color="000000"/>
              <w:right w:val="single" w:sz="4" w:space="0" w:color="000000"/>
            </w:tcBorders>
            <w:vAlign w:val="center"/>
          </w:tcPr>
          <w:p w14:paraId="32C38B93"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保安服务岗位配置表</w:t>
            </w:r>
          </w:p>
        </w:tc>
      </w:tr>
      <w:tr w:rsidR="00767AA3" w:rsidRPr="004C373B" w14:paraId="083B5A90" w14:textId="77777777" w:rsidTr="009F159A">
        <w:trPr>
          <w:trHeight w:val="521"/>
          <w:jc w:val="center"/>
        </w:trPr>
        <w:tc>
          <w:tcPr>
            <w:tcW w:w="759" w:type="dxa"/>
            <w:vMerge w:val="restart"/>
            <w:tcBorders>
              <w:top w:val="single" w:sz="4" w:space="0" w:color="000000"/>
              <w:left w:val="single" w:sz="4" w:space="0" w:color="000000"/>
              <w:bottom w:val="single" w:sz="4" w:space="0" w:color="000000"/>
              <w:right w:val="single" w:sz="4" w:space="0" w:color="000000"/>
            </w:tcBorders>
            <w:vAlign w:val="center"/>
          </w:tcPr>
          <w:p w14:paraId="0E8C0786"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序号</w:t>
            </w:r>
          </w:p>
        </w:tc>
        <w:tc>
          <w:tcPr>
            <w:tcW w:w="2260" w:type="dxa"/>
            <w:vMerge w:val="restart"/>
            <w:tcBorders>
              <w:top w:val="single" w:sz="4" w:space="0" w:color="000000"/>
              <w:left w:val="single" w:sz="4" w:space="0" w:color="000000"/>
              <w:bottom w:val="single" w:sz="4" w:space="0" w:color="000000"/>
              <w:right w:val="single" w:sz="4" w:space="0" w:color="000000"/>
            </w:tcBorders>
            <w:vAlign w:val="center"/>
          </w:tcPr>
          <w:p w14:paraId="2D09522F"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岗位</w:t>
            </w:r>
          </w:p>
        </w:tc>
        <w:tc>
          <w:tcPr>
            <w:tcW w:w="1026" w:type="dxa"/>
            <w:vMerge w:val="restart"/>
            <w:tcBorders>
              <w:top w:val="single" w:sz="4" w:space="0" w:color="000000"/>
              <w:left w:val="single" w:sz="4" w:space="0" w:color="000000"/>
              <w:bottom w:val="single" w:sz="4" w:space="0" w:color="000000"/>
              <w:right w:val="single" w:sz="4" w:space="0" w:color="000000"/>
            </w:tcBorders>
            <w:vAlign w:val="center"/>
          </w:tcPr>
          <w:p w14:paraId="59A298E2"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人数</w:t>
            </w:r>
          </w:p>
        </w:tc>
        <w:tc>
          <w:tcPr>
            <w:tcW w:w="1963" w:type="dxa"/>
            <w:vMerge w:val="restart"/>
            <w:tcBorders>
              <w:top w:val="single" w:sz="4" w:space="0" w:color="000000"/>
              <w:left w:val="single" w:sz="4" w:space="0" w:color="000000"/>
              <w:bottom w:val="single" w:sz="4" w:space="0" w:color="000000"/>
              <w:right w:val="single" w:sz="4" w:space="0" w:color="000000"/>
            </w:tcBorders>
            <w:vAlign w:val="center"/>
          </w:tcPr>
          <w:p w14:paraId="4DCFFEB3"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职责</w:t>
            </w:r>
          </w:p>
        </w:tc>
        <w:tc>
          <w:tcPr>
            <w:tcW w:w="228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F6B08BF"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备注</w:t>
            </w:r>
          </w:p>
        </w:tc>
      </w:tr>
      <w:tr w:rsidR="00767AA3" w:rsidRPr="004C373B" w14:paraId="17D0430E" w14:textId="77777777" w:rsidTr="009F159A">
        <w:trPr>
          <w:trHeight w:val="521"/>
          <w:jc w:val="center"/>
        </w:trPr>
        <w:tc>
          <w:tcPr>
            <w:tcW w:w="759" w:type="dxa"/>
            <w:vMerge/>
            <w:tcBorders>
              <w:top w:val="single" w:sz="4" w:space="0" w:color="000000"/>
              <w:left w:val="single" w:sz="4" w:space="0" w:color="000000"/>
              <w:bottom w:val="single" w:sz="4" w:space="0" w:color="000000"/>
              <w:right w:val="single" w:sz="4" w:space="0" w:color="000000"/>
            </w:tcBorders>
            <w:vAlign w:val="center"/>
          </w:tcPr>
          <w:p w14:paraId="680DEB40" w14:textId="77777777" w:rsidR="00767AA3" w:rsidRPr="004C373B" w:rsidRDefault="00767AA3" w:rsidP="009F159A">
            <w:pPr>
              <w:jc w:val="center"/>
              <w:rPr>
                <w:rFonts w:ascii="仿宋" w:eastAsia="仿宋" w:hAnsi="仿宋" w:cs="宋体" w:hint="eastAsia"/>
                <w:color w:val="000000"/>
                <w:sz w:val="24"/>
              </w:rPr>
            </w:pPr>
          </w:p>
        </w:tc>
        <w:tc>
          <w:tcPr>
            <w:tcW w:w="2260" w:type="dxa"/>
            <w:vMerge/>
            <w:tcBorders>
              <w:top w:val="single" w:sz="4" w:space="0" w:color="000000"/>
              <w:left w:val="single" w:sz="4" w:space="0" w:color="000000"/>
              <w:bottom w:val="single" w:sz="4" w:space="0" w:color="000000"/>
              <w:right w:val="single" w:sz="4" w:space="0" w:color="000000"/>
            </w:tcBorders>
            <w:vAlign w:val="center"/>
          </w:tcPr>
          <w:p w14:paraId="7906E524" w14:textId="77777777" w:rsidR="00767AA3" w:rsidRPr="004C373B" w:rsidRDefault="00767AA3" w:rsidP="009F159A">
            <w:pPr>
              <w:jc w:val="center"/>
              <w:rPr>
                <w:rFonts w:ascii="仿宋" w:eastAsia="仿宋" w:hAnsi="仿宋" w:cs="宋体" w:hint="eastAsia"/>
                <w:color w:val="000000"/>
                <w:sz w:val="24"/>
              </w:rPr>
            </w:pPr>
          </w:p>
        </w:tc>
        <w:tc>
          <w:tcPr>
            <w:tcW w:w="1026" w:type="dxa"/>
            <w:vMerge/>
            <w:tcBorders>
              <w:top w:val="single" w:sz="4" w:space="0" w:color="000000"/>
              <w:left w:val="single" w:sz="4" w:space="0" w:color="000000"/>
              <w:bottom w:val="single" w:sz="4" w:space="0" w:color="000000"/>
              <w:right w:val="single" w:sz="4" w:space="0" w:color="000000"/>
            </w:tcBorders>
            <w:vAlign w:val="center"/>
          </w:tcPr>
          <w:p w14:paraId="18918FB1" w14:textId="77777777" w:rsidR="00767AA3" w:rsidRPr="004C373B" w:rsidRDefault="00767AA3" w:rsidP="009F159A">
            <w:pPr>
              <w:jc w:val="center"/>
              <w:rPr>
                <w:rFonts w:ascii="仿宋" w:eastAsia="仿宋" w:hAnsi="仿宋" w:cs="宋体" w:hint="eastAsia"/>
                <w:color w:val="000000"/>
                <w:sz w:val="24"/>
              </w:rPr>
            </w:pP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23422549" w14:textId="77777777" w:rsidR="00767AA3" w:rsidRPr="004C373B" w:rsidRDefault="00767AA3" w:rsidP="009F159A">
            <w:pPr>
              <w:jc w:val="center"/>
              <w:rPr>
                <w:rFonts w:ascii="仿宋" w:eastAsia="仿宋" w:hAnsi="仿宋" w:cs="宋体" w:hint="eastAsia"/>
                <w:color w:val="000000"/>
                <w:sz w:val="24"/>
              </w:rPr>
            </w:pPr>
          </w:p>
        </w:tc>
        <w:tc>
          <w:tcPr>
            <w:tcW w:w="2283" w:type="dxa"/>
            <w:gridSpan w:val="2"/>
            <w:vMerge/>
            <w:tcBorders>
              <w:top w:val="single" w:sz="4" w:space="0" w:color="000000"/>
              <w:left w:val="single" w:sz="4" w:space="0" w:color="000000"/>
              <w:bottom w:val="single" w:sz="4" w:space="0" w:color="000000"/>
              <w:right w:val="single" w:sz="4" w:space="0" w:color="000000"/>
            </w:tcBorders>
            <w:vAlign w:val="center"/>
          </w:tcPr>
          <w:p w14:paraId="3B9D2CE6"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0462DD77"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2BA93F36"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2260" w:type="dxa"/>
            <w:tcBorders>
              <w:top w:val="single" w:sz="4" w:space="0" w:color="000000"/>
              <w:left w:val="single" w:sz="4" w:space="0" w:color="000000"/>
              <w:bottom w:val="single" w:sz="4" w:space="0" w:color="000000"/>
              <w:right w:val="single" w:sz="4" w:space="0" w:color="000000"/>
            </w:tcBorders>
            <w:vAlign w:val="center"/>
          </w:tcPr>
          <w:p w14:paraId="16EACD44"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门诊一层大厅</w:t>
            </w:r>
          </w:p>
        </w:tc>
        <w:tc>
          <w:tcPr>
            <w:tcW w:w="1026" w:type="dxa"/>
            <w:tcBorders>
              <w:top w:val="single" w:sz="4" w:space="0" w:color="000000"/>
              <w:left w:val="single" w:sz="4" w:space="0" w:color="000000"/>
              <w:bottom w:val="single" w:sz="4" w:space="0" w:color="000000"/>
              <w:right w:val="single" w:sz="4" w:space="0" w:color="000000"/>
            </w:tcBorders>
            <w:vAlign w:val="center"/>
          </w:tcPr>
          <w:p w14:paraId="48D16A97"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2</w:t>
            </w:r>
          </w:p>
        </w:tc>
        <w:tc>
          <w:tcPr>
            <w:tcW w:w="1963" w:type="dxa"/>
            <w:vMerge w:val="restart"/>
            <w:tcBorders>
              <w:top w:val="single" w:sz="4" w:space="0" w:color="000000"/>
              <w:left w:val="single" w:sz="4" w:space="0" w:color="000000"/>
              <w:bottom w:val="single" w:sz="4" w:space="0" w:color="000000"/>
              <w:right w:val="single" w:sz="4" w:space="0" w:color="000000"/>
            </w:tcBorders>
            <w:vAlign w:val="center"/>
          </w:tcPr>
          <w:p w14:paraId="24F3083C"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负责巡逻、秩序维护、治安防范、消防安全，及院内人员、设备设施的安全保卫管理。</w:t>
            </w:r>
          </w:p>
        </w:tc>
        <w:tc>
          <w:tcPr>
            <w:tcW w:w="1150" w:type="dxa"/>
            <w:vMerge w:val="restart"/>
            <w:tcBorders>
              <w:top w:val="single" w:sz="4" w:space="0" w:color="000000"/>
              <w:left w:val="single" w:sz="4" w:space="0" w:color="000000"/>
              <w:bottom w:val="single" w:sz="4" w:space="0" w:color="000000"/>
              <w:right w:val="single" w:sz="4" w:space="0" w:color="000000"/>
            </w:tcBorders>
            <w:vAlign w:val="center"/>
          </w:tcPr>
          <w:p w14:paraId="1A8FB66C"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保安证</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165611CC" w14:textId="77777777" w:rsidR="00767AA3" w:rsidRPr="004C373B" w:rsidRDefault="00767AA3" w:rsidP="009F159A">
            <w:pPr>
              <w:widowControl/>
              <w:jc w:val="center"/>
              <w:textAlignment w:val="center"/>
              <w:rPr>
                <w:rFonts w:ascii="仿宋" w:eastAsia="仿宋" w:hAnsi="仿宋" w:cs="宋体" w:hint="eastAsia"/>
                <w:sz w:val="24"/>
              </w:rPr>
            </w:pPr>
            <w:r w:rsidRPr="004C373B">
              <w:rPr>
                <w:rFonts w:ascii="仿宋" w:eastAsia="仿宋" w:hAnsi="仿宋" w:cs="宋体" w:hint="eastAsia"/>
                <w:sz w:val="24"/>
              </w:rPr>
              <w:t>1人为实行8小时制值班</w:t>
            </w:r>
          </w:p>
          <w:p w14:paraId="7EF57A4D" w14:textId="77777777" w:rsidR="00767AA3" w:rsidRPr="004C373B" w:rsidRDefault="00767AA3" w:rsidP="009F159A">
            <w:pPr>
              <w:pStyle w:val="af3"/>
              <w:jc w:val="center"/>
              <w:rPr>
                <w:rFonts w:ascii="仿宋" w:eastAsia="仿宋" w:hAnsi="仿宋" w:hint="eastAsia"/>
              </w:rPr>
            </w:pPr>
          </w:p>
          <w:p w14:paraId="2A61C8D8" w14:textId="77777777" w:rsidR="00767AA3" w:rsidRPr="004C373B" w:rsidRDefault="00767AA3" w:rsidP="009F159A">
            <w:pPr>
              <w:pStyle w:val="af3"/>
              <w:jc w:val="center"/>
              <w:rPr>
                <w:rFonts w:ascii="仿宋" w:eastAsia="仿宋" w:hAnsi="仿宋" w:hint="eastAsia"/>
              </w:rPr>
            </w:pPr>
            <w:r w:rsidRPr="004C373B">
              <w:rPr>
                <w:rFonts w:ascii="仿宋" w:eastAsia="仿宋" w:hAnsi="仿宋" w:cs="宋体" w:hint="eastAsia"/>
                <w:color w:val="000000"/>
                <w:kern w:val="0"/>
                <w:lang w:bidi="ar"/>
              </w:rPr>
              <w:t>3人为实行24小时单人三班制值班</w:t>
            </w:r>
          </w:p>
        </w:tc>
      </w:tr>
      <w:tr w:rsidR="00767AA3" w:rsidRPr="004C373B" w14:paraId="637149CE"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FD6CD49"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2</w:t>
            </w:r>
          </w:p>
        </w:tc>
        <w:tc>
          <w:tcPr>
            <w:tcW w:w="2260" w:type="dxa"/>
            <w:tcBorders>
              <w:top w:val="single" w:sz="4" w:space="0" w:color="000000"/>
              <w:left w:val="single" w:sz="4" w:space="0" w:color="000000"/>
              <w:bottom w:val="single" w:sz="4" w:space="0" w:color="000000"/>
              <w:right w:val="single" w:sz="4" w:space="0" w:color="000000"/>
            </w:tcBorders>
            <w:vAlign w:val="center"/>
          </w:tcPr>
          <w:p w14:paraId="4E8E460E"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门诊二、三层巡逻</w:t>
            </w:r>
          </w:p>
        </w:tc>
        <w:tc>
          <w:tcPr>
            <w:tcW w:w="1026" w:type="dxa"/>
            <w:tcBorders>
              <w:top w:val="single" w:sz="4" w:space="0" w:color="000000"/>
              <w:left w:val="single" w:sz="4" w:space="0" w:color="000000"/>
              <w:bottom w:val="single" w:sz="4" w:space="0" w:color="000000"/>
              <w:right w:val="single" w:sz="4" w:space="0" w:color="000000"/>
            </w:tcBorders>
            <w:vAlign w:val="center"/>
          </w:tcPr>
          <w:p w14:paraId="43226D70"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1ACD402D"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4F23B3B2"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27B19A18"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01EC4877"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0C2961CB"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2260" w:type="dxa"/>
            <w:tcBorders>
              <w:top w:val="single" w:sz="4" w:space="0" w:color="000000"/>
              <w:left w:val="single" w:sz="4" w:space="0" w:color="000000"/>
              <w:bottom w:val="single" w:sz="4" w:space="0" w:color="000000"/>
              <w:right w:val="single" w:sz="4" w:space="0" w:color="000000"/>
            </w:tcBorders>
            <w:vAlign w:val="center"/>
          </w:tcPr>
          <w:p w14:paraId="2A996930"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门诊四、五层巡逻</w:t>
            </w:r>
          </w:p>
        </w:tc>
        <w:tc>
          <w:tcPr>
            <w:tcW w:w="1026" w:type="dxa"/>
            <w:tcBorders>
              <w:top w:val="single" w:sz="4" w:space="0" w:color="000000"/>
              <w:left w:val="single" w:sz="4" w:space="0" w:color="000000"/>
              <w:bottom w:val="single" w:sz="4" w:space="0" w:color="000000"/>
              <w:right w:val="single" w:sz="4" w:space="0" w:color="000000"/>
            </w:tcBorders>
            <w:vAlign w:val="center"/>
          </w:tcPr>
          <w:p w14:paraId="5A651201"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727099B6"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64C5C3CA"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11F51326"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189F7A85"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60A49E6C"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4</w:t>
            </w:r>
          </w:p>
        </w:tc>
        <w:tc>
          <w:tcPr>
            <w:tcW w:w="2260" w:type="dxa"/>
            <w:tcBorders>
              <w:top w:val="single" w:sz="4" w:space="0" w:color="000000"/>
              <w:left w:val="single" w:sz="4" w:space="0" w:color="000000"/>
              <w:bottom w:val="single" w:sz="4" w:space="0" w:color="000000"/>
              <w:right w:val="single" w:sz="4" w:space="0" w:color="000000"/>
            </w:tcBorders>
            <w:vAlign w:val="center"/>
          </w:tcPr>
          <w:p w14:paraId="265E80FC"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院内巡逻</w:t>
            </w:r>
          </w:p>
        </w:tc>
        <w:tc>
          <w:tcPr>
            <w:tcW w:w="1026" w:type="dxa"/>
            <w:tcBorders>
              <w:top w:val="single" w:sz="4" w:space="0" w:color="000000"/>
              <w:left w:val="single" w:sz="4" w:space="0" w:color="000000"/>
              <w:bottom w:val="single" w:sz="4" w:space="0" w:color="000000"/>
              <w:right w:val="single" w:sz="4" w:space="0" w:color="000000"/>
            </w:tcBorders>
            <w:vAlign w:val="center"/>
          </w:tcPr>
          <w:p w14:paraId="128715AC"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63571DF5"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20251BDE"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4AAAE1A6"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460DA3DA"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392BF24B"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5</w:t>
            </w:r>
          </w:p>
        </w:tc>
        <w:tc>
          <w:tcPr>
            <w:tcW w:w="2260" w:type="dxa"/>
            <w:tcBorders>
              <w:top w:val="single" w:sz="4" w:space="0" w:color="000000"/>
              <w:left w:val="single" w:sz="4" w:space="0" w:color="000000"/>
              <w:bottom w:val="single" w:sz="4" w:space="0" w:color="000000"/>
              <w:right w:val="single" w:sz="4" w:space="0" w:color="000000"/>
            </w:tcBorders>
            <w:vAlign w:val="center"/>
          </w:tcPr>
          <w:p w14:paraId="65FB0701"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大门进口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6A489072"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7CDA5282"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5E9C310C"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291281E3"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2645E9F8"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1453B97D"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6</w:t>
            </w:r>
          </w:p>
        </w:tc>
        <w:tc>
          <w:tcPr>
            <w:tcW w:w="2260" w:type="dxa"/>
            <w:tcBorders>
              <w:top w:val="single" w:sz="4" w:space="0" w:color="000000"/>
              <w:left w:val="single" w:sz="4" w:space="0" w:color="000000"/>
              <w:bottom w:val="single" w:sz="4" w:space="0" w:color="000000"/>
              <w:right w:val="single" w:sz="4" w:space="0" w:color="000000"/>
            </w:tcBorders>
            <w:vAlign w:val="center"/>
          </w:tcPr>
          <w:p w14:paraId="6AFFBB56"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大门出口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6FC2C4A8"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1DFF48F6"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659EB671"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14CA0C48"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2873B0D3"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632D9154"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7</w:t>
            </w:r>
          </w:p>
        </w:tc>
        <w:tc>
          <w:tcPr>
            <w:tcW w:w="2260" w:type="dxa"/>
            <w:tcBorders>
              <w:top w:val="single" w:sz="4" w:space="0" w:color="000000"/>
              <w:left w:val="single" w:sz="4" w:space="0" w:color="000000"/>
              <w:bottom w:val="single" w:sz="4" w:space="0" w:color="000000"/>
              <w:right w:val="single" w:sz="4" w:space="0" w:color="000000"/>
            </w:tcBorders>
            <w:vAlign w:val="center"/>
          </w:tcPr>
          <w:p w14:paraId="662D333B"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住院一部入口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6F1357F7"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54229065"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4D0A61A9"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22516A9C"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682E8884"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7953536F"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8</w:t>
            </w:r>
          </w:p>
        </w:tc>
        <w:tc>
          <w:tcPr>
            <w:tcW w:w="2260" w:type="dxa"/>
            <w:tcBorders>
              <w:top w:val="single" w:sz="4" w:space="0" w:color="000000"/>
              <w:left w:val="single" w:sz="4" w:space="0" w:color="000000"/>
              <w:bottom w:val="single" w:sz="4" w:space="0" w:color="000000"/>
              <w:right w:val="single" w:sz="4" w:space="0" w:color="000000"/>
            </w:tcBorders>
            <w:vAlign w:val="center"/>
          </w:tcPr>
          <w:p w14:paraId="0CB4BFCA"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住院二部入口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0D2E629B"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47898CF4"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02F152C6"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7F011924"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3C4D8453"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C382C42"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9</w:t>
            </w:r>
          </w:p>
        </w:tc>
        <w:tc>
          <w:tcPr>
            <w:tcW w:w="2260" w:type="dxa"/>
            <w:tcBorders>
              <w:top w:val="single" w:sz="4" w:space="0" w:color="000000"/>
              <w:left w:val="single" w:sz="4" w:space="0" w:color="000000"/>
              <w:bottom w:val="single" w:sz="4" w:space="0" w:color="000000"/>
              <w:right w:val="single" w:sz="4" w:space="0" w:color="000000"/>
            </w:tcBorders>
            <w:vAlign w:val="center"/>
          </w:tcPr>
          <w:p w14:paraId="7206C6ED"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急诊大厅</w:t>
            </w:r>
          </w:p>
        </w:tc>
        <w:tc>
          <w:tcPr>
            <w:tcW w:w="1026" w:type="dxa"/>
            <w:tcBorders>
              <w:top w:val="single" w:sz="4" w:space="0" w:color="000000"/>
              <w:left w:val="single" w:sz="4" w:space="0" w:color="000000"/>
              <w:bottom w:val="single" w:sz="4" w:space="0" w:color="000000"/>
              <w:right w:val="single" w:sz="4" w:space="0" w:color="000000"/>
            </w:tcBorders>
            <w:vAlign w:val="center"/>
          </w:tcPr>
          <w:p w14:paraId="090A61F8"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6E5D21E9"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05EAD80A"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1D6EBCCB"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2763D953"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04DA300F"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10</w:t>
            </w:r>
          </w:p>
        </w:tc>
        <w:tc>
          <w:tcPr>
            <w:tcW w:w="2260" w:type="dxa"/>
            <w:tcBorders>
              <w:top w:val="single" w:sz="4" w:space="0" w:color="000000"/>
              <w:left w:val="single" w:sz="4" w:space="0" w:color="000000"/>
              <w:bottom w:val="single" w:sz="4" w:space="0" w:color="000000"/>
              <w:right w:val="single" w:sz="4" w:space="0" w:color="000000"/>
            </w:tcBorders>
            <w:vAlign w:val="center"/>
          </w:tcPr>
          <w:p w14:paraId="41726300"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行政楼门口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5C4CCFA4"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09C69BDA"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2355A26F"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2745448F"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4EAC7259"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3C95018C"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11</w:t>
            </w:r>
          </w:p>
        </w:tc>
        <w:tc>
          <w:tcPr>
            <w:tcW w:w="2260" w:type="dxa"/>
            <w:tcBorders>
              <w:top w:val="single" w:sz="4" w:space="0" w:color="000000"/>
              <w:left w:val="single" w:sz="4" w:space="0" w:color="000000"/>
              <w:bottom w:val="single" w:sz="4" w:space="0" w:color="000000"/>
              <w:right w:val="single" w:sz="4" w:space="0" w:color="000000"/>
            </w:tcBorders>
            <w:vAlign w:val="center"/>
          </w:tcPr>
          <w:p w14:paraId="3B691AC5"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发热门诊</w:t>
            </w:r>
          </w:p>
        </w:tc>
        <w:tc>
          <w:tcPr>
            <w:tcW w:w="1026" w:type="dxa"/>
            <w:tcBorders>
              <w:top w:val="single" w:sz="4" w:space="0" w:color="000000"/>
              <w:left w:val="single" w:sz="4" w:space="0" w:color="000000"/>
              <w:bottom w:val="single" w:sz="4" w:space="0" w:color="000000"/>
              <w:right w:val="single" w:sz="4" w:space="0" w:color="000000"/>
            </w:tcBorders>
            <w:vAlign w:val="center"/>
          </w:tcPr>
          <w:p w14:paraId="4A34D946"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688026DF"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17602E0D"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5FD377EC"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7C0E39E5"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48ABA376"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12</w:t>
            </w:r>
          </w:p>
        </w:tc>
        <w:tc>
          <w:tcPr>
            <w:tcW w:w="2260" w:type="dxa"/>
            <w:tcBorders>
              <w:top w:val="single" w:sz="4" w:space="0" w:color="000000"/>
              <w:left w:val="single" w:sz="4" w:space="0" w:color="000000"/>
              <w:bottom w:val="single" w:sz="4" w:space="0" w:color="000000"/>
              <w:right w:val="single" w:sz="4" w:space="0" w:color="000000"/>
            </w:tcBorders>
            <w:vAlign w:val="center"/>
          </w:tcPr>
          <w:p w14:paraId="7BAACB9E"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医患办</w:t>
            </w:r>
          </w:p>
        </w:tc>
        <w:tc>
          <w:tcPr>
            <w:tcW w:w="1026" w:type="dxa"/>
            <w:tcBorders>
              <w:top w:val="single" w:sz="4" w:space="0" w:color="000000"/>
              <w:left w:val="single" w:sz="4" w:space="0" w:color="000000"/>
              <w:bottom w:val="single" w:sz="4" w:space="0" w:color="000000"/>
              <w:right w:val="single" w:sz="4" w:space="0" w:color="000000"/>
            </w:tcBorders>
            <w:vAlign w:val="center"/>
          </w:tcPr>
          <w:p w14:paraId="62525FDC"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0D3477AE"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30E0123F"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1F28D208"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3E7BD97A"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48D000D9"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13</w:t>
            </w:r>
          </w:p>
        </w:tc>
        <w:tc>
          <w:tcPr>
            <w:tcW w:w="2260" w:type="dxa"/>
            <w:tcBorders>
              <w:top w:val="single" w:sz="4" w:space="0" w:color="000000"/>
              <w:left w:val="single" w:sz="4" w:space="0" w:color="000000"/>
              <w:bottom w:val="single" w:sz="4" w:space="0" w:color="000000"/>
              <w:right w:val="single" w:sz="4" w:space="0" w:color="000000"/>
            </w:tcBorders>
            <w:vAlign w:val="center"/>
          </w:tcPr>
          <w:p w14:paraId="6EBD6C01"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住院一部电梯</w:t>
            </w:r>
          </w:p>
        </w:tc>
        <w:tc>
          <w:tcPr>
            <w:tcW w:w="1026" w:type="dxa"/>
            <w:tcBorders>
              <w:top w:val="single" w:sz="4" w:space="0" w:color="000000"/>
              <w:left w:val="single" w:sz="4" w:space="0" w:color="000000"/>
              <w:bottom w:val="single" w:sz="4" w:space="0" w:color="000000"/>
              <w:right w:val="single" w:sz="4" w:space="0" w:color="000000"/>
            </w:tcBorders>
            <w:vAlign w:val="center"/>
          </w:tcPr>
          <w:p w14:paraId="73E56722"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42B27E75"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54AA3920"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215E6CAC"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09E19249"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3052F2BD"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14</w:t>
            </w:r>
          </w:p>
        </w:tc>
        <w:tc>
          <w:tcPr>
            <w:tcW w:w="2260" w:type="dxa"/>
            <w:tcBorders>
              <w:top w:val="single" w:sz="4" w:space="0" w:color="000000"/>
              <w:left w:val="single" w:sz="4" w:space="0" w:color="000000"/>
              <w:bottom w:val="single" w:sz="4" w:space="0" w:color="000000"/>
              <w:right w:val="single" w:sz="4" w:space="0" w:color="000000"/>
            </w:tcBorders>
            <w:vAlign w:val="center"/>
          </w:tcPr>
          <w:p w14:paraId="79371932"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住院二部电梯</w:t>
            </w:r>
          </w:p>
        </w:tc>
        <w:tc>
          <w:tcPr>
            <w:tcW w:w="1026" w:type="dxa"/>
            <w:tcBorders>
              <w:top w:val="single" w:sz="4" w:space="0" w:color="000000"/>
              <w:left w:val="single" w:sz="4" w:space="0" w:color="000000"/>
              <w:bottom w:val="single" w:sz="4" w:space="0" w:color="000000"/>
              <w:right w:val="single" w:sz="4" w:space="0" w:color="000000"/>
            </w:tcBorders>
            <w:vAlign w:val="center"/>
          </w:tcPr>
          <w:p w14:paraId="51CE7984"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79189B96"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4015B324"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1B864A6A"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01F3E117" w14:textId="77777777" w:rsidTr="009F159A">
        <w:trPr>
          <w:trHeight w:val="2758"/>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2DB5C2D4"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15</w:t>
            </w:r>
          </w:p>
        </w:tc>
        <w:tc>
          <w:tcPr>
            <w:tcW w:w="2260" w:type="dxa"/>
            <w:tcBorders>
              <w:top w:val="single" w:sz="4" w:space="0" w:color="000000"/>
              <w:left w:val="single" w:sz="4" w:space="0" w:color="000000"/>
              <w:bottom w:val="single" w:sz="4" w:space="0" w:color="000000"/>
              <w:right w:val="single" w:sz="4" w:space="0" w:color="000000"/>
            </w:tcBorders>
            <w:vAlign w:val="center"/>
          </w:tcPr>
          <w:p w14:paraId="30FFFD5B"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监控室</w:t>
            </w:r>
          </w:p>
        </w:tc>
        <w:tc>
          <w:tcPr>
            <w:tcW w:w="1026" w:type="dxa"/>
            <w:tcBorders>
              <w:top w:val="single" w:sz="4" w:space="0" w:color="000000"/>
              <w:left w:val="single" w:sz="4" w:space="0" w:color="000000"/>
              <w:bottom w:val="single" w:sz="4" w:space="0" w:color="000000"/>
              <w:right w:val="single" w:sz="4" w:space="0" w:color="000000"/>
            </w:tcBorders>
            <w:vAlign w:val="center"/>
          </w:tcPr>
          <w:p w14:paraId="67A76AB1"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1963" w:type="dxa"/>
            <w:tcBorders>
              <w:top w:val="single" w:sz="4" w:space="0" w:color="000000"/>
              <w:left w:val="single" w:sz="4" w:space="0" w:color="000000"/>
              <w:bottom w:val="single" w:sz="4" w:space="0" w:color="000000"/>
              <w:right w:val="single" w:sz="4" w:space="0" w:color="000000"/>
            </w:tcBorders>
            <w:vAlign w:val="center"/>
          </w:tcPr>
          <w:p w14:paraId="1CB4F1F4"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负责监控院内各角落，发现异常及时通知保安进行现场查看，负责听从保卫处给各科室调取监控录像，负责监控设备设施管理。</w:t>
            </w: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64B2D576"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3BB3F612"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4700212F" w14:textId="77777777" w:rsidTr="009F159A">
        <w:trPr>
          <w:trHeight w:val="2880"/>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040EECF3"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lastRenderedPageBreak/>
              <w:t>16</w:t>
            </w:r>
          </w:p>
        </w:tc>
        <w:tc>
          <w:tcPr>
            <w:tcW w:w="2260" w:type="dxa"/>
            <w:tcBorders>
              <w:top w:val="single" w:sz="4" w:space="0" w:color="000000"/>
              <w:left w:val="single" w:sz="4" w:space="0" w:color="000000"/>
              <w:bottom w:val="single" w:sz="4" w:space="0" w:color="000000"/>
              <w:right w:val="single" w:sz="4" w:space="0" w:color="000000"/>
            </w:tcBorders>
            <w:vAlign w:val="center"/>
          </w:tcPr>
          <w:p w14:paraId="4BA4E598"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消防中控室</w:t>
            </w:r>
          </w:p>
        </w:tc>
        <w:tc>
          <w:tcPr>
            <w:tcW w:w="1026" w:type="dxa"/>
            <w:tcBorders>
              <w:top w:val="single" w:sz="4" w:space="0" w:color="000000"/>
              <w:left w:val="single" w:sz="4" w:space="0" w:color="000000"/>
              <w:bottom w:val="single" w:sz="4" w:space="0" w:color="000000"/>
              <w:right w:val="single" w:sz="4" w:space="0" w:color="000000"/>
            </w:tcBorders>
            <w:vAlign w:val="center"/>
          </w:tcPr>
          <w:p w14:paraId="1008D559"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6</w:t>
            </w:r>
          </w:p>
        </w:tc>
        <w:tc>
          <w:tcPr>
            <w:tcW w:w="1963" w:type="dxa"/>
            <w:tcBorders>
              <w:top w:val="single" w:sz="4" w:space="0" w:color="000000"/>
              <w:left w:val="single" w:sz="4" w:space="0" w:color="000000"/>
              <w:bottom w:val="single" w:sz="4" w:space="0" w:color="000000"/>
              <w:right w:val="single" w:sz="4" w:space="0" w:color="000000"/>
            </w:tcBorders>
            <w:vAlign w:val="center"/>
          </w:tcPr>
          <w:p w14:paraId="3DED796B"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负责监控院内消防，操作消防主机，处理消防报警，消防应急处置，消防设备设施管理，</w:t>
            </w:r>
          </w:p>
        </w:tc>
        <w:tc>
          <w:tcPr>
            <w:tcW w:w="1150" w:type="dxa"/>
            <w:tcBorders>
              <w:top w:val="single" w:sz="4" w:space="0" w:color="000000"/>
              <w:left w:val="single" w:sz="4" w:space="0" w:color="000000"/>
              <w:bottom w:val="single" w:sz="4" w:space="0" w:color="000000"/>
              <w:right w:val="single" w:sz="4" w:space="0" w:color="000000"/>
            </w:tcBorders>
            <w:vAlign w:val="center"/>
          </w:tcPr>
          <w:p w14:paraId="5A57DFA7"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持有4级/中级消防设施操作员证（中级中控证）、保安证</w:t>
            </w:r>
          </w:p>
        </w:tc>
        <w:tc>
          <w:tcPr>
            <w:tcW w:w="1133" w:type="dxa"/>
            <w:tcBorders>
              <w:top w:val="single" w:sz="4" w:space="0" w:color="000000"/>
              <w:left w:val="single" w:sz="4" w:space="0" w:color="000000"/>
              <w:bottom w:val="single" w:sz="4" w:space="0" w:color="000000"/>
              <w:right w:val="single" w:sz="4" w:space="0" w:color="000000"/>
            </w:tcBorders>
            <w:vAlign w:val="center"/>
          </w:tcPr>
          <w:p w14:paraId="782BE514"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实行24小时双人三班制值班</w:t>
            </w:r>
          </w:p>
        </w:tc>
      </w:tr>
      <w:tr w:rsidR="00767AA3" w:rsidRPr="004C373B" w14:paraId="5A31B144" w14:textId="77777777" w:rsidTr="009F159A">
        <w:trPr>
          <w:trHeight w:val="622"/>
          <w:jc w:val="center"/>
        </w:trPr>
        <w:tc>
          <w:tcPr>
            <w:tcW w:w="8291" w:type="dxa"/>
            <w:gridSpan w:val="6"/>
            <w:tcBorders>
              <w:top w:val="single" w:sz="4" w:space="0" w:color="000000"/>
              <w:left w:val="single" w:sz="4" w:space="0" w:color="000000"/>
              <w:bottom w:val="single" w:sz="4" w:space="0" w:color="000000"/>
              <w:right w:val="single" w:sz="4" w:space="0" w:color="000000"/>
            </w:tcBorders>
            <w:vAlign w:val="center"/>
          </w:tcPr>
          <w:p w14:paraId="6B05D7B8"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安检岗位配置表</w:t>
            </w:r>
          </w:p>
        </w:tc>
      </w:tr>
      <w:tr w:rsidR="00767AA3" w:rsidRPr="004C373B" w14:paraId="7FE1FDC2"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3F6A6E9F"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序</w:t>
            </w:r>
          </w:p>
        </w:tc>
        <w:tc>
          <w:tcPr>
            <w:tcW w:w="2260" w:type="dxa"/>
            <w:vMerge w:val="restart"/>
            <w:tcBorders>
              <w:top w:val="single" w:sz="4" w:space="0" w:color="000000"/>
              <w:left w:val="single" w:sz="4" w:space="0" w:color="000000"/>
              <w:bottom w:val="single" w:sz="4" w:space="0" w:color="000000"/>
              <w:right w:val="single" w:sz="4" w:space="0" w:color="000000"/>
            </w:tcBorders>
            <w:vAlign w:val="center"/>
          </w:tcPr>
          <w:p w14:paraId="71229955"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岗位</w:t>
            </w:r>
          </w:p>
        </w:tc>
        <w:tc>
          <w:tcPr>
            <w:tcW w:w="1026" w:type="dxa"/>
            <w:vMerge w:val="restart"/>
            <w:tcBorders>
              <w:top w:val="single" w:sz="4" w:space="0" w:color="000000"/>
              <w:left w:val="single" w:sz="4" w:space="0" w:color="000000"/>
              <w:bottom w:val="single" w:sz="4" w:space="0" w:color="000000"/>
              <w:right w:val="single" w:sz="4" w:space="0" w:color="000000"/>
            </w:tcBorders>
            <w:vAlign w:val="center"/>
          </w:tcPr>
          <w:p w14:paraId="57614E55"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人数</w:t>
            </w:r>
          </w:p>
        </w:tc>
        <w:tc>
          <w:tcPr>
            <w:tcW w:w="1963" w:type="dxa"/>
            <w:vMerge w:val="restart"/>
            <w:tcBorders>
              <w:top w:val="single" w:sz="4" w:space="0" w:color="000000"/>
              <w:left w:val="single" w:sz="4" w:space="0" w:color="000000"/>
              <w:bottom w:val="single" w:sz="4" w:space="0" w:color="000000"/>
              <w:right w:val="single" w:sz="4" w:space="0" w:color="000000"/>
            </w:tcBorders>
            <w:vAlign w:val="center"/>
          </w:tcPr>
          <w:p w14:paraId="4B0707D7"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职责</w:t>
            </w:r>
          </w:p>
        </w:tc>
        <w:tc>
          <w:tcPr>
            <w:tcW w:w="228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7C4B1B3"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备注</w:t>
            </w:r>
          </w:p>
        </w:tc>
      </w:tr>
      <w:tr w:rsidR="00767AA3" w:rsidRPr="004C373B" w14:paraId="09B785B3"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1BD10499"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号</w:t>
            </w:r>
          </w:p>
        </w:tc>
        <w:tc>
          <w:tcPr>
            <w:tcW w:w="2260" w:type="dxa"/>
            <w:vMerge/>
            <w:tcBorders>
              <w:top w:val="single" w:sz="4" w:space="0" w:color="000000"/>
              <w:left w:val="single" w:sz="4" w:space="0" w:color="000000"/>
              <w:bottom w:val="single" w:sz="4" w:space="0" w:color="000000"/>
              <w:right w:val="single" w:sz="4" w:space="0" w:color="000000"/>
            </w:tcBorders>
            <w:vAlign w:val="center"/>
          </w:tcPr>
          <w:p w14:paraId="3CAA24A5" w14:textId="77777777" w:rsidR="00767AA3" w:rsidRPr="004C373B" w:rsidRDefault="00767AA3" w:rsidP="009F159A">
            <w:pPr>
              <w:jc w:val="center"/>
              <w:rPr>
                <w:rFonts w:ascii="仿宋" w:eastAsia="仿宋" w:hAnsi="仿宋" w:cs="宋体" w:hint="eastAsia"/>
                <w:color w:val="000000"/>
                <w:sz w:val="24"/>
              </w:rPr>
            </w:pPr>
          </w:p>
        </w:tc>
        <w:tc>
          <w:tcPr>
            <w:tcW w:w="1026" w:type="dxa"/>
            <w:vMerge/>
            <w:tcBorders>
              <w:top w:val="single" w:sz="4" w:space="0" w:color="000000"/>
              <w:left w:val="single" w:sz="4" w:space="0" w:color="000000"/>
              <w:bottom w:val="single" w:sz="4" w:space="0" w:color="000000"/>
              <w:right w:val="single" w:sz="4" w:space="0" w:color="000000"/>
            </w:tcBorders>
            <w:vAlign w:val="center"/>
          </w:tcPr>
          <w:p w14:paraId="664C9738" w14:textId="77777777" w:rsidR="00767AA3" w:rsidRPr="004C373B" w:rsidRDefault="00767AA3" w:rsidP="009F159A">
            <w:pPr>
              <w:jc w:val="center"/>
              <w:rPr>
                <w:rFonts w:ascii="仿宋" w:eastAsia="仿宋" w:hAnsi="仿宋" w:cs="宋体" w:hint="eastAsia"/>
                <w:color w:val="000000"/>
                <w:sz w:val="24"/>
              </w:rPr>
            </w:pP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235231E9" w14:textId="77777777" w:rsidR="00767AA3" w:rsidRPr="004C373B" w:rsidRDefault="00767AA3" w:rsidP="009F159A">
            <w:pPr>
              <w:jc w:val="center"/>
              <w:rPr>
                <w:rFonts w:ascii="仿宋" w:eastAsia="仿宋" w:hAnsi="仿宋" w:cs="宋体" w:hint="eastAsia"/>
                <w:color w:val="000000"/>
                <w:sz w:val="24"/>
              </w:rPr>
            </w:pPr>
          </w:p>
        </w:tc>
        <w:tc>
          <w:tcPr>
            <w:tcW w:w="2283" w:type="dxa"/>
            <w:gridSpan w:val="2"/>
            <w:vMerge/>
            <w:tcBorders>
              <w:top w:val="single" w:sz="4" w:space="0" w:color="000000"/>
              <w:left w:val="single" w:sz="4" w:space="0" w:color="000000"/>
              <w:bottom w:val="single" w:sz="4" w:space="0" w:color="000000"/>
              <w:right w:val="single" w:sz="4" w:space="0" w:color="000000"/>
            </w:tcBorders>
            <w:vAlign w:val="center"/>
          </w:tcPr>
          <w:p w14:paraId="23518712"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7135C0BB"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6090D46E"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2260" w:type="dxa"/>
            <w:tcBorders>
              <w:top w:val="single" w:sz="4" w:space="0" w:color="000000"/>
              <w:left w:val="single" w:sz="4" w:space="0" w:color="000000"/>
              <w:bottom w:val="single" w:sz="4" w:space="0" w:color="000000"/>
              <w:right w:val="single" w:sz="4" w:space="0" w:color="000000"/>
            </w:tcBorders>
            <w:vAlign w:val="center"/>
          </w:tcPr>
          <w:p w14:paraId="2F3266D7"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门诊入口</w:t>
            </w:r>
          </w:p>
        </w:tc>
        <w:tc>
          <w:tcPr>
            <w:tcW w:w="1026" w:type="dxa"/>
            <w:tcBorders>
              <w:top w:val="single" w:sz="4" w:space="0" w:color="000000"/>
              <w:left w:val="single" w:sz="4" w:space="0" w:color="000000"/>
              <w:bottom w:val="single" w:sz="4" w:space="0" w:color="000000"/>
              <w:right w:val="single" w:sz="4" w:space="0" w:color="000000"/>
            </w:tcBorders>
            <w:vAlign w:val="center"/>
          </w:tcPr>
          <w:p w14:paraId="3BA008A4"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4</w:t>
            </w:r>
          </w:p>
        </w:tc>
        <w:tc>
          <w:tcPr>
            <w:tcW w:w="1963" w:type="dxa"/>
            <w:vMerge w:val="restart"/>
            <w:tcBorders>
              <w:top w:val="single" w:sz="4" w:space="0" w:color="000000"/>
              <w:left w:val="single" w:sz="4" w:space="0" w:color="000000"/>
              <w:bottom w:val="single" w:sz="4" w:space="0" w:color="000000"/>
              <w:right w:val="single" w:sz="4" w:space="0" w:color="000000"/>
            </w:tcBorders>
            <w:vAlign w:val="center"/>
          </w:tcPr>
          <w:p w14:paraId="057860CF"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负责对来院人员进行安检，查出限带物品进行暂存。</w:t>
            </w:r>
          </w:p>
        </w:tc>
        <w:tc>
          <w:tcPr>
            <w:tcW w:w="1150" w:type="dxa"/>
            <w:vMerge w:val="restart"/>
            <w:tcBorders>
              <w:top w:val="single" w:sz="4" w:space="0" w:color="000000"/>
              <w:left w:val="single" w:sz="4" w:space="0" w:color="000000"/>
              <w:bottom w:val="single" w:sz="4" w:space="0" w:color="000000"/>
              <w:right w:val="single" w:sz="4" w:space="0" w:color="000000"/>
            </w:tcBorders>
            <w:vAlign w:val="center"/>
          </w:tcPr>
          <w:p w14:paraId="7626A7E2"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安检证、保安证</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44037C44" w14:textId="77777777" w:rsidR="00767AA3" w:rsidRPr="004C373B" w:rsidRDefault="00767AA3" w:rsidP="009F159A">
            <w:pPr>
              <w:jc w:val="center"/>
              <w:rPr>
                <w:rFonts w:ascii="仿宋" w:eastAsia="仿宋" w:hAnsi="仿宋" w:cs="宋体" w:hint="eastAsia"/>
                <w:sz w:val="24"/>
              </w:rPr>
            </w:pPr>
            <w:r w:rsidRPr="004C373B">
              <w:rPr>
                <w:rFonts w:ascii="仿宋" w:eastAsia="仿宋" w:hAnsi="仿宋" w:cs="宋体" w:hint="eastAsia"/>
                <w:sz w:val="24"/>
              </w:rPr>
              <w:t>4人岗为6小时双人2班制</w:t>
            </w:r>
          </w:p>
          <w:p w14:paraId="54C31D96" w14:textId="77777777" w:rsidR="00767AA3" w:rsidRPr="004C373B" w:rsidRDefault="00767AA3" w:rsidP="009F159A">
            <w:pPr>
              <w:jc w:val="center"/>
              <w:rPr>
                <w:rFonts w:ascii="仿宋" w:eastAsia="仿宋" w:hAnsi="仿宋" w:cs="宋体" w:hint="eastAsia"/>
                <w:sz w:val="24"/>
              </w:rPr>
            </w:pPr>
            <w:r w:rsidRPr="004C373B">
              <w:rPr>
                <w:rFonts w:ascii="仿宋" w:eastAsia="仿宋" w:hAnsi="仿宋" w:cs="宋体" w:hint="eastAsia"/>
                <w:sz w:val="24"/>
              </w:rPr>
              <w:t>急诊夜班岗为6小时单人2班制（6小时制无休）</w:t>
            </w:r>
          </w:p>
          <w:p w14:paraId="5C52D803" w14:textId="77777777" w:rsidR="00767AA3" w:rsidRPr="004C373B" w:rsidRDefault="00767AA3" w:rsidP="009F159A">
            <w:pPr>
              <w:pStyle w:val="af3"/>
              <w:jc w:val="center"/>
              <w:rPr>
                <w:rFonts w:ascii="仿宋" w:eastAsia="仿宋" w:hAnsi="仿宋" w:hint="eastAsia"/>
              </w:rPr>
            </w:pPr>
            <w:r w:rsidRPr="004C373B">
              <w:rPr>
                <w:rFonts w:ascii="仿宋" w:eastAsia="仿宋" w:hAnsi="仿宋" w:cs="宋体" w:hint="eastAsia"/>
                <w:color w:val="000000"/>
              </w:rPr>
              <w:t>1人岗为8小时单人1班制配备轮休人员2名</w:t>
            </w:r>
          </w:p>
        </w:tc>
      </w:tr>
      <w:tr w:rsidR="00767AA3" w:rsidRPr="004C373B" w14:paraId="757D790C"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362FB760"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2</w:t>
            </w:r>
          </w:p>
        </w:tc>
        <w:tc>
          <w:tcPr>
            <w:tcW w:w="2260" w:type="dxa"/>
            <w:tcBorders>
              <w:top w:val="single" w:sz="4" w:space="0" w:color="000000"/>
              <w:left w:val="single" w:sz="4" w:space="0" w:color="000000"/>
              <w:bottom w:val="single" w:sz="4" w:space="0" w:color="000000"/>
              <w:right w:val="single" w:sz="4" w:space="0" w:color="000000"/>
            </w:tcBorders>
            <w:vAlign w:val="center"/>
          </w:tcPr>
          <w:p w14:paraId="5F9AB803"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住院一部</w:t>
            </w:r>
          </w:p>
        </w:tc>
        <w:tc>
          <w:tcPr>
            <w:tcW w:w="1026" w:type="dxa"/>
            <w:tcBorders>
              <w:top w:val="single" w:sz="4" w:space="0" w:color="000000"/>
              <w:left w:val="single" w:sz="4" w:space="0" w:color="000000"/>
              <w:bottom w:val="single" w:sz="4" w:space="0" w:color="000000"/>
              <w:right w:val="single" w:sz="4" w:space="0" w:color="000000"/>
            </w:tcBorders>
            <w:vAlign w:val="center"/>
          </w:tcPr>
          <w:p w14:paraId="4D9238A2"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4</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7D938E1E"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20C00AFD"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02724995"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27C77A78"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6999A9BC"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3</w:t>
            </w:r>
          </w:p>
        </w:tc>
        <w:tc>
          <w:tcPr>
            <w:tcW w:w="2260" w:type="dxa"/>
            <w:tcBorders>
              <w:top w:val="single" w:sz="4" w:space="0" w:color="000000"/>
              <w:left w:val="single" w:sz="4" w:space="0" w:color="000000"/>
              <w:bottom w:val="single" w:sz="4" w:space="0" w:color="000000"/>
              <w:right w:val="single" w:sz="4" w:space="0" w:color="000000"/>
            </w:tcBorders>
            <w:vAlign w:val="center"/>
          </w:tcPr>
          <w:p w14:paraId="4711831D"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住院二部</w:t>
            </w:r>
          </w:p>
        </w:tc>
        <w:tc>
          <w:tcPr>
            <w:tcW w:w="1026" w:type="dxa"/>
            <w:tcBorders>
              <w:top w:val="single" w:sz="4" w:space="0" w:color="000000"/>
              <w:left w:val="single" w:sz="4" w:space="0" w:color="000000"/>
              <w:bottom w:val="single" w:sz="4" w:space="0" w:color="000000"/>
              <w:right w:val="single" w:sz="4" w:space="0" w:color="000000"/>
            </w:tcBorders>
            <w:vAlign w:val="center"/>
          </w:tcPr>
          <w:p w14:paraId="05DFC602"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4</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74BBDF5D"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6674EC2B"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2E95115A"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69FC82F2"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2AB22017"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4</w:t>
            </w:r>
          </w:p>
        </w:tc>
        <w:tc>
          <w:tcPr>
            <w:tcW w:w="2260" w:type="dxa"/>
            <w:tcBorders>
              <w:top w:val="single" w:sz="4" w:space="0" w:color="000000"/>
              <w:left w:val="single" w:sz="4" w:space="0" w:color="000000"/>
              <w:bottom w:val="single" w:sz="4" w:space="0" w:color="000000"/>
              <w:right w:val="single" w:sz="4" w:space="0" w:color="000000"/>
            </w:tcBorders>
            <w:vAlign w:val="center"/>
          </w:tcPr>
          <w:p w14:paraId="0E85EBAC"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地下一层磁共振</w:t>
            </w:r>
          </w:p>
        </w:tc>
        <w:tc>
          <w:tcPr>
            <w:tcW w:w="1026" w:type="dxa"/>
            <w:tcBorders>
              <w:top w:val="single" w:sz="4" w:space="0" w:color="000000"/>
              <w:left w:val="single" w:sz="4" w:space="0" w:color="000000"/>
              <w:bottom w:val="single" w:sz="4" w:space="0" w:color="000000"/>
              <w:right w:val="single" w:sz="4" w:space="0" w:color="000000"/>
            </w:tcBorders>
            <w:vAlign w:val="center"/>
          </w:tcPr>
          <w:p w14:paraId="42AEECBE"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4BBD04E6"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2D71B729"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7E8C5DEF"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3F7C66EA"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17387820"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5</w:t>
            </w:r>
          </w:p>
        </w:tc>
        <w:tc>
          <w:tcPr>
            <w:tcW w:w="2260" w:type="dxa"/>
            <w:tcBorders>
              <w:top w:val="single" w:sz="4" w:space="0" w:color="000000"/>
              <w:left w:val="single" w:sz="4" w:space="0" w:color="000000"/>
              <w:bottom w:val="single" w:sz="4" w:space="0" w:color="000000"/>
              <w:right w:val="single" w:sz="4" w:space="0" w:color="000000"/>
            </w:tcBorders>
            <w:vAlign w:val="center"/>
          </w:tcPr>
          <w:p w14:paraId="6C6520EA"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地下一层门急诊</w:t>
            </w:r>
          </w:p>
        </w:tc>
        <w:tc>
          <w:tcPr>
            <w:tcW w:w="1026" w:type="dxa"/>
            <w:tcBorders>
              <w:top w:val="single" w:sz="4" w:space="0" w:color="000000"/>
              <w:left w:val="single" w:sz="4" w:space="0" w:color="000000"/>
              <w:bottom w:val="single" w:sz="4" w:space="0" w:color="000000"/>
              <w:right w:val="single" w:sz="4" w:space="0" w:color="000000"/>
            </w:tcBorders>
            <w:vAlign w:val="center"/>
          </w:tcPr>
          <w:p w14:paraId="7EACA12C"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3FB0120A"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60B0E99D"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7DFF2005"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34FC7DE6"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2284E5AB"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6</w:t>
            </w:r>
          </w:p>
        </w:tc>
        <w:tc>
          <w:tcPr>
            <w:tcW w:w="2260" w:type="dxa"/>
            <w:tcBorders>
              <w:top w:val="single" w:sz="4" w:space="0" w:color="000000"/>
              <w:left w:val="single" w:sz="4" w:space="0" w:color="000000"/>
              <w:bottom w:val="single" w:sz="4" w:space="0" w:color="000000"/>
              <w:right w:val="single" w:sz="4" w:space="0" w:color="000000"/>
            </w:tcBorders>
            <w:vAlign w:val="center"/>
          </w:tcPr>
          <w:p w14:paraId="5F6B8F9C"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地下二层</w:t>
            </w:r>
          </w:p>
        </w:tc>
        <w:tc>
          <w:tcPr>
            <w:tcW w:w="1026" w:type="dxa"/>
            <w:tcBorders>
              <w:top w:val="single" w:sz="4" w:space="0" w:color="000000"/>
              <w:left w:val="single" w:sz="4" w:space="0" w:color="000000"/>
              <w:bottom w:val="single" w:sz="4" w:space="0" w:color="000000"/>
              <w:right w:val="single" w:sz="4" w:space="0" w:color="000000"/>
            </w:tcBorders>
            <w:vAlign w:val="center"/>
          </w:tcPr>
          <w:p w14:paraId="3C71403E"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1</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5FBA6BEE"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0DCB6866"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4F70C9DA"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16D4D99B"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576A1E4"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7</w:t>
            </w:r>
          </w:p>
        </w:tc>
        <w:tc>
          <w:tcPr>
            <w:tcW w:w="2260" w:type="dxa"/>
            <w:tcBorders>
              <w:top w:val="single" w:sz="4" w:space="0" w:color="000000"/>
              <w:left w:val="single" w:sz="4" w:space="0" w:color="000000"/>
              <w:bottom w:val="single" w:sz="4" w:space="0" w:color="000000"/>
              <w:right w:val="single" w:sz="4" w:space="0" w:color="000000"/>
            </w:tcBorders>
            <w:vAlign w:val="center"/>
          </w:tcPr>
          <w:p w14:paraId="432D90A7"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急诊夜班</w:t>
            </w:r>
          </w:p>
        </w:tc>
        <w:tc>
          <w:tcPr>
            <w:tcW w:w="1026" w:type="dxa"/>
            <w:tcBorders>
              <w:top w:val="single" w:sz="4" w:space="0" w:color="000000"/>
              <w:left w:val="single" w:sz="4" w:space="0" w:color="000000"/>
              <w:bottom w:val="single" w:sz="4" w:space="0" w:color="000000"/>
              <w:right w:val="single" w:sz="4" w:space="0" w:color="000000"/>
            </w:tcBorders>
            <w:vAlign w:val="center"/>
          </w:tcPr>
          <w:p w14:paraId="461334ED"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2</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69E25544"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2AEE047F"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082F3A1B"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4746D9DC" w14:textId="77777777" w:rsidTr="009F159A">
        <w:trPr>
          <w:trHeight w:val="285"/>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7EACC0D5"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8</w:t>
            </w:r>
          </w:p>
        </w:tc>
        <w:tc>
          <w:tcPr>
            <w:tcW w:w="2260" w:type="dxa"/>
            <w:tcBorders>
              <w:top w:val="single" w:sz="4" w:space="0" w:color="000000"/>
              <w:left w:val="single" w:sz="4" w:space="0" w:color="000000"/>
              <w:bottom w:val="single" w:sz="4" w:space="0" w:color="000000"/>
              <w:right w:val="single" w:sz="4" w:space="0" w:color="000000"/>
            </w:tcBorders>
            <w:vAlign w:val="center"/>
          </w:tcPr>
          <w:p w14:paraId="446EAE0E"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轮休</w:t>
            </w:r>
          </w:p>
        </w:tc>
        <w:tc>
          <w:tcPr>
            <w:tcW w:w="1026" w:type="dxa"/>
            <w:tcBorders>
              <w:top w:val="single" w:sz="4" w:space="0" w:color="000000"/>
              <w:left w:val="single" w:sz="4" w:space="0" w:color="000000"/>
              <w:bottom w:val="single" w:sz="4" w:space="0" w:color="000000"/>
              <w:right w:val="single" w:sz="4" w:space="0" w:color="000000"/>
            </w:tcBorders>
            <w:vAlign w:val="center"/>
          </w:tcPr>
          <w:p w14:paraId="65182088"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2</w:t>
            </w:r>
          </w:p>
        </w:tc>
        <w:tc>
          <w:tcPr>
            <w:tcW w:w="1963" w:type="dxa"/>
            <w:vMerge/>
            <w:tcBorders>
              <w:top w:val="single" w:sz="4" w:space="0" w:color="000000"/>
              <w:left w:val="single" w:sz="4" w:space="0" w:color="000000"/>
              <w:bottom w:val="single" w:sz="4" w:space="0" w:color="000000"/>
              <w:right w:val="single" w:sz="4" w:space="0" w:color="000000"/>
            </w:tcBorders>
            <w:vAlign w:val="center"/>
          </w:tcPr>
          <w:p w14:paraId="69A4EC40" w14:textId="77777777" w:rsidR="00767AA3" w:rsidRPr="004C373B" w:rsidRDefault="00767AA3" w:rsidP="009F159A">
            <w:pPr>
              <w:jc w:val="center"/>
              <w:rPr>
                <w:rFonts w:ascii="仿宋" w:eastAsia="仿宋" w:hAnsi="仿宋" w:cs="宋体" w:hint="eastAsia"/>
                <w:color w:val="000000"/>
                <w:sz w:val="24"/>
              </w:rPr>
            </w:pPr>
          </w:p>
        </w:tc>
        <w:tc>
          <w:tcPr>
            <w:tcW w:w="1150" w:type="dxa"/>
            <w:vMerge/>
            <w:tcBorders>
              <w:top w:val="single" w:sz="4" w:space="0" w:color="000000"/>
              <w:left w:val="single" w:sz="4" w:space="0" w:color="000000"/>
              <w:bottom w:val="single" w:sz="4" w:space="0" w:color="000000"/>
              <w:right w:val="single" w:sz="4" w:space="0" w:color="000000"/>
            </w:tcBorders>
            <w:vAlign w:val="center"/>
          </w:tcPr>
          <w:p w14:paraId="77085433" w14:textId="77777777" w:rsidR="00767AA3" w:rsidRPr="004C373B" w:rsidRDefault="00767AA3" w:rsidP="009F159A">
            <w:pPr>
              <w:jc w:val="center"/>
              <w:rPr>
                <w:rFonts w:ascii="仿宋" w:eastAsia="仿宋" w:hAnsi="仿宋" w:cs="宋体" w:hint="eastAsia"/>
                <w:color w:val="000000"/>
                <w:sz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15931986" w14:textId="77777777" w:rsidR="00767AA3" w:rsidRPr="004C373B" w:rsidRDefault="00767AA3" w:rsidP="009F159A">
            <w:pPr>
              <w:jc w:val="center"/>
              <w:rPr>
                <w:rFonts w:ascii="仿宋" w:eastAsia="仿宋" w:hAnsi="仿宋" w:cs="宋体" w:hint="eastAsia"/>
                <w:color w:val="000000"/>
                <w:sz w:val="24"/>
              </w:rPr>
            </w:pPr>
          </w:p>
        </w:tc>
      </w:tr>
      <w:tr w:rsidR="00767AA3" w:rsidRPr="004C373B" w14:paraId="727C8617" w14:textId="77777777" w:rsidTr="009F159A">
        <w:trPr>
          <w:trHeight w:val="285"/>
          <w:jc w:val="center"/>
        </w:trPr>
        <w:tc>
          <w:tcPr>
            <w:tcW w:w="8291" w:type="dxa"/>
            <w:gridSpan w:val="6"/>
            <w:tcBorders>
              <w:top w:val="single" w:sz="4" w:space="0" w:color="000000"/>
              <w:left w:val="single" w:sz="4" w:space="0" w:color="000000"/>
              <w:bottom w:val="single" w:sz="4" w:space="0" w:color="000000"/>
              <w:right w:val="single" w:sz="4" w:space="0" w:color="000000"/>
            </w:tcBorders>
            <w:vAlign w:val="center"/>
          </w:tcPr>
          <w:p w14:paraId="04209EE6" w14:textId="77777777" w:rsidR="00767AA3" w:rsidRPr="004C373B" w:rsidRDefault="00767AA3" w:rsidP="009F159A">
            <w:pPr>
              <w:widowControl/>
              <w:jc w:val="center"/>
              <w:textAlignment w:val="center"/>
              <w:rPr>
                <w:rFonts w:ascii="仿宋" w:eastAsia="仿宋" w:hAnsi="仿宋" w:cs="宋体" w:hint="eastAsia"/>
                <w:color w:val="000000"/>
                <w:sz w:val="24"/>
              </w:rPr>
            </w:pPr>
            <w:r w:rsidRPr="004C373B">
              <w:rPr>
                <w:rFonts w:ascii="仿宋" w:eastAsia="仿宋" w:hAnsi="仿宋" w:cs="宋体" w:hint="eastAsia"/>
                <w:color w:val="000000"/>
                <w:kern w:val="0"/>
                <w:sz w:val="24"/>
                <w:lang w:bidi="ar"/>
              </w:rPr>
              <w:t>保安共计44人，安检共计19人</w:t>
            </w:r>
          </w:p>
        </w:tc>
      </w:tr>
    </w:tbl>
    <w:p w14:paraId="2E310476" w14:textId="77777777" w:rsidR="00767AA3" w:rsidRPr="004C373B" w:rsidRDefault="00767AA3" w:rsidP="00767AA3">
      <w:pPr>
        <w:spacing w:line="500" w:lineRule="exact"/>
        <w:rPr>
          <w:rFonts w:ascii="仿宋" w:eastAsia="仿宋" w:hAnsi="仿宋" w:cs="黑体" w:hint="eastAsia"/>
          <w:b/>
          <w:bCs/>
          <w:sz w:val="28"/>
          <w:szCs w:val="28"/>
        </w:rPr>
      </w:pPr>
      <w:r w:rsidRPr="004C373B">
        <w:rPr>
          <w:rFonts w:ascii="仿宋" w:eastAsia="仿宋" w:hAnsi="仿宋" w:cs="黑体" w:hint="eastAsia"/>
          <w:b/>
          <w:bCs/>
          <w:sz w:val="28"/>
          <w:szCs w:val="28"/>
        </w:rPr>
        <w:t>二、服务项目及要求</w:t>
      </w:r>
    </w:p>
    <w:p w14:paraId="2984F01F" w14:textId="77777777" w:rsidR="00767AA3" w:rsidRPr="004C373B" w:rsidRDefault="00767AA3" w:rsidP="00767AA3">
      <w:pPr>
        <w:widowControl/>
        <w:tabs>
          <w:tab w:val="left" w:pos="780"/>
        </w:tabs>
        <w:spacing w:line="480" w:lineRule="exact"/>
        <w:jc w:val="left"/>
        <w:rPr>
          <w:rFonts w:ascii="仿宋" w:eastAsia="仿宋" w:hAnsi="仿宋" w:cs="楷体_GB2312" w:hint="eastAsia"/>
          <w:sz w:val="24"/>
        </w:rPr>
      </w:pPr>
      <w:r w:rsidRPr="004C373B">
        <w:rPr>
          <w:rFonts w:ascii="仿宋" w:eastAsia="仿宋" w:hAnsi="仿宋" w:cs="楷体_GB2312" w:hint="eastAsia"/>
          <w:color w:val="000000"/>
          <w:kern w:val="0"/>
          <w:sz w:val="24"/>
        </w:rPr>
        <w:t>（一）</w:t>
      </w:r>
      <w:r w:rsidRPr="004C373B">
        <w:rPr>
          <w:rFonts w:ascii="仿宋" w:eastAsia="仿宋" w:hAnsi="仿宋" w:cs="楷体_GB2312" w:hint="eastAsia"/>
          <w:color w:val="000000"/>
          <w:sz w:val="24"/>
        </w:rPr>
        <w:t>安保服务：</w:t>
      </w:r>
    </w:p>
    <w:p w14:paraId="6BFC9326"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楷体_GB2312" w:hint="eastAsia"/>
          <w:sz w:val="24"/>
        </w:rPr>
        <w:t>1.服务内容：</w:t>
      </w:r>
      <w:r w:rsidRPr="004C373B">
        <w:rPr>
          <w:rFonts w:ascii="仿宋" w:eastAsia="仿宋" w:hAnsi="仿宋" w:cs="仿宋_GB2312" w:hint="eastAsia"/>
          <w:sz w:val="24"/>
        </w:rPr>
        <w:t>负责医院门诊楼、急诊、住院部、行政楼、药剂楼、出入口等、院区内的医疗办公秩序维护、治安防范、消防安全、全院范围内的人员、设备设施的安全保卫管理。</w:t>
      </w:r>
    </w:p>
    <w:p w14:paraId="53A61A5B" w14:textId="77777777" w:rsidR="00767AA3" w:rsidRPr="004C373B" w:rsidRDefault="00767AA3" w:rsidP="00767AA3">
      <w:pPr>
        <w:spacing w:line="500" w:lineRule="exact"/>
        <w:ind w:firstLineChars="200" w:firstLine="480"/>
        <w:rPr>
          <w:rFonts w:ascii="仿宋" w:eastAsia="仿宋" w:hAnsi="仿宋" w:cs="楷体_GB2312" w:hint="eastAsia"/>
          <w:sz w:val="24"/>
        </w:rPr>
      </w:pPr>
      <w:r w:rsidRPr="004C373B">
        <w:rPr>
          <w:rFonts w:ascii="仿宋" w:eastAsia="仿宋" w:hAnsi="仿宋" w:cs="楷体_GB2312" w:hint="eastAsia"/>
          <w:sz w:val="24"/>
        </w:rPr>
        <w:t>2.服务要求:</w:t>
      </w:r>
    </w:p>
    <w:p w14:paraId="264DF126"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2.1保证所管区域的正常医疗办公秩序，做好防火、防盗、防破坏工作，防止侵害医院财产及人员人身安全的行为发生，对各种突发事件能及时控制处理，为医院提供安全的医疗办公环境。</w:t>
      </w:r>
    </w:p>
    <w:p w14:paraId="1728FB59"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lastRenderedPageBreak/>
        <w:t>2.2 保安员要有良好的服务态度，对医护人员和患者及家属要以礼相待，着装统一整洁，语言文明、个人形象素质良好。</w:t>
      </w:r>
    </w:p>
    <w:p w14:paraId="1A3F562F"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2.3 服从医院领导的工作安排，接受医院的监督和检查，临时性的任务，不能推诿、应付，必须按要求、标准、时限完成。</w:t>
      </w:r>
    </w:p>
    <w:p w14:paraId="0AD9FC2E"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2.4 按照医院需求合理安排保安岗位及上岗队员，保证不空岗、不漏岗。</w:t>
      </w:r>
    </w:p>
    <w:p w14:paraId="67AC1F8A"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2.5 负责组建6名微型消防站备勤人员。</w:t>
      </w:r>
    </w:p>
    <w:p w14:paraId="5142DF20"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2.6负责医院医护人员工作时间的人身安全，一旦出现医患纠纷，保安人员必须第一时间赶赴现场维护秩序，并有效制止在工作区域出现的各种影响医院形象、医疗秩序的行为。</w:t>
      </w:r>
    </w:p>
    <w:p w14:paraId="0D76C158"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2.7 遇重大节日、重要会议、大型医疗急救、医疗纠纷、自然灾害等突发事件，无条件服从医院保卫处的指挥、调度，并严守秘密，不得泄露任何信息。</w:t>
      </w:r>
    </w:p>
    <w:p w14:paraId="1FE403F8"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2.8 负责协助医院及公安机关打击黑恶势力、医托、号贩子、非法拉尸等不法分子，维护医院正常秩序。</w:t>
      </w:r>
    </w:p>
    <w:p w14:paraId="09790103"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2.9 认真完成医院安排的其它安全保障任务。</w:t>
      </w:r>
    </w:p>
    <w:p w14:paraId="0228813F"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3.保安人员派遣要求:</w:t>
      </w:r>
    </w:p>
    <w:p w14:paraId="66F3075B"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3.1 保安人员年龄不能超过50岁。</w:t>
      </w:r>
    </w:p>
    <w:p w14:paraId="146E141E"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3.2 保安人员必须确保无犯罪前科、无不良记录、政审合格以及身体健康；</w:t>
      </w:r>
    </w:p>
    <w:p w14:paraId="5E067626"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3.3 保安人员必须经过正规培训，要熟悉工作对象、熟知工作内容、执行工作标准、落实工作流程。</w:t>
      </w:r>
    </w:p>
    <w:p w14:paraId="38EF72F0"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3.4保安人员应服从医院管理，遵守医院的规章制度，服从医院保卫部门根据工作需要做出的统一安排。</w:t>
      </w:r>
    </w:p>
    <w:p w14:paraId="55192093"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3.5 保安人员要接受医院对其工作的监督检查及考核管理。</w:t>
      </w:r>
    </w:p>
    <w:p w14:paraId="40039ADE"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3.6保安公司要加强对保安人员的日常管理教育，坚决杜绝监守自盗、打架斗殴、酗酒滋事等问题发生。</w:t>
      </w:r>
    </w:p>
    <w:p w14:paraId="65590CF7" w14:textId="77777777" w:rsidR="00767AA3" w:rsidRPr="004C373B" w:rsidRDefault="00767AA3" w:rsidP="00767AA3">
      <w:pPr>
        <w:spacing w:line="500" w:lineRule="exact"/>
        <w:rPr>
          <w:rFonts w:ascii="仿宋" w:eastAsia="仿宋" w:hAnsi="仿宋" w:cs="仿宋_GB2312" w:hint="eastAsia"/>
          <w:sz w:val="24"/>
        </w:rPr>
      </w:pPr>
      <w:r w:rsidRPr="004C373B">
        <w:rPr>
          <w:rFonts w:ascii="仿宋" w:eastAsia="仿宋" w:hAnsi="仿宋" w:cs="仿宋_GB2312" w:hint="eastAsia"/>
          <w:sz w:val="24"/>
        </w:rPr>
        <w:t>（二）安检服务</w:t>
      </w:r>
    </w:p>
    <w:p w14:paraId="2453432A"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1.服务内容：负责门诊楼入口、住院一部入口、住院二部入口，地下一层门急诊入口，地下一层磁共振入口，地下二层门急诊入口安全检查工作，确保</w:t>
      </w:r>
      <w:r w:rsidRPr="004C373B">
        <w:rPr>
          <w:rFonts w:ascii="仿宋" w:eastAsia="仿宋" w:hAnsi="仿宋" w:cs="仿宋_GB2312" w:hint="eastAsia"/>
          <w:sz w:val="24"/>
        </w:rPr>
        <w:lastRenderedPageBreak/>
        <w:t>进入医院人员严禁携带违规物品。</w:t>
      </w:r>
    </w:p>
    <w:p w14:paraId="29445729"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2.服务要求：</w:t>
      </w:r>
    </w:p>
    <w:p w14:paraId="3DD07C83"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2.1按规定佩戴安检标志、领带，配套着装，冬、夏制服不得混穿，着黑色、深棕色鞋。</w:t>
      </w:r>
    </w:p>
    <w:p w14:paraId="02458569"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2.2着装应当整洁，佩戴统一制发的证章、证件和工号。</w:t>
      </w:r>
    </w:p>
    <w:p w14:paraId="401BBC20"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2.3安检人员要爱护和妥善保管安检制服以及各种安检标志，严禁将安检制服和标志变卖、擅自赠送或借给他人。</w:t>
      </w:r>
    </w:p>
    <w:p w14:paraId="030CED33"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2.4男安检员不准留长发、胡须、大鬓角；女安检员在工作期间不得披发过肩，不准戴奇异饰物。</w:t>
      </w:r>
    </w:p>
    <w:p w14:paraId="21F47247"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2.5保卫处工作人员对安检人员的仪容风纪负有纠察的责任。安检人员应自觉接受纠察，主动维护安检队伍的形象。</w:t>
      </w:r>
    </w:p>
    <w:p w14:paraId="39D0E2D7"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3.安检人员派遣要求:</w:t>
      </w:r>
    </w:p>
    <w:p w14:paraId="1D9B22CE"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3.1 安检人员高中学历以上，手持女安检员年龄不能超过35岁，值机员男安检人员年龄不能超过38岁。</w:t>
      </w:r>
    </w:p>
    <w:p w14:paraId="6393045D"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3.2 必须确保无犯罪前科、无不良记录、政审合格以及身体健康；</w:t>
      </w:r>
    </w:p>
    <w:p w14:paraId="1A1B4139"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3.3 安检人员必须经过正规培训，要熟悉工作对象、熟知工作内容、执行工作标准、落实工作流程。</w:t>
      </w:r>
    </w:p>
    <w:p w14:paraId="22A1EE97"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3.4安检人员应服从医院管理，遵守医院的规章制度，服从医院保卫部门根据工作需要做出的统一安排。</w:t>
      </w:r>
    </w:p>
    <w:p w14:paraId="394AEA40"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3.5 安检人员要接受医院对其工作的监督检查及考核管理。</w:t>
      </w:r>
    </w:p>
    <w:p w14:paraId="0A097976"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3.6保安公司要加强对安检人员的日常管理教育，坚决杜绝监守自盗、打架斗殴、酗酒滋事等问题发生。</w:t>
      </w:r>
    </w:p>
    <w:p w14:paraId="28856009"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4.文明执勤制度</w:t>
      </w:r>
    </w:p>
    <w:p w14:paraId="1FC20DA4"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4.1安检人员应当自觉遵守职业道德规范，爱岗敬业，文明执勤。</w:t>
      </w:r>
    </w:p>
    <w:p w14:paraId="72921448"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4.2 执勤前不吃异味食品、不喝酒，执勤期间应举止端庄，不吸烟、不吃零食。</w:t>
      </w:r>
    </w:p>
    <w:p w14:paraId="692107D6"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4.3尊重来院人员的风俗习惯，对来院人员的穿戴打扮不取笑、不评头论</w:t>
      </w:r>
      <w:r w:rsidRPr="004C373B">
        <w:rPr>
          <w:rFonts w:ascii="仿宋" w:eastAsia="仿宋" w:hAnsi="仿宋" w:cs="仿宋_GB2312" w:hint="eastAsia"/>
          <w:sz w:val="24"/>
        </w:rPr>
        <w:lastRenderedPageBreak/>
        <w:t>足， 遇事不围观。</w:t>
      </w:r>
    </w:p>
    <w:p w14:paraId="33369C59"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4.4态度和蔼，检查动作规范，不得推拉来院人员。</w:t>
      </w:r>
    </w:p>
    <w:p w14:paraId="5118C29F"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4.5自觉使用安全检查文明执勤用语，热情有礼，不说服务忌语。</w:t>
      </w:r>
    </w:p>
    <w:p w14:paraId="3DEF21C2"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4.6爱护来院人员的物品，检查时轻拿轻放，不乱翻、乱扔，检查完后主动协助来院人员整理好被检物品。</w:t>
      </w:r>
    </w:p>
    <w:p w14:paraId="19EEDAB5"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4.7按章办事，耐心解答来院人员提出的问题，不得借故刁难来院人员。</w:t>
      </w:r>
    </w:p>
    <w:p w14:paraId="7B491350" w14:textId="77777777" w:rsidR="00767AA3" w:rsidRPr="004C373B" w:rsidRDefault="00767AA3" w:rsidP="00767AA3">
      <w:pPr>
        <w:spacing w:line="500" w:lineRule="exact"/>
        <w:rPr>
          <w:rFonts w:ascii="仿宋" w:eastAsia="仿宋" w:hAnsi="仿宋" w:cs="仿宋_GB2312" w:hint="eastAsia"/>
          <w:sz w:val="24"/>
        </w:rPr>
      </w:pPr>
      <w:r w:rsidRPr="004C373B">
        <w:rPr>
          <w:rFonts w:ascii="仿宋" w:eastAsia="仿宋" w:hAnsi="仿宋" w:cs="仿宋_GB2312" w:hint="eastAsia"/>
          <w:sz w:val="24"/>
        </w:rPr>
        <w:t>（三）消防中控室、视频监控室运行值班</w:t>
      </w:r>
    </w:p>
    <w:p w14:paraId="3D76E1CB"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1.服务内容</w:t>
      </w:r>
    </w:p>
    <w:p w14:paraId="14C0FACC"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负责消防中控室、视频监控室的运行值守、设备巡视、安全隐患的排查上报及突发事件的协助处理。</w:t>
      </w:r>
    </w:p>
    <w:p w14:paraId="4A62139D"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2.服务要求</w:t>
      </w:r>
    </w:p>
    <w:p w14:paraId="2F974E05"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2.1消防中控室人员实行24小时双人值班，值班人员年龄不能超过50岁,需持证上岗，需具备一定法律知识、消防知识、安保知识，负责做好影像监控、消防预警等工作。</w:t>
      </w:r>
    </w:p>
    <w:p w14:paraId="5A98E371"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2.2 做好设备运行及工作日志记录，有外部领导参观时负责讲解、演示。</w:t>
      </w:r>
    </w:p>
    <w:p w14:paraId="365A46C9"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2.3确保设备处于正常工作状态，报警系统发出警报后，要及时判断报警的部位和种类，立即处理并向上级领导汇报。</w:t>
      </w:r>
    </w:p>
    <w:p w14:paraId="405A539A"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2.4 每日检查消防系统及其发出的各类信号是否正常，如发现异常，应立即检查原因并通知上级领导及专业维保人员进行修复，详细记录故障发生原因及修复过程。</w:t>
      </w:r>
    </w:p>
    <w:p w14:paraId="644618D4"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2.5 每日按时对视频监控设备进行检查、记录，重点关注终端设备是否正常，前端设备画面是否清晰、是否有遮挡、方向角度是否改变。</w:t>
      </w:r>
    </w:p>
    <w:p w14:paraId="70336DB5"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2.6 严禁无关人员进入消防、监控中控室，做好消防、监控中控室出入登记。</w:t>
      </w:r>
    </w:p>
    <w:p w14:paraId="000499CA" w14:textId="77777777" w:rsidR="00767AA3" w:rsidRPr="004C373B" w:rsidRDefault="00767AA3" w:rsidP="00767AA3">
      <w:pPr>
        <w:spacing w:line="500" w:lineRule="exact"/>
        <w:ind w:firstLineChars="200" w:firstLine="480"/>
        <w:rPr>
          <w:rFonts w:ascii="仿宋" w:eastAsia="仿宋" w:hAnsi="仿宋" w:cs="仿宋_GB2312" w:hint="eastAsia"/>
          <w:sz w:val="24"/>
        </w:rPr>
      </w:pPr>
      <w:r w:rsidRPr="004C373B">
        <w:rPr>
          <w:rFonts w:ascii="仿宋" w:eastAsia="仿宋" w:hAnsi="仿宋" w:cs="仿宋_GB2312" w:hint="eastAsia"/>
          <w:sz w:val="24"/>
        </w:rPr>
        <w:t>2.7遇查阅录像资料需求必须经医院安保科工作人员批准并做好查阅登记。</w:t>
      </w:r>
    </w:p>
    <w:p w14:paraId="4B8C968D" w14:textId="77777777" w:rsidR="00767AA3" w:rsidRPr="004C373B" w:rsidRDefault="00767AA3" w:rsidP="00767AA3">
      <w:pPr>
        <w:spacing w:line="500" w:lineRule="exact"/>
        <w:ind w:firstLineChars="200" w:firstLine="480"/>
        <w:rPr>
          <w:rFonts w:ascii="仿宋" w:eastAsia="仿宋" w:hAnsi="仿宋" w:cs="仿宋_GB2312" w:hint="eastAsia"/>
          <w:kern w:val="0"/>
          <w:sz w:val="24"/>
        </w:rPr>
      </w:pPr>
      <w:r w:rsidRPr="004C373B">
        <w:rPr>
          <w:rFonts w:ascii="仿宋" w:eastAsia="仿宋" w:hAnsi="仿宋" w:cs="仿宋_GB2312" w:hint="eastAsia"/>
          <w:sz w:val="24"/>
        </w:rPr>
        <w:t>2.8值班人员不得泄露监控设备的布防情况，不得在中控室以外区域谈论有关录像的内容。</w:t>
      </w:r>
    </w:p>
    <w:p w14:paraId="6DA51A8C" w14:textId="77777777" w:rsidR="00C21930" w:rsidRPr="00767AA3" w:rsidRDefault="00C21930">
      <w:pPr>
        <w:rPr>
          <w:rFonts w:hint="eastAsia"/>
        </w:rPr>
      </w:pPr>
    </w:p>
    <w:sectPr w:rsidR="00C21930" w:rsidRPr="00767A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7FA53" w14:textId="77777777" w:rsidR="00250587" w:rsidRDefault="00250587" w:rsidP="00767AA3">
      <w:pPr>
        <w:rPr>
          <w:rFonts w:hint="eastAsia"/>
        </w:rPr>
      </w:pPr>
      <w:r>
        <w:separator/>
      </w:r>
    </w:p>
  </w:endnote>
  <w:endnote w:type="continuationSeparator" w:id="0">
    <w:p w14:paraId="6E45D97D" w14:textId="77777777" w:rsidR="00250587" w:rsidRDefault="00250587" w:rsidP="00767A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仿宋_GB2312">
    <w:altName w:val="微软雅黑"/>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7EC47" w14:textId="77777777" w:rsidR="00250587" w:rsidRDefault="00250587" w:rsidP="00767AA3">
      <w:pPr>
        <w:rPr>
          <w:rFonts w:hint="eastAsia"/>
        </w:rPr>
      </w:pPr>
      <w:r>
        <w:separator/>
      </w:r>
    </w:p>
  </w:footnote>
  <w:footnote w:type="continuationSeparator" w:id="0">
    <w:p w14:paraId="2B5898A6" w14:textId="77777777" w:rsidR="00250587" w:rsidRDefault="00250587" w:rsidP="00767AA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0110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5ECD"/>
    <w:rsid w:val="0002696A"/>
    <w:rsid w:val="00040B94"/>
    <w:rsid w:val="00041120"/>
    <w:rsid w:val="0008183A"/>
    <w:rsid w:val="000C1200"/>
    <w:rsid w:val="00154B7C"/>
    <w:rsid w:val="00215BF0"/>
    <w:rsid w:val="00250587"/>
    <w:rsid w:val="004E2A34"/>
    <w:rsid w:val="00523EEB"/>
    <w:rsid w:val="0056180E"/>
    <w:rsid w:val="00573F52"/>
    <w:rsid w:val="006A01C5"/>
    <w:rsid w:val="006B27C8"/>
    <w:rsid w:val="00767AA3"/>
    <w:rsid w:val="00902BCA"/>
    <w:rsid w:val="0090535B"/>
    <w:rsid w:val="009E40B2"/>
    <w:rsid w:val="00A50BB2"/>
    <w:rsid w:val="00AA6BAC"/>
    <w:rsid w:val="00AE4E8B"/>
    <w:rsid w:val="00B16D9F"/>
    <w:rsid w:val="00BB6AD8"/>
    <w:rsid w:val="00C21930"/>
    <w:rsid w:val="00C703E9"/>
    <w:rsid w:val="00CF7BC2"/>
    <w:rsid w:val="00E37CD0"/>
    <w:rsid w:val="00F24989"/>
    <w:rsid w:val="00F35326"/>
    <w:rsid w:val="00F55652"/>
    <w:rsid w:val="00F73E7C"/>
    <w:rsid w:val="00F75ECD"/>
    <w:rsid w:val="00F9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7B272"/>
  <w15:chartTrackingRefBased/>
  <w15:docId w15:val="{60BD44CE-28A2-4DA8-9F7B-98492D4C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AA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75EC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75EC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75EC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75EC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75EC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75EC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75EC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EC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75EC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EC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75EC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75EC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75ECD"/>
    <w:rPr>
      <w:rFonts w:cstheme="majorBidi"/>
      <w:color w:val="0F4761" w:themeColor="accent1" w:themeShade="BF"/>
      <w:sz w:val="28"/>
      <w:szCs w:val="28"/>
    </w:rPr>
  </w:style>
  <w:style w:type="character" w:customStyle="1" w:styleId="50">
    <w:name w:val="标题 5 字符"/>
    <w:basedOn w:val="a0"/>
    <w:link w:val="5"/>
    <w:uiPriority w:val="9"/>
    <w:semiHidden/>
    <w:rsid w:val="00F75ECD"/>
    <w:rPr>
      <w:rFonts w:cstheme="majorBidi"/>
      <w:color w:val="0F4761" w:themeColor="accent1" w:themeShade="BF"/>
      <w:sz w:val="24"/>
      <w:szCs w:val="24"/>
    </w:rPr>
  </w:style>
  <w:style w:type="character" w:customStyle="1" w:styleId="60">
    <w:name w:val="标题 6 字符"/>
    <w:basedOn w:val="a0"/>
    <w:link w:val="6"/>
    <w:uiPriority w:val="9"/>
    <w:semiHidden/>
    <w:rsid w:val="00F75ECD"/>
    <w:rPr>
      <w:rFonts w:cstheme="majorBidi"/>
      <w:b/>
      <w:bCs/>
      <w:color w:val="0F4761" w:themeColor="accent1" w:themeShade="BF"/>
    </w:rPr>
  </w:style>
  <w:style w:type="character" w:customStyle="1" w:styleId="70">
    <w:name w:val="标题 7 字符"/>
    <w:basedOn w:val="a0"/>
    <w:link w:val="7"/>
    <w:uiPriority w:val="9"/>
    <w:semiHidden/>
    <w:rsid w:val="00F75ECD"/>
    <w:rPr>
      <w:rFonts w:cstheme="majorBidi"/>
      <w:b/>
      <w:bCs/>
      <w:color w:val="595959" w:themeColor="text1" w:themeTint="A6"/>
    </w:rPr>
  </w:style>
  <w:style w:type="character" w:customStyle="1" w:styleId="80">
    <w:name w:val="标题 8 字符"/>
    <w:basedOn w:val="a0"/>
    <w:link w:val="8"/>
    <w:uiPriority w:val="9"/>
    <w:semiHidden/>
    <w:rsid w:val="00F75ECD"/>
    <w:rPr>
      <w:rFonts w:cstheme="majorBidi"/>
      <w:color w:val="595959" w:themeColor="text1" w:themeTint="A6"/>
    </w:rPr>
  </w:style>
  <w:style w:type="character" w:customStyle="1" w:styleId="90">
    <w:name w:val="标题 9 字符"/>
    <w:basedOn w:val="a0"/>
    <w:link w:val="9"/>
    <w:uiPriority w:val="9"/>
    <w:semiHidden/>
    <w:rsid w:val="00F75ECD"/>
    <w:rPr>
      <w:rFonts w:eastAsiaTheme="majorEastAsia" w:cstheme="majorBidi"/>
      <w:color w:val="595959" w:themeColor="text1" w:themeTint="A6"/>
    </w:rPr>
  </w:style>
  <w:style w:type="paragraph" w:styleId="a3">
    <w:name w:val="Title"/>
    <w:basedOn w:val="a"/>
    <w:next w:val="a"/>
    <w:link w:val="a4"/>
    <w:uiPriority w:val="10"/>
    <w:qFormat/>
    <w:rsid w:val="00F75E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E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ECD"/>
    <w:pPr>
      <w:spacing w:before="160" w:after="160"/>
      <w:jc w:val="center"/>
    </w:pPr>
    <w:rPr>
      <w:i/>
      <w:iCs/>
      <w:color w:val="404040" w:themeColor="text1" w:themeTint="BF"/>
    </w:rPr>
  </w:style>
  <w:style w:type="character" w:customStyle="1" w:styleId="a8">
    <w:name w:val="引用 字符"/>
    <w:basedOn w:val="a0"/>
    <w:link w:val="a7"/>
    <w:uiPriority w:val="29"/>
    <w:rsid w:val="00F75ECD"/>
    <w:rPr>
      <w:i/>
      <w:iCs/>
      <w:color w:val="404040" w:themeColor="text1" w:themeTint="BF"/>
    </w:rPr>
  </w:style>
  <w:style w:type="paragraph" w:styleId="a9">
    <w:name w:val="List Paragraph"/>
    <w:basedOn w:val="a"/>
    <w:link w:val="aa"/>
    <w:uiPriority w:val="34"/>
    <w:qFormat/>
    <w:rsid w:val="00F75ECD"/>
    <w:pPr>
      <w:ind w:left="720"/>
      <w:contextualSpacing/>
    </w:pPr>
  </w:style>
  <w:style w:type="character" w:styleId="ab">
    <w:name w:val="Intense Emphasis"/>
    <w:basedOn w:val="a0"/>
    <w:uiPriority w:val="21"/>
    <w:qFormat/>
    <w:rsid w:val="00F75ECD"/>
    <w:rPr>
      <w:i/>
      <w:iCs/>
      <w:color w:val="0F4761" w:themeColor="accent1" w:themeShade="BF"/>
    </w:rPr>
  </w:style>
  <w:style w:type="paragraph" w:styleId="ac">
    <w:name w:val="Intense Quote"/>
    <w:basedOn w:val="a"/>
    <w:next w:val="a"/>
    <w:link w:val="ad"/>
    <w:uiPriority w:val="30"/>
    <w:qFormat/>
    <w:rsid w:val="00F75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F75ECD"/>
    <w:rPr>
      <w:i/>
      <w:iCs/>
      <w:color w:val="0F4761" w:themeColor="accent1" w:themeShade="BF"/>
    </w:rPr>
  </w:style>
  <w:style w:type="character" w:styleId="ae">
    <w:name w:val="Intense Reference"/>
    <w:basedOn w:val="a0"/>
    <w:uiPriority w:val="32"/>
    <w:qFormat/>
    <w:rsid w:val="00F75ECD"/>
    <w:rPr>
      <w:b/>
      <w:bCs/>
      <w:smallCaps/>
      <w:color w:val="0F4761" w:themeColor="accent1" w:themeShade="BF"/>
      <w:spacing w:val="5"/>
    </w:rPr>
  </w:style>
  <w:style w:type="paragraph" w:styleId="af">
    <w:name w:val="header"/>
    <w:basedOn w:val="a"/>
    <w:link w:val="af0"/>
    <w:uiPriority w:val="99"/>
    <w:unhideWhenUsed/>
    <w:rsid w:val="00767AA3"/>
    <w:pPr>
      <w:tabs>
        <w:tab w:val="center" w:pos="4153"/>
        <w:tab w:val="right" w:pos="8306"/>
      </w:tabs>
      <w:snapToGrid w:val="0"/>
      <w:jc w:val="center"/>
    </w:pPr>
    <w:rPr>
      <w:sz w:val="18"/>
      <w:szCs w:val="18"/>
    </w:rPr>
  </w:style>
  <w:style w:type="character" w:customStyle="1" w:styleId="af0">
    <w:name w:val="页眉 字符"/>
    <w:basedOn w:val="a0"/>
    <w:link w:val="af"/>
    <w:uiPriority w:val="99"/>
    <w:rsid w:val="00767AA3"/>
    <w:rPr>
      <w:sz w:val="18"/>
      <w:szCs w:val="18"/>
    </w:rPr>
  </w:style>
  <w:style w:type="paragraph" w:styleId="af1">
    <w:name w:val="footer"/>
    <w:basedOn w:val="a"/>
    <w:link w:val="af2"/>
    <w:uiPriority w:val="99"/>
    <w:unhideWhenUsed/>
    <w:rsid w:val="00767AA3"/>
    <w:pPr>
      <w:tabs>
        <w:tab w:val="center" w:pos="4153"/>
        <w:tab w:val="right" w:pos="8306"/>
      </w:tabs>
      <w:snapToGrid w:val="0"/>
      <w:jc w:val="left"/>
    </w:pPr>
    <w:rPr>
      <w:sz w:val="18"/>
      <w:szCs w:val="18"/>
    </w:rPr>
  </w:style>
  <w:style w:type="character" w:customStyle="1" w:styleId="af2">
    <w:name w:val="页脚 字符"/>
    <w:basedOn w:val="a0"/>
    <w:link w:val="af1"/>
    <w:uiPriority w:val="99"/>
    <w:rsid w:val="00767AA3"/>
    <w:rPr>
      <w:sz w:val="18"/>
      <w:szCs w:val="18"/>
    </w:rPr>
  </w:style>
  <w:style w:type="paragraph" w:styleId="af3">
    <w:name w:val="Body Text"/>
    <w:basedOn w:val="a"/>
    <w:link w:val="af4"/>
    <w:qFormat/>
    <w:rsid w:val="00767AA3"/>
    <w:pPr>
      <w:tabs>
        <w:tab w:val="left" w:pos="567"/>
      </w:tabs>
      <w:spacing w:before="120" w:line="22" w:lineRule="atLeast"/>
    </w:pPr>
    <w:rPr>
      <w:rFonts w:ascii="宋体" w:hAnsi="宋体"/>
      <w:sz w:val="24"/>
    </w:rPr>
  </w:style>
  <w:style w:type="character" w:customStyle="1" w:styleId="af4">
    <w:name w:val="正文文本 字符"/>
    <w:basedOn w:val="a0"/>
    <w:link w:val="af3"/>
    <w:qFormat/>
    <w:rsid w:val="00767AA3"/>
    <w:rPr>
      <w:rFonts w:ascii="宋体" w:eastAsia="宋体" w:hAnsi="宋体" w:cs="Times New Roman"/>
      <w:sz w:val="24"/>
      <w:szCs w:val="24"/>
    </w:rPr>
  </w:style>
  <w:style w:type="character" w:customStyle="1" w:styleId="aa">
    <w:name w:val="列表段落 字符"/>
    <w:link w:val="a9"/>
    <w:uiPriority w:val="34"/>
    <w:qFormat/>
    <w:rsid w:val="0076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2157</Words>
  <Characters>2287</Characters>
  <Application>Microsoft Office Word</Application>
  <DocSecurity>0</DocSecurity>
  <Lines>152</Lines>
  <Paragraphs>143</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建伟 梅</dc:creator>
  <cp:keywords/>
  <dc:description/>
  <cp:lastModifiedBy>建伟 梅</cp:lastModifiedBy>
  <cp:revision>2</cp:revision>
  <dcterms:created xsi:type="dcterms:W3CDTF">2025-08-20T06:27:00Z</dcterms:created>
  <dcterms:modified xsi:type="dcterms:W3CDTF">2025-08-20T06:29:00Z</dcterms:modified>
</cp:coreProperties>
</file>