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0C4E5">
      <w:pPr>
        <w:spacing w:line="360" w:lineRule="auto"/>
        <w:jc w:val="center"/>
        <w:outlineLvl w:val="0"/>
        <w:rPr>
          <w:rFonts w:ascii="宋体" w:hAnsi="宋体" w:cs="宋体"/>
          <w:b/>
          <w:sz w:val="36"/>
          <w:szCs w:val="36"/>
        </w:rPr>
      </w:pPr>
      <w:r>
        <w:rPr>
          <w:rFonts w:hint="eastAsia" w:ascii="宋体" w:hAnsi="宋体" w:cs="宋体"/>
          <w:b/>
          <w:sz w:val="36"/>
          <w:szCs w:val="36"/>
        </w:rPr>
        <w:t>招标公告</w:t>
      </w:r>
    </w:p>
    <w:p w14:paraId="7391528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31F100F">
      <w:pPr>
        <w:pBdr>
          <w:top w:val="single" w:color="auto" w:sz="4" w:space="1"/>
          <w:left w:val="single" w:color="auto" w:sz="4" w:space="4"/>
          <w:bottom w:val="single" w:color="auto" w:sz="4" w:space="1"/>
          <w:right w:val="single" w:color="auto" w:sz="4" w:space="4"/>
        </w:pBdr>
        <w:wordWrap w:val="0"/>
        <w:spacing w:line="360" w:lineRule="auto"/>
        <w:ind w:firstLine="480" w:firstLineChars="200"/>
        <w:jc w:val="left"/>
        <w:rPr>
          <w:rFonts w:ascii="宋体" w:hAnsi="宋体" w:cs="宋体"/>
          <w:sz w:val="24"/>
        </w:rPr>
      </w:pPr>
      <w:r>
        <w:rPr>
          <w:rFonts w:hint="eastAsia" w:ascii="宋体" w:hAnsi="宋体" w:cs="宋体"/>
          <w:sz w:val="24"/>
          <w:u w:val="single"/>
        </w:rPr>
        <w:t>（2025年新建校开办-北京市大兴区第十二幼儿园（德贤华府）分园设备购置项目）</w:t>
      </w:r>
      <w:r>
        <w:rPr>
          <w:rFonts w:hint="eastAsia" w:ascii="宋体" w:hAnsi="宋体" w:cs="宋体"/>
          <w:sz w:val="24"/>
        </w:rPr>
        <w:t>项目的潜在投标人应在</w:t>
      </w:r>
      <w:r>
        <w:rPr>
          <w:rFonts w:hint="eastAsia" w:ascii="宋体" w:hAnsi="宋体" w:cs="宋体"/>
          <w:sz w:val="24"/>
          <w:u w:val="single"/>
        </w:rPr>
        <w:t>北京市政府采购电子交易平台</w:t>
      </w:r>
      <w:r>
        <w:rPr>
          <w:rFonts w:hint="eastAsia" w:ascii="宋体" w:hAnsi="宋体" w:cs="宋体"/>
          <w:sz w:val="24"/>
        </w:rPr>
        <w:t>获取招标文件，并于</w:t>
      </w:r>
      <w:r>
        <w:rPr>
          <w:rFonts w:hint="eastAsia" w:ascii="宋体" w:hAnsi="宋体" w:cs="宋体"/>
          <w:bCs/>
          <w:sz w:val="24"/>
          <w:u w:val="single"/>
        </w:rPr>
        <w:t>2025年</w:t>
      </w:r>
      <w:r>
        <w:rPr>
          <w:rFonts w:ascii="宋体" w:hAnsi="宋体" w:cs="宋体"/>
          <w:bCs/>
          <w:sz w:val="24"/>
          <w:u w:val="single"/>
        </w:rPr>
        <w:t>9</w:t>
      </w:r>
      <w:r>
        <w:rPr>
          <w:rFonts w:hint="eastAsia" w:ascii="宋体" w:hAnsi="宋体" w:cs="宋体"/>
          <w:bCs/>
          <w:sz w:val="24"/>
          <w:u w:val="single"/>
        </w:rPr>
        <w:t>月</w:t>
      </w:r>
      <w:r>
        <w:rPr>
          <w:rFonts w:ascii="宋体" w:hAnsi="宋体" w:cs="宋体"/>
          <w:bCs/>
          <w:sz w:val="24"/>
          <w:u w:val="single"/>
        </w:rPr>
        <w:t xml:space="preserve">17 </w:t>
      </w:r>
      <w:r>
        <w:rPr>
          <w:rFonts w:hint="eastAsia" w:ascii="宋体" w:hAnsi="宋体" w:cs="宋体"/>
          <w:bCs/>
          <w:sz w:val="24"/>
          <w:u w:val="single"/>
        </w:rPr>
        <w:t>日09点</w:t>
      </w:r>
      <w:r>
        <w:rPr>
          <w:rFonts w:ascii="宋体" w:hAnsi="宋体" w:cs="宋体"/>
          <w:bCs/>
          <w:sz w:val="24"/>
          <w:u w:val="single"/>
        </w:rPr>
        <w:t>3</w:t>
      </w:r>
      <w:r>
        <w:rPr>
          <w:rFonts w:hint="eastAsia" w:ascii="宋体" w:hAnsi="宋体" w:cs="宋体"/>
          <w:bCs/>
          <w:sz w:val="24"/>
          <w:u w:val="single"/>
        </w:rPr>
        <w:t>0分</w:t>
      </w:r>
      <w:r>
        <w:rPr>
          <w:rFonts w:hint="eastAsia" w:ascii="宋体" w:hAnsi="宋体" w:cs="宋体"/>
          <w:bCs/>
          <w:sz w:val="24"/>
        </w:rPr>
        <w:t>（北京时间）前递交投标文件</w:t>
      </w:r>
      <w:r>
        <w:rPr>
          <w:rFonts w:hint="eastAsia" w:ascii="宋体" w:hAnsi="宋体" w:cs="宋体"/>
          <w:sz w:val="24"/>
        </w:rPr>
        <w:t>。</w:t>
      </w:r>
    </w:p>
    <w:p w14:paraId="6DC0A731">
      <w:pPr>
        <w:pStyle w:val="2"/>
        <w:spacing w:before="0" w:line="360" w:lineRule="auto"/>
        <w:jc w:val="left"/>
        <w:rPr>
          <w:rFonts w:ascii="宋体" w:hAnsi="宋体" w:eastAsia="宋体" w:cs="宋体"/>
          <w:sz w:val="24"/>
          <w:szCs w:val="24"/>
        </w:rPr>
      </w:pPr>
      <w:bookmarkStart w:id="0" w:name="_Toc28359002"/>
      <w:bookmarkStart w:id="1" w:name="_Toc35393790"/>
      <w:bookmarkStart w:id="2" w:name="_Toc28359079"/>
      <w:bookmarkStart w:id="3" w:name="_Toc35393621"/>
      <w:bookmarkStart w:id="4" w:name="_Hlk24379207"/>
      <w:r>
        <w:rPr>
          <w:rFonts w:hint="eastAsia" w:ascii="宋体" w:hAnsi="宋体" w:eastAsia="宋体" w:cs="宋体"/>
          <w:sz w:val="24"/>
          <w:szCs w:val="24"/>
        </w:rPr>
        <w:t>一、项目基本情况</w:t>
      </w:r>
      <w:bookmarkEnd w:id="0"/>
      <w:bookmarkEnd w:id="1"/>
      <w:bookmarkEnd w:id="2"/>
      <w:bookmarkEnd w:id="3"/>
    </w:p>
    <w:p w14:paraId="166A2DB6">
      <w:pPr>
        <w:spacing w:line="360" w:lineRule="auto"/>
        <w:ind w:firstLine="480" w:firstLineChars="200"/>
        <w:rPr>
          <w:rFonts w:ascii="宋体" w:hAnsi="宋体" w:cs="宋体"/>
          <w:sz w:val="24"/>
        </w:rPr>
      </w:pPr>
      <w:r>
        <w:rPr>
          <w:rFonts w:hint="eastAsia" w:ascii="宋体" w:hAnsi="宋体" w:cs="宋体"/>
          <w:sz w:val="24"/>
        </w:rPr>
        <w:t>1.项目编号：</w:t>
      </w:r>
      <w:r>
        <w:rPr>
          <w:rFonts w:ascii="宋体" w:hAnsi="宋体" w:cs="宋体"/>
          <w:sz w:val="24"/>
        </w:rPr>
        <w:t>11011525210200028427-XM001</w:t>
      </w:r>
    </w:p>
    <w:p w14:paraId="68019ED9">
      <w:pPr>
        <w:spacing w:line="360" w:lineRule="auto"/>
        <w:ind w:firstLine="480" w:firstLineChars="200"/>
        <w:rPr>
          <w:rFonts w:ascii="宋体" w:hAnsi="宋体" w:cs="宋体"/>
          <w:sz w:val="24"/>
        </w:rPr>
      </w:pPr>
      <w:r>
        <w:rPr>
          <w:rFonts w:hint="eastAsia" w:ascii="宋体" w:hAnsi="宋体" w:cs="宋体"/>
          <w:sz w:val="24"/>
        </w:rPr>
        <w:t>2.项目名称：</w:t>
      </w:r>
      <w:r>
        <w:rPr>
          <w:rFonts w:hint="eastAsia" w:ascii="宋体" w:hAnsi="宋体" w:cs="宋体"/>
          <w:sz w:val="24"/>
          <w:u w:val="single"/>
        </w:rPr>
        <w:t>2025年新建校开办-北京市大兴区第十二幼儿园（德贤华府）分园设备购置项目</w:t>
      </w:r>
    </w:p>
    <w:bookmarkEnd w:id="4"/>
    <w:p w14:paraId="46784A95">
      <w:pPr>
        <w:spacing w:line="360" w:lineRule="auto"/>
        <w:ind w:firstLine="480" w:firstLineChars="200"/>
        <w:rPr>
          <w:rFonts w:ascii="宋体" w:hAnsi="宋体" w:cs="宋体"/>
          <w:sz w:val="24"/>
        </w:rPr>
      </w:pPr>
      <w:r>
        <w:rPr>
          <w:rFonts w:hint="eastAsia" w:ascii="宋体" w:hAnsi="宋体" w:cs="宋体"/>
          <w:sz w:val="24"/>
        </w:rPr>
        <w:t>3.项目预算金额：</w:t>
      </w:r>
      <w:r>
        <w:rPr>
          <w:rFonts w:ascii="宋体" w:hAnsi="宋体" w:cs="宋体"/>
          <w:sz w:val="24"/>
          <w:u w:val="single"/>
        </w:rPr>
        <w:t>1082845</w:t>
      </w:r>
      <w:r>
        <w:rPr>
          <w:rFonts w:hint="eastAsia" w:ascii="宋体" w:hAnsi="宋体" w:cs="宋体"/>
          <w:sz w:val="24"/>
        </w:rPr>
        <w:t>元、项目最高限价（如有）：</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 xml:space="preserve"> </w:t>
      </w:r>
      <w:r>
        <w:rPr>
          <w:rFonts w:hint="eastAsia" w:ascii="宋体" w:hAnsi="宋体" w:cs="宋体"/>
          <w:sz w:val="24"/>
        </w:rPr>
        <w:t>元</w:t>
      </w:r>
    </w:p>
    <w:p w14:paraId="65A3E538">
      <w:pPr>
        <w:spacing w:line="360" w:lineRule="auto"/>
        <w:ind w:firstLine="480" w:firstLineChars="200"/>
        <w:rPr>
          <w:rFonts w:ascii="宋体" w:hAnsi="宋体" w:cs="宋体"/>
          <w:sz w:val="24"/>
        </w:rPr>
      </w:pPr>
      <w:r>
        <w:rPr>
          <w:rFonts w:hint="eastAsia" w:ascii="宋体" w:hAnsi="宋体" w:cs="宋体"/>
          <w:sz w:val="24"/>
        </w:rPr>
        <w:t>4.采购需求：</w:t>
      </w:r>
    </w:p>
    <w:tbl>
      <w:tblPr>
        <w:tblStyle w:val="4"/>
        <w:tblW w:w="928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350"/>
        <w:gridCol w:w="2179"/>
        <w:gridCol w:w="871"/>
        <w:gridCol w:w="3041"/>
      </w:tblGrid>
      <w:tr w14:paraId="54CA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8" w:type="dxa"/>
            <w:gridSpan w:val="5"/>
            <w:vAlign w:val="center"/>
          </w:tcPr>
          <w:p w14:paraId="44890E22">
            <w:pPr>
              <w:jc w:val="center"/>
              <w:rPr>
                <w:rFonts w:ascii="宋体" w:hAnsi="宋体" w:cs="宋体"/>
                <w:sz w:val="24"/>
              </w:rPr>
            </w:pPr>
            <w:r>
              <w:rPr>
                <w:rFonts w:hint="eastAsia" w:ascii="宋体" w:hAnsi="宋体" w:cs="宋体"/>
                <w:sz w:val="24"/>
              </w:rPr>
              <w:t>2025年新建校开办-北京市大兴区第十二幼儿园（德贤华府）分园设备购置项目</w:t>
            </w:r>
          </w:p>
        </w:tc>
      </w:tr>
      <w:tr w14:paraId="5DFD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6A8E96C7">
            <w:pPr>
              <w:jc w:val="center"/>
              <w:rPr>
                <w:rFonts w:ascii="宋体" w:hAnsi="宋体" w:cs="宋体"/>
                <w:bCs/>
                <w:sz w:val="24"/>
              </w:rPr>
            </w:pPr>
            <w:r>
              <w:rPr>
                <w:rFonts w:hint="eastAsia" w:ascii="宋体" w:hAnsi="宋体" w:cs="宋体"/>
                <w:bCs/>
                <w:sz w:val="24"/>
              </w:rPr>
              <w:t>包号</w:t>
            </w:r>
          </w:p>
        </w:tc>
        <w:tc>
          <w:tcPr>
            <w:tcW w:w="2350" w:type="dxa"/>
            <w:vAlign w:val="center"/>
          </w:tcPr>
          <w:p w14:paraId="66422E1D">
            <w:pPr>
              <w:jc w:val="center"/>
              <w:rPr>
                <w:rFonts w:ascii="宋体" w:hAnsi="宋体" w:cs="宋体"/>
                <w:bCs/>
                <w:sz w:val="24"/>
              </w:rPr>
            </w:pPr>
            <w:r>
              <w:rPr>
                <w:rFonts w:hint="eastAsia" w:ascii="宋体" w:hAnsi="宋体" w:cs="宋体"/>
                <w:bCs/>
                <w:sz w:val="24"/>
              </w:rPr>
              <w:t>包组名称</w:t>
            </w:r>
          </w:p>
        </w:tc>
        <w:tc>
          <w:tcPr>
            <w:tcW w:w="2179" w:type="dxa"/>
            <w:vAlign w:val="center"/>
          </w:tcPr>
          <w:p w14:paraId="05BCB2F3">
            <w:pPr>
              <w:jc w:val="center"/>
              <w:rPr>
                <w:rFonts w:ascii="宋体" w:hAnsi="宋体" w:cs="宋体"/>
                <w:bCs/>
                <w:sz w:val="24"/>
              </w:rPr>
            </w:pPr>
            <w:r>
              <w:rPr>
                <w:rFonts w:hint="eastAsia" w:ascii="宋体" w:hAnsi="宋体" w:cs="宋体"/>
                <w:bCs/>
                <w:sz w:val="24"/>
              </w:rPr>
              <w:t>采购包预算金额</w:t>
            </w:r>
          </w:p>
          <w:p w14:paraId="0DEC817A">
            <w:pPr>
              <w:jc w:val="center"/>
              <w:rPr>
                <w:rFonts w:ascii="宋体" w:hAnsi="宋体" w:cs="宋体"/>
                <w:bCs/>
                <w:sz w:val="24"/>
              </w:rPr>
            </w:pPr>
            <w:r>
              <w:rPr>
                <w:rFonts w:hint="eastAsia" w:ascii="宋体" w:hAnsi="宋体" w:cs="宋体"/>
                <w:bCs/>
                <w:sz w:val="24"/>
              </w:rPr>
              <w:t>（万元）</w:t>
            </w:r>
          </w:p>
        </w:tc>
        <w:tc>
          <w:tcPr>
            <w:tcW w:w="871" w:type="dxa"/>
            <w:vAlign w:val="center"/>
          </w:tcPr>
          <w:p w14:paraId="1B0E2716">
            <w:pPr>
              <w:jc w:val="center"/>
              <w:rPr>
                <w:rFonts w:ascii="宋体" w:hAnsi="宋体" w:cs="宋体"/>
                <w:bCs/>
                <w:sz w:val="24"/>
              </w:rPr>
            </w:pPr>
            <w:r>
              <w:rPr>
                <w:rFonts w:hint="eastAsia" w:ascii="宋体" w:hAnsi="宋体" w:cs="宋体"/>
                <w:bCs/>
                <w:sz w:val="24"/>
              </w:rPr>
              <w:t>数量</w:t>
            </w:r>
          </w:p>
        </w:tc>
        <w:tc>
          <w:tcPr>
            <w:tcW w:w="3041" w:type="dxa"/>
            <w:vAlign w:val="center"/>
          </w:tcPr>
          <w:p w14:paraId="325AFEE0">
            <w:pPr>
              <w:jc w:val="center"/>
              <w:rPr>
                <w:rFonts w:ascii="宋体" w:hAnsi="宋体" w:cs="宋体"/>
                <w:sz w:val="24"/>
              </w:rPr>
            </w:pPr>
            <w:r>
              <w:rPr>
                <w:rFonts w:hint="eastAsia" w:ascii="宋体" w:hAnsi="宋体" w:cs="宋体"/>
                <w:sz w:val="24"/>
              </w:rPr>
              <w:t>简要技术需求或服务要求</w:t>
            </w:r>
          </w:p>
        </w:tc>
      </w:tr>
      <w:tr w14:paraId="2D80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1E46B6C2">
            <w:pPr>
              <w:jc w:val="center"/>
              <w:rPr>
                <w:rFonts w:ascii="宋体" w:hAnsi="宋体" w:cs="宋体"/>
                <w:bCs/>
                <w:sz w:val="24"/>
              </w:rPr>
            </w:pPr>
            <w:r>
              <w:rPr>
                <w:rFonts w:hint="eastAsia" w:ascii="宋体" w:hAnsi="宋体" w:cs="宋体"/>
                <w:bCs/>
                <w:sz w:val="24"/>
              </w:rPr>
              <w:t>01</w:t>
            </w:r>
          </w:p>
        </w:tc>
        <w:tc>
          <w:tcPr>
            <w:tcW w:w="2350" w:type="dxa"/>
            <w:vAlign w:val="center"/>
          </w:tcPr>
          <w:p w14:paraId="7032DF80">
            <w:pPr>
              <w:jc w:val="center"/>
              <w:rPr>
                <w:rFonts w:ascii="宋体" w:hAnsi="宋体" w:cs="宋体"/>
                <w:bCs/>
                <w:sz w:val="24"/>
              </w:rPr>
            </w:pPr>
            <w:r>
              <w:rPr>
                <w:rFonts w:hint="eastAsia" w:ascii="宋体" w:hAnsi="宋体" w:cs="宋体"/>
                <w:bCs/>
                <w:sz w:val="24"/>
              </w:rPr>
              <w:t>2025年新建校开办-北京市大兴区第十二幼儿园（德贤华府）分园设备购置项目1包</w:t>
            </w:r>
          </w:p>
        </w:tc>
        <w:tc>
          <w:tcPr>
            <w:tcW w:w="2179" w:type="dxa"/>
            <w:vAlign w:val="center"/>
          </w:tcPr>
          <w:p w14:paraId="69514CFB">
            <w:pPr>
              <w:jc w:val="center"/>
              <w:rPr>
                <w:rFonts w:ascii="宋体" w:hAnsi="宋体" w:cs="宋体"/>
                <w:bCs/>
                <w:sz w:val="24"/>
              </w:rPr>
            </w:pPr>
            <w:r>
              <w:rPr>
                <w:rFonts w:ascii="宋体" w:hAnsi="宋体" w:cs="宋体"/>
                <w:bCs/>
                <w:sz w:val="24"/>
              </w:rPr>
              <w:t>30.0040</w:t>
            </w:r>
          </w:p>
        </w:tc>
        <w:tc>
          <w:tcPr>
            <w:tcW w:w="871" w:type="dxa"/>
            <w:vAlign w:val="center"/>
          </w:tcPr>
          <w:p w14:paraId="313C56CF">
            <w:pPr>
              <w:jc w:val="center"/>
              <w:rPr>
                <w:rFonts w:ascii="宋体" w:hAnsi="宋体" w:cs="宋体"/>
                <w:bCs/>
                <w:sz w:val="24"/>
              </w:rPr>
            </w:pPr>
            <w:r>
              <w:rPr>
                <w:rFonts w:hint="eastAsia" w:ascii="宋体" w:hAnsi="宋体" w:cs="宋体"/>
                <w:bCs/>
                <w:sz w:val="24"/>
              </w:rPr>
              <w:t>1</w:t>
            </w:r>
          </w:p>
        </w:tc>
        <w:tc>
          <w:tcPr>
            <w:tcW w:w="3041" w:type="dxa"/>
            <w:vAlign w:val="center"/>
          </w:tcPr>
          <w:p w14:paraId="75CD79D7">
            <w:pPr>
              <w:jc w:val="center"/>
              <w:rPr>
                <w:rFonts w:ascii="宋体" w:hAnsi="宋体" w:cs="宋体"/>
                <w:kern w:val="0"/>
                <w:sz w:val="24"/>
              </w:rPr>
            </w:pPr>
            <w:r>
              <w:rPr>
                <w:rFonts w:hint="eastAsia" w:ascii="宋体" w:hAnsi="宋体" w:cs="宋体"/>
                <w:kern w:val="0"/>
                <w:sz w:val="24"/>
              </w:rPr>
              <w:t>幼儿家具</w:t>
            </w:r>
          </w:p>
        </w:tc>
      </w:tr>
      <w:tr w14:paraId="0B93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02B0D105">
            <w:pPr>
              <w:jc w:val="center"/>
              <w:rPr>
                <w:rFonts w:ascii="宋体" w:hAnsi="宋体" w:cs="宋体"/>
                <w:bCs/>
                <w:sz w:val="24"/>
              </w:rPr>
            </w:pPr>
            <w:r>
              <w:rPr>
                <w:rFonts w:hint="eastAsia" w:ascii="宋体" w:hAnsi="宋体" w:cs="宋体"/>
                <w:bCs/>
                <w:sz w:val="24"/>
              </w:rPr>
              <w:t>02</w:t>
            </w:r>
          </w:p>
        </w:tc>
        <w:tc>
          <w:tcPr>
            <w:tcW w:w="2350" w:type="dxa"/>
            <w:vAlign w:val="center"/>
          </w:tcPr>
          <w:p w14:paraId="7A1F632F">
            <w:pPr>
              <w:jc w:val="center"/>
              <w:rPr>
                <w:rFonts w:ascii="宋体" w:hAnsi="宋体" w:cs="宋体"/>
                <w:bCs/>
                <w:sz w:val="24"/>
              </w:rPr>
            </w:pPr>
            <w:r>
              <w:rPr>
                <w:rFonts w:hint="eastAsia" w:ascii="宋体" w:hAnsi="宋体" w:cs="宋体"/>
                <w:bCs/>
                <w:sz w:val="24"/>
              </w:rPr>
              <w:t>2025年新建校开办-北京市大兴区第十二幼儿园（德贤华府）分园设备购置项目2包</w:t>
            </w:r>
          </w:p>
        </w:tc>
        <w:tc>
          <w:tcPr>
            <w:tcW w:w="2179" w:type="dxa"/>
            <w:vAlign w:val="center"/>
          </w:tcPr>
          <w:p w14:paraId="668D06C5">
            <w:pPr>
              <w:jc w:val="center"/>
              <w:rPr>
                <w:rFonts w:ascii="宋体" w:hAnsi="宋体" w:cs="宋体"/>
                <w:bCs/>
                <w:sz w:val="24"/>
              </w:rPr>
            </w:pPr>
            <w:r>
              <w:rPr>
                <w:rFonts w:ascii="宋体" w:hAnsi="宋体" w:cs="宋体"/>
                <w:bCs/>
                <w:sz w:val="24"/>
              </w:rPr>
              <w:t>24.5368</w:t>
            </w:r>
          </w:p>
        </w:tc>
        <w:tc>
          <w:tcPr>
            <w:tcW w:w="871" w:type="dxa"/>
            <w:vAlign w:val="center"/>
          </w:tcPr>
          <w:p w14:paraId="062CFF0C">
            <w:pPr>
              <w:jc w:val="center"/>
              <w:rPr>
                <w:rFonts w:ascii="宋体" w:hAnsi="宋体" w:cs="宋体"/>
                <w:bCs/>
                <w:sz w:val="24"/>
              </w:rPr>
            </w:pPr>
            <w:r>
              <w:rPr>
                <w:rFonts w:hint="eastAsia" w:ascii="宋体" w:hAnsi="宋体" w:cs="宋体"/>
                <w:bCs/>
                <w:sz w:val="24"/>
              </w:rPr>
              <w:t>1</w:t>
            </w:r>
          </w:p>
        </w:tc>
        <w:tc>
          <w:tcPr>
            <w:tcW w:w="3041" w:type="dxa"/>
            <w:vAlign w:val="center"/>
          </w:tcPr>
          <w:p w14:paraId="29262E9C">
            <w:pPr>
              <w:jc w:val="center"/>
              <w:rPr>
                <w:rFonts w:ascii="宋体" w:hAnsi="宋体" w:cs="宋体"/>
                <w:kern w:val="0"/>
                <w:sz w:val="24"/>
              </w:rPr>
            </w:pPr>
            <w:r>
              <w:rPr>
                <w:rFonts w:hint="eastAsia" w:ascii="宋体" w:hAnsi="宋体" w:cs="宋体"/>
                <w:kern w:val="0"/>
                <w:sz w:val="24"/>
              </w:rPr>
              <w:t>图书、户内外玩具</w:t>
            </w:r>
          </w:p>
        </w:tc>
      </w:tr>
      <w:tr w14:paraId="0570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33A59B22">
            <w:pPr>
              <w:jc w:val="center"/>
              <w:rPr>
                <w:rFonts w:ascii="宋体" w:hAnsi="宋体" w:cs="宋体"/>
                <w:bCs/>
                <w:sz w:val="24"/>
              </w:rPr>
            </w:pPr>
            <w:r>
              <w:rPr>
                <w:rFonts w:hint="eastAsia" w:ascii="宋体" w:hAnsi="宋体" w:cs="宋体"/>
                <w:bCs/>
                <w:sz w:val="24"/>
              </w:rPr>
              <w:t>03</w:t>
            </w:r>
          </w:p>
        </w:tc>
        <w:tc>
          <w:tcPr>
            <w:tcW w:w="2350" w:type="dxa"/>
            <w:vAlign w:val="center"/>
          </w:tcPr>
          <w:p w14:paraId="4A6EBF8C">
            <w:pPr>
              <w:jc w:val="center"/>
              <w:rPr>
                <w:rFonts w:ascii="宋体" w:hAnsi="宋体" w:cs="宋体"/>
                <w:bCs/>
                <w:sz w:val="24"/>
              </w:rPr>
            </w:pPr>
            <w:r>
              <w:rPr>
                <w:rFonts w:hint="eastAsia" w:ascii="宋体" w:hAnsi="宋体" w:cs="宋体"/>
                <w:bCs/>
                <w:sz w:val="24"/>
              </w:rPr>
              <w:t>2025年新建校开办-北京市大兴区第十二幼儿园（德贤华府）分园设备购置项目3包</w:t>
            </w:r>
          </w:p>
        </w:tc>
        <w:tc>
          <w:tcPr>
            <w:tcW w:w="2179" w:type="dxa"/>
            <w:vAlign w:val="center"/>
          </w:tcPr>
          <w:p w14:paraId="29A2F7E6">
            <w:pPr>
              <w:jc w:val="center"/>
              <w:rPr>
                <w:rFonts w:ascii="宋体" w:hAnsi="宋体" w:cs="宋体"/>
                <w:bCs/>
                <w:sz w:val="24"/>
              </w:rPr>
            </w:pPr>
            <w:r>
              <w:rPr>
                <w:rFonts w:ascii="宋体" w:hAnsi="宋体" w:cs="宋体"/>
                <w:bCs/>
                <w:sz w:val="24"/>
              </w:rPr>
              <w:t>26.8312</w:t>
            </w:r>
          </w:p>
        </w:tc>
        <w:tc>
          <w:tcPr>
            <w:tcW w:w="871" w:type="dxa"/>
            <w:vAlign w:val="center"/>
          </w:tcPr>
          <w:p w14:paraId="6E7190FE">
            <w:pPr>
              <w:jc w:val="center"/>
              <w:rPr>
                <w:rFonts w:ascii="宋体" w:hAnsi="宋体" w:cs="宋体"/>
                <w:bCs/>
                <w:sz w:val="24"/>
              </w:rPr>
            </w:pPr>
            <w:r>
              <w:rPr>
                <w:rFonts w:hint="eastAsia" w:ascii="宋体" w:hAnsi="宋体" w:cs="宋体"/>
                <w:bCs/>
                <w:sz w:val="24"/>
              </w:rPr>
              <w:t>1</w:t>
            </w:r>
          </w:p>
        </w:tc>
        <w:tc>
          <w:tcPr>
            <w:tcW w:w="3041" w:type="dxa"/>
            <w:vAlign w:val="center"/>
          </w:tcPr>
          <w:p w14:paraId="117388E5">
            <w:pPr>
              <w:jc w:val="center"/>
              <w:rPr>
                <w:rFonts w:ascii="宋体" w:hAnsi="宋体" w:cs="宋体"/>
                <w:kern w:val="0"/>
                <w:sz w:val="24"/>
              </w:rPr>
            </w:pPr>
            <w:r>
              <w:rPr>
                <w:rFonts w:hint="eastAsia" w:ascii="宋体" w:hAnsi="宋体" w:cs="宋体"/>
                <w:kern w:val="0"/>
                <w:sz w:val="24"/>
              </w:rPr>
              <w:t>厨房设备</w:t>
            </w:r>
          </w:p>
        </w:tc>
      </w:tr>
      <w:tr w14:paraId="0162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6A01C322">
            <w:pPr>
              <w:jc w:val="center"/>
              <w:rPr>
                <w:rFonts w:ascii="宋体" w:hAnsi="宋体" w:cs="宋体"/>
                <w:bCs/>
                <w:sz w:val="24"/>
              </w:rPr>
            </w:pPr>
            <w:r>
              <w:rPr>
                <w:rFonts w:hint="eastAsia" w:ascii="宋体" w:hAnsi="宋体" w:cs="宋体"/>
                <w:bCs/>
                <w:sz w:val="24"/>
              </w:rPr>
              <w:t>04</w:t>
            </w:r>
          </w:p>
        </w:tc>
        <w:tc>
          <w:tcPr>
            <w:tcW w:w="2350" w:type="dxa"/>
            <w:vAlign w:val="center"/>
          </w:tcPr>
          <w:p w14:paraId="2946CD3E">
            <w:pPr>
              <w:jc w:val="center"/>
              <w:rPr>
                <w:rFonts w:ascii="宋体" w:hAnsi="宋体" w:cs="宋体"/>
                <w:bCs/>
                <w:sz w:val="24"/>
              </w:rPr>
            </w:pPr>
            <w:r>
              <w:rPr>
                <w:rFonts w:hint="eastAsia" w:ascii="宋体" w:hAnsi="宋体" w:cs="宋体"/>
                <w:bCs/>
                <w:sz w:val="24"/>
              </w:rPr>
              <w:t>2025年新建校开办-北京市大兴区第十二幼儿园（德贤华府）分园设备购置项目4包</w:t>
            </w:r>
          </w:p>
        </w:tc>
        <w:tc>
          <w:tcPr>
            <w:tcW w:w="2179" w:type="dxa"/>
            <w:vAlign w:val="center"/>
          </w:tcPr>
          <w:p w14:paraId="04EFFE8F">
            <w:pPr>
              <w:jc w:val="center"/>
              <w:rPr>
                <w:rFonts w:ascii="宋体" w:hAnsi="宋体" w:cs="宋体"/>
                <w:bCs/>
                <w:sz w:val="24"/>
              </w:rPr>
            </w:pPr>
            <w:r>
              <w:rPr>
                <w:rFonts w:ascii="宋体" w:hAnsi="宋体" w:cs="宋体"/>
                <w:bCs/>
                <w:sz w:val="24"/>
              </w:rPr>
              <w:t>26.9125</w:t>
            </w:r>
          </w:p>
        </w:tc>
        <w:tc>
          <w:tcPr>
            <w:tcW w:w="871" w:type="dxa"/>
            <w:vAlign w:val="center"/>
          </w:tcPr>
          <w:p w14:paraId="5855B142">
            <w:pPr>
              <w:jc w:val="center"/>
              <w:rPr>
                <w:rFonts w:ascii="宋体" w:hAnsi="宋体" w:cs="宋体"/>
                <w:bCs/>
                <w:sz w:val="24"/>
              </w:rPr>
            </w:pPr>
            <w:r>
              <w:rPr>
                <w:rFonts w:hint="eastAsia" w:ascii="宋体" w:hAnsi="宋体" w:cs="宋体"/>
                <w:bCs/>
                <w:sz w:val="24"/>
              </w:rPr>
              <w:t>1</w:t>
            </w:r>
          </w:p>
        </w:tc>
        <w:tc>
          <w:tcPr>
            <w:tcW w:w="3041" w:type="dxa"/>
            <w:vAlign w:val="center"/>
          </w:tcPr>
          <w:p w14:paraId="60DFE604">
            <w:pPr>
              <w:jc w:val="center"/>
              <w:rPr>
                <w:rFonts w:ascii="宋体" w:hAnsi="宋体" w:cs="宋体"/>
                <w:kern w:val="0"/>
                <w:sz w:val="24"/>
              </w:rPr>
            </w:pPr>
            <w:r>
              <w:rPr>
                <w:rFonts w:hint="eastAsia" w:ascii="宋体" w:hAnsi="宋体" w:cs="宋体"/>
                <w:kern w:val="0"/>
                <w:sz w:val="24"/>
              </w:rPr>
              <w:t>安保消防、标识标牌、保健用品、电器生活设备、办公设备非协议</w:t>
            </w:r>
          </w:p>
        </w:tc>
      </w:tr>
    </w:tbl>
    <w:p w14:paraId="02C45942">
      <w:pPr>
        <w:numPr>
          <w:ilvl w:val="0"/>
          <w:numId w:val="1"/>
        </w:numPr>
        <w:spacing w:before="120" w:beforeLines="50" w:line="360" w:lineRule="auto"/>
        <w:ind w:firstLine="480" w:firstLineChars="200"/>
        <w:rPr>
          <w:rFonts w:ascii="宋体" w:hAnsi="宋体" w:cs="宋体"/>
          <w:sz w:val="24"/>
          <w:u w:val="single"/>
        </w:rPr>
      </w:pPr>
      <w:r>
        <w:rPr>
          <w:rFonts w:hint="eastAsia" w:ascii="宋体" w:hAnsi="宋体" w:cs="宋体"/>
          <w:sz w:val="24"/>
        </w:rPr>
        <w:t>合同履行期限：01包：</w:t>
      </w:r>
      <w:r>
        <w:rPr>
          <w:rFonts w:hint="eastAsia" w:ascii="宋体" w:hAnsi="宋体" w:cs="宋体"/>
          <w:sz w:val="24"/>
          <w:lang w:eastAsia="zh-CN"/>
        </w:rPr>
        <w:t>自合同签订之日起20日内完成供货安装调试</w:t>
      </w:r>
      <w:r>
        <w:rPr>
          <w:rFonts w:hint="eastAsia" w:ascii="宋体" w:hAnsi="宋体" w:cs="宋体"/>
          <w:sz w:val="24"/>
        </w:rPr>
        <w:t>。</w:t>
      </w:r>
    </w:p>
    <w:p w14:paraId="16B4B815">
      <w:pPr>
        <w:spacing w:line="360" w:lineRule="auto"/>
        <w:ind w:firstLine="480" w:firstLineChars="200"/>
        <w:rPr>
          <w:rFonts w:ascii="宋体" w:hAnsi="宋体" w:cs="宋体"/>
          <w:sz w:val="24"/>
        </w:rPr>
      </w:pPr>
      <w:r>
        <w:rPr>
          <w:rFonts w:hint="eastAsia" w:ascii="宋体" w:hAnsi="宋体" w:cs="宋体"/>
          <w:sz w:val="24"/>
        </w:rPr>
        <w:t xml:space="preserve">6.本项目是否接受联合体投标：□是  </w:t>
      </w:r>
      <w:r>
        <w:rPr>
          <w:rFonts w:hint="eastAsia" w:ascii="宋体" w:hAnsi="宋体" w:cs="宋体"/>
          <w:b/>
          <w:bCs/>
          <w:sz w:val="24"/>
        </w:rPr>
        <w:t>■</w:t>
      </w:r>
      <w:r>
        <w:rPr>
          <w:rFonts w:hint="eastAsia" w:ascii="宋体" w:hAnsi="宋体" w:cs="宋体"/>
          <w:sz w:val="24"/>
        </w:rPr>
        <w:t>否。</w:t>
      </w:r>
    </w:p>
    <w:p w14:paraId="401D6E25">
      <w:pPr>
        <w:pStyle w:val="2"/>
        <w:spacing w:before="0" w:line="360" w:lineRule="auto"/>
        <w:jc w:val="left"/>
        <w:rPr>
          <w:rFonts w:ascii="宋体" w:hAnsi="宋体" w:eastAsia="宋体" w:cs="宋体"/>
          <w:sz w:val="24"/>
          <w:szCs w:val="24"/>
        </w:rPr>
      </w:pPr>
      <w:bookmarkStart w:id="5" w:name="_Toc28359003"/>
      <w:bookmarkStart w:id="6" w:name="_Toc28359080"/>
      <w:bookmarkStart w:id="7" w:name="_Toc35393791"/>
      <w:bookmarkStart w:id="8" w:name="_Toc35393622"/>
      <w:r>
        <w:rPr>
          <w:rFonts w:hint="eastAsia" w:ascii="宋体" w:hAnsi="宋体" w:eastAsia="宋体" w:cs="宋体"/>
          <w:sz w:val="24"/>
          <w:szCs w:val="24"/>
        </w:rPr>
        <w:t>二、申请人的资格要求（须同时满足）</w:t>
      </w:r>
      <w:bookmarkEnd w:id="5"/>
      <w:bookmarkEnd w:id="6"/>
      <w:bookmarkEnd w:id="7"/>
      <w:bookmarkEnd w:id="8"/>
    </w:p>
    <w:p w14:paraId="78588936">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642A3551">
      <w:pPr>
        <w:spacing w:line="360" w:lineRule="auto"/>
        <w:ind w:firstLine="480" w:firstLineChars="200"/>
        <w:rPr>
          <w:rFonts w:ascii="宋体" w:hAnsi="宋体" w:cs="宋体"/>
          <w:sz w:val="24"/>
        </w:rPr>
      </w:pPr>
      <w:bookmarkStart w:id="9" w:name="_Toc28359004"/>
      <w:bookmarkStart w:id="10" w:name="_Toc28359081"/>
      <w:r>
        <w:rPr>
          <w:rFonts w:hint="eastAsia" w:ascii="宋体" w:hAnsi="宋体" w:cs="宋体"/>
          <w:sz w:val="24"/>
        </w:rPr>
        <w:t>2.落实政府采购政策需满足的资格要求：</w:t>
      </w:r>
    </w:p>
    <w:p w14:paraId="6C4A8B0D">
      <w:pPr>
        <w:spacing w:line="360" w:lineRule="auto"/>
        <w:ind w:firstLine="480" w:firstLineChars="200"/>
        <w:rPr>
          <w:rFonts w:ascii="宋体" w:hAnsi="宋体" w:cs="宋体"/>
          <w:sz w:val="24"/>
        </w:rPr>
      </w:pPr>
      <w:r>
        <w:rPr>
          <w:rFonts w:hint="eastAsia" w:ascii="宋体" w:hAnsi="宋体" w:cs="宋体"/>
          <w:sz w:val="24"/>
        </w:rPr>
        <w:t>2.1中小企业政策</w:t>
      </w:r>
    </w:p>
    <w:p w14:paraId="52079E08">
      <w:pPr>
        <w:snapToGrid w:val="0"/>
        <w:spacing w:line="360" w:lineRule="auto"/>
        <w:ind w:firstLine="482" w:firstLineChars="200"/>
        <w:rPr>
          <w:rFonts w:ascii="宋体" w:hAnsi="宋体" w:cs="宋体"/>
          <w:sz w:val="24"/>
        </w:rPr>
      </w:pPr>
      <w:r>
        <w:rPr>
          <w:rFonts w:hint="eastAsia" w:ascii="宋体" w:hAnsi="宋体" w:cs="宋体"/>
          <w:b/>
          <w:bCs/>
          <w:sz w:val="24"/>
        </w:rPr>
        <w:t>■</w:t>
      </w:r>
      <w:r>
        <w:rPr>
          <w:rFonts w:hint="eastAsia" w:ascii="宋体" w:hAnsi="宋体" w:cs="宋体"/>
          <w:sz w:val="24"/>
        </w:rPr>
        <w:t>本项目不专门面向中小企业预留采购份额。</w:t>
      </w:r>
    </w:p>
    <w:p w14:paraId="24F94324">
      <w:pPr>
        <w:snapToGrid w:val="0"/>
        <w:spacing w:line="360" w:lineRule="auto"/>
        <w:ind w:firstLine="480" w:firstLineChars="200"/>
        <w:rPr>
          <w:rFonts w:ascii="宋体" w:hAnsi="宋体" w:cs="宋体"/>
          <w:sz w:val="24"/>
        </w:rPr>
      </w:pPr>
      <w:r>
        <w:rPr>
          <w:rFonts w:hint="eastAsia" w:ascii="宋体" w:hAnsi="宋体" w:cs="宋体"/>
          <w:sz w:val="24"/>
        </w:rPr>
        <w:sym w:font="Wingdings 2" w:char="00A3"/>
      </w:r>
      <w:r>
        <w:rPr>
          <w:rFonts w:hint="eastAsia" w:ascii="宋体" w:hAnsi="宋体" w:cs="宋体"/>
          <w:sz w:val="24"/>
        </w:rPr>
        <w:t>本项目专门面向</w:t>
      </w:r>
      <w:r>
        <w:rPr>
          <w:rFonts w:hint="eastAsia" w:ascii="宋体" w:hAnsi="宋体" w:cs="宋体"/>
          <w:sz w:val="24"/>
        </w:rPr>
        <w:sym w:font="Wingdings 2" w:char="00A3"/>
      </w:r>
      <w:r>
        <w:rPr>
          <w:rFonts w:hint="eastAsia" w:ascii="宋体" w:hAnsi="宋体" w:cs="宋体"/>
          <w:sz w:val="24"/>
        </w:rPr>
        <w:t>中小</w:t>
      </w:r>
      <w:r>
        <w:rPr>
          <w:rFonts w:hint="eastAsia" w:ascii="宋体" w:hAnsi="宋体" w:cs="宋体"/>
          <w:sz w:val="24"/>
        </w:rPr>
        <w:sym w:font="Wingdings 2" w:char="00A3"/>
      </w:r>
      <w:r>
        <w:rPr>
          <w:rFonts w:hint="eastAsia" w:ascii="宋体" w:hAnsi="宋体" w:cs="宋体"/>
          <w:sz w:val="24"/>
        </w:rPr>
        <w:t>小微企业采购。即：提供的货物全部由符合政策要求的中小/小微企业制造、服务全部由符合政策要求的中小/小微企业承接。</w:t>
      </w:r>
    </w:p>
    <w:p w14:paraId="21AE0DAB">
      <w:pPr>
        <w:snapToGrid w:val="0"/>
        <w:spacing w:line="360" w:lineRule="auto"/>
        <w:ind w:firstLine="480" w:firstLineChars="200"/>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w:t>
      </w:r>
      <w:r>
        <w:rPr>
          <w:rFonts w:hint="eastAsia" w:ascii="宋体" w:hAnsi="宋体" w:cs="宋体"/>
          <w:sz w:val="24"/>
        </w:rPr>
        <w:t>。</w:t>
      </w:r>
    </w:p>
    <w:p w14:paraId="58A6B743">
      <w:pPr>
        <w:spacing w:line="360" w:lineRule="auto"/>
        <w:ind w:firstLine="480" w:firstLineChars="200"/>
        <w:rPr>
          <w:rFonts w:ascii="宋体" w:hAnsi="宋体" w:cs="宋体"/>
          <w:sz w:val="24"/>
        </w:rPr>
      </w:pPr>
      <w:r>
        <w:rPr>
          <w:rFonts w:hint="eastAsia" w:ascii="宋体" w:hAnsi="宋体" w:cs="宋体"/>
          <w:sz w:val="24"/>
        </w:rPr>
        <w:t>2.2其它落实政府采购政策的资格要求：</w:t>
      </w:r>
      <w:r>
        <w:rPr>
          <w:rFonts w:hint="eastAsia" w:ascii="宋体" w:hAnsi="宋体" w:cs="宋体"/>
          <w:sz w:val="24"/>
          <w:u w:val="single"/>
        </w:rPr>
        <w:t>/</w:t>
      </w:r>
      <w:r>
        <w:rPr>
          <w:rFonts w:hint="eastAsia" w:ascii="宋体" w:hAnsi="宋体" w:cs="宋体"/>
          <w:sz w:val="24"/>
        </w:rPr>
        <w:t>。</w:t>
      </w:r>
    </w:p>
    <w:p w14:paraId="6F36A531">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2C6A3303">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3.1本项目是否接受分支机构参与投标：□是   ■否；</w:t>
      </w:r>
    </w:p>
    <w:p w14:paraId="7147B2A6">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3.2本项目是否属于政府购买服务：</w:t>
      </w:r>
    </w:p>
    <w:p w14:paraId="59C16E0F">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sz w:val="24"/>
        </w:rPr>
        <w:t>■否</w:t>
      </w:r>
    </w:p>
    <w:p w14:paraId="3D93E17D">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38824348">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3.3其他特定资格要求：</w:t>
      </w:r>
      <w:r>
        <w:rPr>
          <w:rFonts w:hint="eastAsia" w:ascii="宋体" w:hAnsi="宋体" w:cs="宋体"/>
          <w:sz w:val="24"/>
          <w:u w:val="single"/>
        </w:rPr>
        <w:t>02包投标人须具备国内行政主管部门颁发的有效的《出版物经营许可证》</w:t>
      </w:r>
      <w:r>
        <w:rPr>
          <w:rFonts w:hint="eastAsia" w:ascii="宋体" w:hAnsi="宋体" w:cs="宋体"/>
          <w:sz w:val="24"/>
          <w:u w:val="single"/>
          <w:lang w:eastAsia="zh-CN"/>
        </w:rPr>
        <w:t>。</w:t>
      </w:r>
      <w:bookmarkStart w:id="27" w:name="_GoBack"/>
      <w:bookmarkEnd w:id="27"/>
    </w:p>
    <w:bookmarkEnd w:id="9"/>
    <w:bookmarkEnd w:id="10"/>
    <w:p w14:paraId="0EB0A555">
      <w:pPr>
        <w:pStyle w:val="2"/>
        <w:widowControl/>
        <w:spacing w:before="0" w:line="360" w:lineRule="auto"/>
        <w:jc w:val="left"/>
        <w:rPr>
          <w:rFonts w:ascii="宋体" w:hAnsi="宋体" w:eastAsia="宋体" w:cs="宋体"/>
          <w:sz w:val="24"/>
          <w:szCs w:val="24"/>
        </w:rPr>
      </w:pPr>
      <w:bookmarkStart w:id="11" w:name="_Toc35393792"/>
      <w:bookmarkStart w:id="12" w:name="_Toc35393623"/>
      <w:r>
        <w:rPr>
          <w:rFonts w:hint="eastAsia" w:ascii="宋体" w:hAnsi="宋体" w:eastAsia="宋体" w:cs="宋体"/>
          <w:sz w:val="24"/>
          <w:szCs w:val="24"/>
        </w:rPr>
        <w:t>三、获取招标文件</w:t>
      </w:r>
      <w:bookmarkEnd w:id="11"/>
      <w:bookmarkEnd w:id="12"/>
    </w:p>
    <w:p w14:paraId="3A46B62A">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1.时间：</w:t>
      </w:r>
      <w:r>
        <w:rPr>
          <w:rFonts w:hint="eastAsia" w:ascii="宋体" w:hAnsi="宋体" w:cs="宋体"/>
          <w:sz w:val="24"/>
          <w:u w:val="single"/>
          <w:lang w:bidi="ar"/>
        </w:rPr>
        <w:t>2025年</w:t>
      </w:r>
      <w:r>
        <w:rPr>
          <w:rFonts w:ascii="宋体" w:hAnsi="宋体" w:cs="宋体"/>
          <w:sz w:val="24"/>
          <w:u w:val="single"/>
          <w:lang w:bidi="ar"/>
        </w:rPr>
        <w:t>08</w:t>
      </w:r>
      <w:r>
        <w:rPr>
          <w:rFonts w:hint="eastAsia" w:ascii="宋体" w:hAnsi="宋体" w:cs="宋体"/>
          <w:sz w:val="24"/>
          <w:u w:val="single"/>
          <w:lang w:bidi="ar"/>
        </w:rPr>
        <w:t>月</w:t>
      </w:r>
      <w:r>
        <w:rPr>
          <w:rFonts w:ascii="宋体" w:hAnsi="宋体" w:cs="宋体"/>
          <w:sz w:val="24"/>
          <w:u w:val="single"/>
          <w:lang w:bidi="ar"/>
        </w:rPr>
        <w:t>27</w:t>
      </w:r>
      <w:r>
        <w:rPr>
          <w:rFonts w:hint="eastAsia" w:ascii="宋体" w:hAnsi="宋体" w:cs="宋体"/>
          <w:sz w:val="24"/>
          <w:u w:val="single"/>
          <w:lang w:bidi="ar"/>
        </w:rPr>
        <w:t>日至2025年</w:t>
      </w:r>
      <w:r>
        <w:rPr>
          <w:rFonts w:ascii="宋体" w:hAnsi="宋体" w:cs="宋体"/>
          <w:sz w:val="24"/>
          <w:u w:val="single"/>
          <w:lang w:bidi="ar"/>
        </w:rPr>
        <w:t>9</w:t>
      </w:r>
      <w:r>
        <w:rPr>
          <w:rFonts w:hint="eastAsia" w:ascii="宋体" w:hAnsi="宋体" w:cs="宋体"/>
          <w:sz w:val="24"/>
          <w:u w:val="single"/>
          <w:lang w:bidi="ar"/>
        </w:rPr>
        <w:t>月</w:t>
      </w:r>
      <w:r>
        <w:rPr>
          <w:rFonts w:ascii="宋体" w:hAnsi="宋体" w:cs="宋体"/>
          <w:sz w:val="24"/>
          <w:u w:val="single"/>
          <w:lang w:bidi="ar"/>
        </w:rPr>
        <w:t>2</w:t>
      </w:r>
      <w:r>
        <w:rPr>
          <w:rFonts w:hint="eastAsia" w:ascii="宋体" w:hAnsi="宋体" w:cs="宋体"/>
          <w:sz w:val="24"/>
          <w:u w:val="single"/>
          <w:lang w:bidi="ar"/>
        </w:rPr>
        <w:t>日</w:t>
      </w:r>
      <w:r>
        <w:rPr>
          <w:rFonts w:hint="eastAsia" w:ascii="宋体" w:hAnsi="宋体" w:cs="宋体"/>
          <w:sz w:val="24"/>
          <w:lang w:bidi="ar"/>
        </w:rPr>
        <w:t>，每天上午</w:t>
      </w:r>
      <w:r>
        <w:rPr>
          <w:rFonts w:hint="eastAsia" w:ascii="宋体" w:hAnsi="宋体" w:cs="宋体"/>
          <w:sz w:val="24"/>
          <w:u w:val="single"/>
        </w:rPr>
        <w:t>09:00</w:t>
      </w:r>
      <w:r>
        <w:rPr>
          <w:rFonts w:hint="eastAsia" w:ascii="宋体" w:hAnsi="宋体" w:cs="宋体"/>
          <w:sz w:val="24"/>
          <w:lang w:bidi="ar"/>
        </w:rPr>
        <w:t>至</w:t>
      </w:r>
      <w:r>
        <w:rPr>
          <w:rFonts w:hint="eastAsia" w:ascii="宋体" w:hAnsi="宋体" w:cs="宋体"/>
          <w:sz w:val="24"/>
          <w:u w:val="single"/>
        </w:rPr>
        <w:t>12:00</w:t>
      </w:r>
      <w:r>
        <w:rPr>
          <w:rFonts w:hint="eastAsia" w:ascii="宋体" w:hAnsi="宋体" w:cs="宋体"/>
          <w:sz w:val="24"/>
          <w:lang w:bidi="ar"/>
        </w:rPr>
        <w:t>，下午</w:t>
      </w:r>
      <w:r>
        <w:rPr>
          <w:rFonts w:hint="eastAsia" w:ascii="宋体" w:hAnsi="宋体" w:cs="宋体"/>
          <w:sz w:val="24"/>
          <w:u w:val="single"/>
        </w:rPr>
        <w:t>12:00</w:t>
      </w:r>
      <w:r>
        <w:rPr>
          <w:rFonts w:hint="eastAsia" w:ascii="宋体" w:hAnsi="宋体" w:cs="宋体"/>
          <w:sz w:val="24"/>
        </w:rPr>
        <w:t>至</w:t>
      </w:r>
      <w:r>
        <w:rPr>
          <w:rFonts w:hint="eastAsia" w:ascii="宋体" w:hAnsi="宋体" w:cs="宋体"/>
          <w:sz w:val="24"/>
          <w:u w:val="single"/>
        </w:rPr>
        <w:t>17:00</w:t>
      </w:r>
      <w:r>
        <w:rPr>
          <w:rFonts w:hint="eastAsia" w:ascii="宋体" w:hAnsi="宋体" w:cs="宋体"/>
          <w:sz w:val="24"/>
          <w:lang w:bidi="ar"/>
        </w:rPr>
        <w:t>（北京时间，法定节假日除外）。</w:t>
      </w:r>
    </w:p>
    <w:p w14:paraId="51810AA3">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2.地点：北京市政府采购电子交易平台</w:t>
      </w:r>
    </w:p>
    <w:p w14:paraId="7D4E104D">
      <w:pPr>
        <w:widowControl/>
        <w:wordWrap w:val="0"/>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3.方式：供应商持CA数字认证证书登录北京市政府采购电子交易平台（http://zbcg-bjzc.zhongcy.com/bjczj-portal-site/index.html#/home）获取电子版招标文件。</w:t>
      </w:r>
    </w:p>
    <w:p w14:paraId="6C8F53A9">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4.售价：0元。</w:t>
      </w:r>
    </w:p>
    <w:p w14:paraId="40484393">
      <w:pPr>
        <w:pStyle w:val="2"/>
        <w:widowControl/>
        <w:spacing w:before="0" w:line="360" w:lineRule="auto"/>
        <w:jc w:val="left"/>
        <w:rPr>
          <w:rFonts w:ascii="宋体" w:hAnsi="宋体" w:eastAsia="宋体" w:cs="宋体"/>
          <w:sz w:val="24"/>
          <w:szCs w:val="24"/>
        </w:rPr>
      </w:pPr>
      <w:bookmarkStart w:id="13" w:name="_Toc28359082"/>
      <w:bookmarkStart w:id="14" w:name="_Toc28359005"/>
      <w:bookmarkStart w:id="15" w:name="_Toc35393793"/>
      <w:bookmarkStart w:id="16" w:name="_Toc35393624"/>
      <w:r>
        <w:rPr>
          <w:rFonts w:hint="eastAsia" w:ascii="宋体" w:hAnsi="宋体" w:eastAsia="宋体" w:cs="宋体"/>
          <w:sz w:val="24"/>
          <w:szCs w:val="24"/>
        </w:rPr>
        <w:t>四、提交投标文件</w:t>
      </w:r>
      <w:bookmarkEnd w:id="13"/>
      <w:bookmarkEnd w:id="14"/>
      <w:r>
        <w:rPr>
          <w:rFonts w:hint="eastAsia" w:ascii="宋体" w:hAnsi="宋体" w:eastAsia="宋体" w:cs="宋体"/>
          <w:sz w:val="24"/>
          <w:szCs w:val="24"/>
        </w:rPr>
        <w:t>截止时间、开标时间和地点</w:t>
      </w:r>
      <w:bookmarkEnd w:id="15"/>
      <w:bookmarkEnd w:id="16"/>
    </w:p>
    <w:p w14:paraId="4AA5C547">
      <w:pPr>
        <w:spacing w:line="360" w:lineRule="auto"/>
        <w:ind w:firstLine="480" w:firstLineChars="200"/>
        <w:rPr>
          <w:rFonts w:ascii="宋体" w:hAnsi="宋体" w:cs="宋体"/>
          <w:bCs/>
          <w:sz w:val="24"/>
          <w:u w:val="single"/>
        </w:rPr>
      </w:pPr>
      <w:r>
        <w:rPr>
          <w:rFonts w:hint="eastAsia" w:ascii="宋体" w:hAnsi="宋体" w:cs="宋体"/>
          <w:sz w:val="24"/>
          <w:lang w:bidi="ar"/>
        </w:rPr>
        <w:t>投标截止时间、开标时间：</w:t>
      </w:r>
      <w:r>
        <w:rPr>
          <w:rFonts w:hint="eastAsia" w:ascii="宋体" w:hAnsi="宋体" w:cs="宋体"/>
          <w:sz w:val="24"/>
          <w:u w:val="single"/>
          <w:lang w:bidi="ar"/>
        </w:rPr>
        <w:t>2025年</w:t>
      </w:r>
      <w:r>
        <w:rPr>
          <w:rFonts w:ascii="宋体" w:hAnsi="宋体" w:cs="宋体"/>
          <w:sz w:val="24"/>
          <w:u w:val="single"/>
          <w:lang w:bidi="ar"/>
        </w:rPr>
        <w:t>9</w:t>
      </w:r>
      <w:r>
        <w:rPr>
          <w:rFonts w:hint="eastAsia" w:ascii="宋体" w:hAnsi="宋体" w:cs="宋体"/>
          <w:sz w:val="24"/>
          <w:u w:val="single"/>
          <w:lang w:bidi="ar"/>
        </w:rPr>
        <w:t>月</w:t>
      </w:r>
      <w:r>
        <w:rPr>
          <w:rFonts w:ascii="宋体" w:hAnsi="宋体" w:cs="宋体"/>
          <w:sz w:val="24"/>
          <w:u w:val="single"/>
          <w:lang w:bidi="ar"/>
        </w:rPr>
        <w:t>17</w:t>
      </w:r>
      <w:r>
        <w:rPr>
          <w:rFonts w:hint="eastAsia" w:ascii="宋体" w:hAnsi="宋体" w:cs="宋体"/>
          <w:sz w:val="24"/>
          <w:u w:val="single"/>
          <w:lang w:bidi="ar"/>
        </w:rPr>
        <w:t>日09点</w:t>
      </w:r>
      <w:r>
        <w:rPr>
          <w:rFonts w:ascii="宋体" w:hAnsi="宋体" w:cs="宋体"/>
          <w:sz w:val="24"/>
          <w:u w:val="single"/>
          <w:lang w:bidi="ar"/>
        </w:rPr>
        <w:t>3</w:t>
      </w:r>
      <w:r>
        <w:rPr>
          <w:rFonts w:hint="eastAsia" w:ascii="宋体" w:hAnsi="宋体" w:cs="宋体"/>
          <w:sz w:val="24"/>
          <w:u w:val="single"/>
          <w:lang w:bidi="ar"/>
        </w:rPr>
        <w:t>0分</w:t>
      </w:r>
      <w:r>
        <w:rPr>
          <w:rFonts w:hint="eastAsia" w:ascii="宋体" w:hAnsi="宋体" w:cs="宋体"/>
          <w:bCs/>
          <w:sz w:val="24"/>
          <w:lang w:bidi="ar"/>
        </w:rPr>
        <w:t>（北京时间）</w:t>
      </w:r>
      <w:r>
        <w:rPr>
          <w:rFonts w:hint="eastAsia" w:ascii="宋体" w:hAnsi="宋体" w:cs="宋体"/>
          <w:iCs/>
          <w:sz w:val="24"/>
          <w:lang w:bidi="ar"/>
        </w:rPr>
        <w:t>。</w:t>
      </w:r>
    </w:p>
    <w:p w14:paraId="2F2AB631">
      <w:pPr>
        <w:spacing w:line="360" w:lineRule="auto"/>
        <w:ind w:firstLine="480" w:firstLineChars="200"/>
        <w:rPr>
          <w:rFonts w:ascii="宋体" w:hAnsi="宋体" w:cs="宋体"/>
          <w:sz w:val="24"/>
          <w:lang w:val="zh-TW" w:bidi="ar"/>
        </w:rPr>
      </w:pPr>
      <w:r>
        <w:rPr>
          <w:rFonts w:hint="eastAsia" w:ascii="宋体" w:hAnsi="宋体" w:cs="宋体"/>
          <w:sz w:val="24"/>
          <w:lang w:bidi="ar"/>
        </w:rPr>
        <w:t>地点：</w:t>
      </w:r>
      <w:r>
        <w:rPr>
          <w:rFonts w:hint="eastAsia" w:ascii="宋体" w:hAnsi="宋体" w:cs="宋体"/>
          <w:sz w:val="24"/>
          <w:u w:val="single"/>
          <w:lang w:bidi="ar"/>
        </w:rPr>
        <w:t>北京市大兴区宏业东路1号院3号楼3层301室</w:t>
      </w:r>
      <w:r>
        <w:rPr>
          <w:rFonts w:hint="eastAsia" w:ascii="宋体" w:hAnsi="宋体" w:cs="宋体"/>
          <w:sz w:val="24"/>
          <w:lang w:val="zh-TW" w:bidi="ar"/>
        </w:rPr>
        <w:t>。</w:t>
      </w:r>
    </w:p>
    <w:p w14:paraId="63D1B376">
      <w:pPr>
        <w:pStyle w:val="2"/>
        <w:spacing w:before="0" w:line="360" w:lineRule="auto"/>
        <w:jc w:val="left"/>
        <w:rPr>
          <w:rFonts w:ascii="宋体" w:hAnsi="宋体" w:eastAsia="宋体" w:cs="宋体"/>
          <w:sz w:val="24"/>
          <w:szCs w:val="24"/>
        </w:rPr>
      </w:pPr>
      <w:r>
        <w:rPr>
          <w:rFonts w:hint="eastAsia" w:ascii="宋体" w:hAnsi="宋体" w:eastAsia="宋体" w:cs="宋体"/>
          <w:sz w:val="24"/>
          <w:szCs w:val="24"/>
        </w:rPr>
        <w:t>五、公告期限</w:t>
      </w:r>
    </w:p>
    <w:p w14:paraId="4220F6A7">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7DF24841">
      <w:pPr>
        <w:pStyle w:val="2"/>
        <w:spacing w:before="0" w:line="360" w:lineRule="auto"/>
        <w:jc w:val="left"/>
        <w:rPr>
          <w:rFonts w:ascii="宋体" w:hAnsi="宋体" w:eastAsia="宋体" w:cs="宋体"/>
          <w:sz w:val="24"/>
          <w:szCs w:val="24"/>
        </w:rPr>
      </w:pPr>
      <w:bookmarkStart w:id="17" w:name="_Toc35393626"/>
      <w:bookmarkStart w:id="18" w:name="_Toc35393795"/>
      <w:r>
        <w:rPr>
          <w:rFonts w:hint="eastAsia" w:ascii="宋体" w:hAnsi="宋体" w:eastAsia="宋体" w:cs="宋体"/>
          <w:sz w:val="24"/>
          <w:szCs w:val="24"/>
        </w:rPr>
        <w:t>六、其他补充事宜</w:t>
      </w:r>
      <w:bookmarkEnd w:id="17"/>
      <w:bookmarkEnd w:id="18"/>
    </w:p>
    <w:p w14:paraId="0C772F00">
      <w:pPr>
        <w:spacing w:line="360" w:lineRule="auto"/>
        <w:ind w:firstLine="480" w:firstLineChars="200"/>
        <w:rPr>
          <w:rFonts w:ascii="宋体" w:hAnsi="宋体" w:cs="宋体"/>
          <w:sz w:val="24"/>
        </w:rPr>
      </w:pPr>
      <w:r>
        <w:rPr>
          <w:rFonts w:hint="eastAsia" w:ascii="宋体" w:hAnsi="宋体" w:cs="宋体"/>
          <w:sz w:val="24"/>
        </w:rPr>
        <w:t>1.本项目需要落实的政府采购政策：</w:t>
      </w:r>
    </w:p>
    <w:p w14:paraId="2D15E34A">
      <w:pPr>
        <w:spacing w:line="360" w:lineRule="auto"/>
        <w:ind w:firstLine="480" w:firstLineChars="200"/>
        <w:rPr>
          <w:rFonts w:ascii="宋体" w:hAnsi="宋体" w:cs="宋体"/>
          <w:sz w:val="24"/>
        </w:rPr>
      </w:pPr>
      <w:r>
        <w:rPr>
          <w:rFonts w:hint="eastAsia" w:ascii="宋体" w:hAnsi="宋体" w:cs="宋体"/>
          <w:sz w:val="24"/>
        </w:rPr>
        <w:t>（1）《关于调整优化节能产品、环境标志产品政府采购执行机制的通知》(财库(2019)9 号)；</w:t>
      </w:r>
    </w:p>
    <w:p w14:paraId="4C01BF29">
      <w:pPr>
        <w:spacing w:line="360" w:lineRule="auto"/>
        <w:ind w:firstLine="480" w:firstLineChars="200"/>
        <w:rPr>
          <w:rFonts w:ascii="宋体" w:hAnsi="宋体" w:cs="宋体"/>
          <w:sz w:val="24"/>
        </w:rPr>
      </w:pPr>
      <w:r>
        <w:rPr>
          <w:rFonts w:hint="eastAsia" w:ascii="宋体" w:hAnsi="宋体" w:cs="宋体"/>
          <w:sz w:val="24"/>
        </w:rPr>
        <w:t>（2）《中华人民共和国中小企业促进法》；</w:t>
      </w:r>
    </w:p>
    <w:p w14:paraId="19405569">
      <w:pPr>
        <w:spacing w:line="360" w:lineRule="auto"/>
        <w:ind w:firstLine="480" w:firstLineChars="200"/>
        <w:rPr>
          <w:rFonts w:ascii="宋体" w:hAnsi="宋体" w:cs="宋体"/>
          <w:sz w:val="24"/>
        </w:rPr>
      </w:pPr>
      <w:r>
        <w:rPr>
          <w:rFonts w:hint="eastAsia" w:ascii="宋体" w:hAnsi="宋体" w:cs="宋体"/>
          <w:sz w:val="24"/>
        </w:rPr>
        <w:t>（3）《政府采购促进中小企业发展管理办法》（财库[2020]46 号）；</w:t>
      </w:r>
    </w:p>
    <w:p w14:paraId="0AAC5022">
      <w:pPr>
        <w:spacing w:line="360" w:lineRule="auto"/>
        <w:ind w:firstLine="480" w:firstLineChars="200"/>
        <w:rPr>
          <w:rFonts w:ascii="宋体" w:hAnsi="宋体" w:cs="宋体"/>
          <w:sz w:val="24"/>
        </w:rPr>
      </w:pPr>
      <w:r>
        <w:rPr>
          <w:rFonts w:hint="eastAsia" w:ascii="宋体" w:hAnsi="宋体" w:cs="宋体"/>
          <w:sz w:val="24"/>
        </w:rPr>
        <w:t>（4）《关于进一步加大政府采购支持中小企业力度的通知》(财库 (2022.19 号)；</w:t>
      </w:r>
    </w:p>
    <w:p w14:paraId="0CB1291A">
      <w:pPr>
        <w:spacing w:line="360" w:lineRule="auto"/>
        <w:ind w:firstLine="480" w:firstLineChars="200"/>
        <w:rPr>
          <w:rFonts w:ascii="宋体" w:hAnsi="宋体" w:cs="宋体"/>
          <w:sz w:val="24"/>
        </w:rPr>
      </w:pPr>
      <w:r>
        <w:rPr>
          <w:rFonts w:hint="eastAsia" w:ascii="宋体" w:hAnsi="宋体" w:cs="宋体"/>
          <w:sz w:val="24"/>
        </w:rPr>
        <w:t>（5）《财政部、司法部关于政府采购支持监狱企业发展有关问题的通知》（财库[2014]68 号）；</w:t>
      </w:r>
    </w:p>
    <w:p w14:paraId="031348AD">
      <w:pPr>
        <w:spacing w:line="360" w:lineRule="auto"/>
        <w:ind w:firstLine="480" w:firstLineChars="200"/>
        <w:rPr>
          <w:rFonts w:ascii="宋体" w:hAnsi="宋体" w:cs="宋体"/>
          <w:sz w:val="24"/>
        </w:rPr>
      </w:pPr>
      <w:r>
        <w:rPr>
          <w:rFonts w:hint="eastAsia" w:ascii="宋体" w:hAnsi="宋体" w:cs="宋体"/>
          <w:sz w:val="24"/>
        </w:rPr>
        <w:t>（6）《关于促进残疾人就业政府采购政策的通知》（财库〔2017〕141 号）；</w:t>
      </w:r>
    </w:p>
    <w:p w14:paraId="56B4650E">
      <w:pPr>
        <w:spacing w:line="360" w:lineRule="auto"/>
        <w:ind w:firstLine="480" w:firstLineChars="200"/>
        <w:rPr>
          <w:rFonts w:ascii="宋体" w:hAnsi="宋体" w:cs="宋体"/>
          <w:sz w:val="24"/>
        </w:rPr>
      </w:pPr>
      <w:r>
        <w:rPr>
          <w:rFonts w:hint="eastAsia" w:ascii="宋体" w:hAnsi="宋体" w:cs="宋体"/>
          <w:sz w:val="24"/>
        </w:rPr>
        <w:t>（7）《财政部关于在政府采购活动中查询及使用信用记录有关问题的通知》（财库[2016]125 号）；</w:t>
      </w:r>
    </w:p>
    <w:p w14:paraId="1C0D2B64">
      <w:pPr>
        <w:spacing w:line="360" w:lineRule="auto"/>
        <w:ind w:firstLine="480" w:firstLineChars="200"/>
        <w:rPr>
          <w:rFonts w:ascii="宋体" w:hAnsi="宋体" w:cs="宋体"/>
          <w:sz w:val="24"/>
        </w:rPr>
      </w:pPr>
      <w:r>
        <w:rPr>
          <w:rFonts w:hint="eastAsia" w:ascii="宋体" w:hAnsi="宋体" w:cs="宋体"/>
          <w:sz w:val="24"/>
        </w:rPr>
        <w:t>（8）政府采购其他相关政策。</w:t>
      </w:r>
    </w:p>
    <w:p w14:paraId="4D8B8396">
      <w:pPr>
        <w:spacing w:line="360" w:lineRule="auto"/>
        <w:ind w:firstLine="480" w:firstLineChars="200"/>
        <w:rPr>
          <w:rFonts w:ascii="宋体" w:hAnsi="宋体" w:cs="宋体"/>
          <w:sz w:val="24"/>
        </w:rPr>
      </w:pPr>
      <w:r>
        <w:rPr>
          <w:rFonts w:hint="eastAsia" w:ascii="宋体" w:hAnsi="宋体" w:cs="宋体"/>
          <w:sz w:val="24"/>
        </w:rPr>
        <w:t xml:space="preserve"> 2.</w:t>
      </w:r>
      <w:r>
        <w:rPr>
          <w:rFonts w:hint="eastAsia" w:ascii="宋体" w:hAnsi="宋体" w:cs="宋体"/>
        </w:rPr>
        <w:t xml:space="preserve"> </w:t>
      </w:r>
      <w:r>
        <w:rPr>
          <w:rFonts w:hint="eastAsia" w:ascii="宋体" w:hAnsi="宋体" w:cs="宋体"/>
          <w:sz w:val="24"/>
        </w:rPr>
        <w:t>本项目信息在北京市政府采购网（http://www.ccgp-beijing.gov.cn/）、中国政府采购网（http://www.ccgp.gov.cn/）同时发布。</w:t>
      </w:r>
    </w:p>
    <w:p w14:paraId="6DE7AD8B">
      <w:pPr>
        <w:adjustRightInd w:val="0"/>
        <w:snapToGrid w:val="0"/>
        <w:spacing w:line="360" w:lineRule="auto"/>
        <w:ind w:firstLine="480" w:firstLineChars="200"/>
        <w:jc w:val="left"/>
        <w:rPr>
          <w:rFonts w:ascii="宋体" w:hAnsi="宋体" w:cs="宋体"/>
          <w:bCs/>
          <w:sz w:val="24"/>
          <w:lang w:bidi="ar"/>
        </w:rPr>
      </w:pPr>
      <w:r>
        <w:rPr>
          <w:rFonts w:hint="eastAsia" w:ascii="宋体" w:hAnsi="宋体" w:cs="宋体"/>
          <w:sz w:val="24"/>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r>
        <w:rPr>
          <w:rFonts w:hint="eastAsia" w:ascii="宋体" w:hAnsi="宋体" w:cs="宋体"/>
          <w:bCs/>
          <w:sz w:val="24"/>
          <w:lang w:bidi="ar"/>
        </w:rPr>
        <w:t>。</w:t>
      </w:r>
    </w:p>
    <w:p w14:paraId="712E84BA">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CA数字证书服务热线 010-58511086</w:t>
      </w:r>
    </w:p>
    <w:p w14:paraId="69763A93">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电子营业执照服务热线 400-699-7000</w:t>
      </w:r>
    </w:p>
    <w:p w14:paraId="6BE7BA72">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技术支持服务热线    010-86483801</w:t>
      </w:r>
    </w:p>
    <w:p w14:paraId="4969421D">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3.1办理CA数字证书或电子营业执照</w:t>
      </w:r>
    </w:p>
    <w:p w14:paraId="1BC828D0">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供应商登录北京市政府采购电子交易平台查阅 “用户指南”—“操作指南”—“市场主体CA办理操作流程指引”/“电子营业执照使用指南”，按照程序要求办理。</w:t>
      </w:r>
    </w:p>
    <w:p w14:paraId="60063437">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3.2注册</w:t>
      </w:r>
    </w:p>
    <w:p w14:paraId="778AB813">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供应商登录北京市政府采购电子交易平台“用户指南”—“操作指南”—“市场主体注册入库操作流程指引”进行自助注册绑定。</w:t>
      </w:r>
    </w:p>
    <w:p w14:paraId="5AD13CB3">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3.3驱动、客户端下载</w:t>
      </w:r>
    </w:p>
    <w:p w14:paraId="20D55640">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供应商登录北京市政府采购电子交易平台“用户指南”—“工具下载”—“招标采购系统文件驱动安装包”下载相关驱动。</w:t>
      </w:r>
    </w:p>
    <w:p w14:paraId="0B9355D9">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7A2F69E2">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3.4 获取电子招标文件</w:t>
      </w:r>
    </w:p>
    <w:p w14:paraId="23EA8FBE">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供应商使用CA数字证书或电子营业执照登录北京市政府采购电子交易平台获取电子招标文件。</w:t>
      </w:r>
    </w:p>
    <w:p w14:paraId="328040A0">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5A23BF0">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3.5编制电子投标文件</w:t>
      </w:r>
    </w:p>
    <w:p w14:paraId="02C9E4B1">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67C1D30">
      <w:pPr>
        <w:adjustRightInd w:val="0"/>
        <w:snapToGrid w:val="0"/>
        <w:spacing w:line="360" w:lineRule="auto"/>
        <w:ind w:firstLine="480" w:firstLineChars="200"/>
        <w:rPr>
          <w:rFonts w:ascii="宋体" w:hAnsi="宋体" w:cs="宋体"/>
          <w:sz w:val="24"/>
          <w:lang w:val="zh-TW" w:bidi="ar"/>
        </w:rPr>
      </w:pPr>
      <w:r>
        <w:rPr>
          <w:rFonts w:hint="eastAsia" w:ascii="宋体" w:hAnsi="宋体" w:cs="宋体"/>
          <w:sz w:val="24"/>
          <w:lang w:val="zh-TW" w:eastAsia="zh-TW" w:bidi="ar"/>
        </w:rPr>
        <w:t>3.6</w:t>
      </w:r>
      <w:r>
        <w:rPr>
          <w:rFonts w:hint="eastAsia" w:ascii="宋体" w:hAnsi="宋体" w:cs="宋体"/>
          <w:sz w:val="24"/>
          <w:lang w:val="zh-TW" w:bidi="ar"/>
        </w:rPr>
        <w:t>提交电子投标文件</w:t>
      </w:r>
    </w:p>
    <w:p w14:paraId="627E52E6">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供应商应于投标截止时间前在北京市政府采购电子交易平台提交电子投标文件，上传电子投标文件过程中请保持与互联网的连接畅通。</w:t>
      </w:r>
    </w:p>
    <w:p w14:paraId="2E4803B3">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3.6.1投标现场需提供的资料</w:t>
      </w:r>
    </w:p>
    <w:p w14:paraId="1690AEC0">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投标人需在开标时，由投标单位法人或授权人参加开标会(地点:北京市大兴区宏业东路1号院3号楼3层301室)。届时应提供以下资料:①《投标文件》纸质版 正本1份，副本2份；</w:t>
      </w:r>
      <w:r>
        <w:rPr>
          <w:rFonts w:hint="eastAsia" w:ascii="宋体" w:hAnsi="宋体" w:cs="宋体"/>
          <w:sz w:val="24"/>
        </w:rPr>
        <w:t>②《投标一览表》纸质版1份（备用）③</w:t>
      </w:r>
      <w:r>
        <w:rPr>
          <w:rFonts w:hint="eastAsia" w:ascii="宋体" w:hAnsi="宋体" w:cs="宋体"/>
          <w:sz w:val="24"/>
          <w:lang w:bidi="ar"/>
        </w:rPr>
        <w:t>投标U盘1份，U盘内容包括:加密《投标文件》TBJ格式、未加密《投标文件》TBJ格式文件、</w:t>
      </w:r>
      <w:r>
        <w:rPr>
          <w:rFonts w:hint="eastAsia" w:ascii="宋体" w:hAnsi="宋体" w:cs="宋体"/>
          <w:sz w:val="24"/>
        </w:rPr>
        <w:t>WORD或WPS格式《投标文件》</w:t>
      </w:r>
      <w:r>
        <w:rPr>
          <w:rFonts w:hint="eastAsia" w:ascii="宋体" w:hAnsi="宋体" w:cs="宋体"/>
          <w:sz w:val="24"/>
          <w:lang w:bidi="ar"/>
        </w:rPr>
        <w:t>、PDF格式《投标文件》。以上材料</w:t>
      </w:r>
      <w:r>
        <w:rPr>
          <w:rFonts w:hint="eastAsia" w:ascii="宋体" w:hAnsi="宋体" w:cs="宋体"/>
          <w:sz w:val="24"/>
        </w:rPr>
        <w:t>分别密封提交，并在信封上分别注明标明投标一览表、投标文件纸质版、投标U盘（所提交资料不退）。</w:t>
      </w:r>
      <w:r>
        <w:rPr>
          <w:rFonts w:hint="eastAsia" w:ascii="宋体" w:hAnsi="宋体" w:cs="宋体"/>
          <w:b/>
          <w:bCs/>
          <w:sz w:val="24"/>
        </w:rPr>
        <w:t>④</w:t>
      </w:r>
      <w:r>
        <w:rPr>
          <w:rFonts w:hint="eastAsia" w:ascii="宋体" w:hAnsi="宋体" w:cs="宋体"/>
          <w:sz w:val="24"/>
          <w:lang w:bidi="ar"/>
        </w:rPr>
        <w:t>拟派的开标代表为法定代表人时需提供法定代表人身份证明文件加盖公章及本人有效身份证原件及复印件加盖公章；拟派的开标代表为非法定代表人时需提供法定代表人</w:t>
      </w:r>
      <w:r>
        <w:rPr>
          <w:rFonts w:hint="eastAsia" w:ascii="宋体" w:hAnsi="宋体" w:cs="宋体"/>
          <w:sz w:val="24"/>
        </w:rPr>
        <w:t>（或分支机构负责人）</w:t>
      </w:r>
      <w:r>
        <w:rPr>
          <w:rFonts w:hint="eastAsia" w:ascii="宋体" w:hAnsi="宋体" w:cs="宋体"/>
          <w:sz w:val="24"/>
          <w:lang w:bidi="ar"/>
        </w:rPr>
        <w:t>委托授权书原件加盖公章及本人有效身份证原件及复印件加盖公章。以上资料需开标当日现场递交，采购人或采购代理机构不接受现场递交以外的投递形式，投标人采取其他投递形式致使投标无效，采购人或采购代理机构不承担任何责任。(现场递交系指投标人将投标文件相关资料直接递交给采购人或采购代理机构联系人，并签字确认)。</w:t>
      </w:r>
    </w:p>
    <w:p w14:paraId="4AA45BAD">
      <w:pPr>
        <w:adjustRightInd w:val="0"/>
        <w:snapToGrid w:val="0"/>
        <w:spacing w:line="360" w:lineRule="auto"/>
        <w:ind w:firstLine="480" w:firstLineChars="200"/>
        <w:rPr>
          <w:rFonts w:ascii="宋体" w:hAnsi="宋体" w:cs="宋体"/>
          <w:sz w:val="24"/>
        </w:rPr>
      </w:pPr>
      <w:r>
        <w:rPr>
          <w:rFonts w:hint="eastAsia" w:ascii="宋体" w:hAnsi="宋体" w:cs="宋体"/>
          <w:sz w:val="24"/>
        </w:rPr>
        <w:t>⑤</w:t>
      </w:r>
      <w:r>
        <w:rPr>
          <w:rFonts w:hint="eastAsia" w:ascii="宋体" w:hAnsi="宋体" w:cs="宋体"/>
          <w:b/>
          <w:bCs/>
          <w:sz w:val="24"/>
          <w:lang w:bidi="ar"/>
        </w:rPr>
        <w:t>携带制作电子版《投标文件》的CA证书(钥匙)</w:t>
      </w:r>
      <w:r>
        <w:rPr>
          <w:rFonts w:hint="eastAsia" w:ascii="宋体" w:hAnsi="宋体" w:cs="宋体"/>
          <w:sz w:val="24"/>
          <w:lang w:bidi="ar"/>
        </w:rPr>
        <w:t>。</w:t>
      </w:r>
    </w:p>
    <w:p w14:paraId="2E99F428">
      <w:pPr>
        <w:adjustRightInd w:val="0"/>
        <w:snapToGrid w:val="0"/>
        <w:spacing w:line="360" w:lineRule="auto"/>
        <w:ind w:firstLine="480" w:firstLineChars="200"/>
        <w:rPr>
          <w:rFonts w:ascii="宋体" w:hAnsi="宋体" w:cs="宋体"/>
          <w:sz w:val="24"/>
          <w:lang w:eastAsia="zh-TW" w:bidi="ar"/>
        </w:rPr>
      </w:pPr>
      <w:r>
        <w:rPr>
          <w:rFonts w:hint="eastAsia" w:ascii="宋体" w:hAnsi="宋体" w:cs="宋体"/>
          <w:sz w:val="24"/>
          <w:lang w:val="zh-TW" w:bidi="ar"/>
        </w:rPr>
        <w:t>3.</w:t>
      </w:r>
      <w:r>
        <w:rPr>
          <w:rFonts w:hint="eastAsia" w:ascii="宋体" w:hAnsi="宋体" w:cs="宋体"/>
          <w:sz w:val="24"/>
          <w:lang w:val="zh-TW" w:eastAsia="zh-TW" w:bidi="ar"/>
        </w:rPr>
        <w:t>7</w:t>
      </w:r>
      <w:r>
        <w:rPr>
          <w:rFonts w:hint="eastAsia" w:ascii="宋体" w:hAnsi="宋体" w:cs="宋体"/>
          <w:sz w:val="24"/>
          <w:lang w:val="zh-TW" w:bidi="ar"/>
        </w:rPr>
        <w:t>电子开标</w:t>
      </w:r>
    </w:p>
    <w:p w14:paraId="03D96FA6">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val="zh-TW" w:bidi="ar"/>
        </w:rPr>
        <w:t>供应商在开标地点使用</w:t>
      </w:r>
      <w:r>
        <w:rPr>
          <w:rFonts w:hint="eastAsia" w:ascii="宋体" w:hAnsi="宋体" w:cs="宋体"/>
          <w:sz w:val="24"/>
          <w:lang w:bidi="ar"/>
        </w:rPr>
        <w:t>CA数字证书或电子营业执照</w:t>
      </w:r>
      <w:r>
        <w:rPr>
          <w:rFonts w:hint="eastAsia" w:ascii="宋体" w:hAnsi="宋体" w:cs="宋体"/>
          <w:sz w:val="24"/>
          <w:lang w:val="zh-TW" w:bidi="ar"/>
        </w:rPr>
        <w:t>登录</w:t>
      </w:r>
      <w:r>
        <w:rPr>
          <w:rFonts w:hint="eastAsia" w:ascii="宋体" w:hAnsi="宋体" w:cs="宋体"/>
          <w:sz w:val="24"/>
          <w:lang w:bidi="ar"/>
        </w:rPr>
        <w:t>北京市政府采购电子交易平台进行电子开标。</w:t>
      </w:r>
    </w:p>
    <w:p w14:paraId="393253EE">
      <w:pPr>
        <w:pStyle w:val="2"/>
        <w:spacing w:before="0" w:line="360" w:lineRule="auto"/>
        <w:jc w:val="left"/>
        <w:rPr>
          <w:rFonts w:ascii="宋体" w:hAnsi="宋体" w:eastAsia="宋体" w:cs="宋体"/>
          <w:sz w:val="24"/>
          <w:szCs w:val="24"/>
        </w:rPr>
      </w:pPr>
      <w:bookmarkStart w:id="19" w:name="_Toc35393796"/>
      <w:bookmarkStart w:id="20" w:name="_Toc35393627"/>
      <w:bookmarkStart w:id="21" w:name="_Toc28359008"/>
      <w:bookmarkStart w:id="22" w:name="_Toc28359085"/>
      <w:r>
        <w:rPr>
          <w:rFonts w:hint="eastAsia" w:ascii="宋体" w:hAnsi="宋体" w:eastAsia="宋体" w:cs="宋体"/>
          <w:sz w:val="24"/>
          <w:szCs w:val="24"/>
        </w:rPr>
        <w:t>七、对本次招标提出询问，请按以下方式联系</w:t>
      </w:r>
      <w:bookmarkEnd w:id="19"/>
      <w:bookmarkEnd w:id="20"/>
      <w:bookmarkEnd w:id="21"/>
      <w:bookmarkEnd w:id="22"/>
      <w:r>
        <w:rPr>
          <w:rFonts w:hint="eastAsia" w:ascii="宋体" w:hAnsi="宋体" w:eastAsia="宋体" w:cs="宋体"/>
          <w:sz w:val="24"/>
          <w:szCs w:val="24"/>
        </w:rPr>
        <w:t>。</w:t>
      </w:r>
    </w:p>
    <w:p w14:paraId="2FDD8C80">
      <w:pPr>
        <w:widowControl/>
        <w:spacing w:line="360" w:lineRule="auto"/>
        <w:jc w:val="left"/>
        <w:rPr>
          <w:rFonts w:ascii="宋体" w:hAnsi="宋体" w:cs="宋体"/>
          <w:b/>
          <w:sz w:val="24"/>
        </w:rPr>
      </w:pPr>
      <w:r>
        <w:rPr>
          <w:rFonts w:hint="eastAsia" w:ascii="宋体" w:hAnsi="宋体" w:cs="宋体"/>
          <w:sz w:val="24"/>
        </w:rPr>
        <w:t>　　　</w:t>
      </w:r>
      <w:r>
        <w:rPr>
          <w:rFonts w:hint="eastAsia" w:ascii="宋体" w:hAnsi="宋体" w:cs="宋体"/>
          <w:b/>
          <w:sz w:val="24"/>
        </w:rPr>
        <w:t>1.采购人信息</w:t>
      </w:r>
    </w:p>
    <w:p w14:paraId="4C8228F8">
      <w:pPr>
        <w:spacing w:line="360" w:lineRule="auto"/>
        <w:ind w:left="1079" w:leftChars="371" w:hanging="300" w:hangingChars="125"/>
        <w:jc w:val="left"/>
        <w:rPr>
          <w:rFonts w:ascii="宋体" w:hAnsi="宋体" w:cs="宋体"/>
          <w:sz w:val="24"/>
        </w:rPr>
      </w:pPr>
      <w:bookmarkStart w:id="23" w:name="_Toc28359086"/>
      <w:bookmarkStart w:id="24" w:name="_Toc28359009"/>
      <w:r>
        <w:rPr>
          <w:rFonts w:hint="eastAsia" w:ascii="宋体" w:hAnsi="宋体" w:cs="宋体"/>
          <w:sz w:val="24"/>
        </w:rPr>
        <w:t>名    称：北京市大兴区第十二幼儿园</w:t>
      </w:r>
    </w:p>
    <w:p w14:paraId="382C5E07">
      <w:pPr>
        <w:spacing w:line="360" w:lineRule="auto"/>
        <w:ind w:left="1079" w:leftChars="371" w:hanging="300" w:hangingChars="125"/>
        <w:jc w:val="left"/>
        <w:rPr>
          <w:rFonts w:ascii="宋体" w:hAnsi="宋体" w:cs="宋体"/>
          <w:sz w:val="24"/>
        </w:rPr>
      </w:pPr>
      <w:r>
        <w:rPr>
          <w:rFonts w:hint="eastAsia" w:ascii="宋体" w:hAnsi="宋体" w:cs="宋体"/>
          <w:sz w:val="24"/>
        </w:rPr>
        <w:t>地    址：</w:t>
      </w:r>
      <w:r>
        <w:rPr>
          <w:rFonts w:ascii="宋体" w:hAnsi="宋体" w:cs="宋体"/>
          <w:sz w:val="24"/>
        </w:rPr>
        <w:t xml:space="preserve"> </w:t>
      </w:r>
      <w:r>
        <w:rPr>
          <w:rFonts w:hint="eastAsia" w:ascii="宋体" w:hAnsi="宋体" w:cs="宋体"/>
          <w:sz w:val="24"/>
        </w:rPr>
        <w:t>北京市大兴区黄村镇兴盛街圣和北巷11号院</w:t>
      </w:r>
    </w:p>
    <w:p w14:paraId="2F9AB0CA">
      <w:pPr>
        <w:spacing w:line="360" w:lineRule="auto"/>
        <w:ind w:left="1079" w:leftChars="371" w:hanging="300" w:hangingChars="125"/>
        <w:jc w:val="left"/>
        <w:rPr>
          <w:rFonts w:ascii="宋体" w:hAnsi="宋体" w:cs="宋体"/>
          <w:sz w:val="24"/>
        </w:rPr>
      </w:pPr>
      <w:r>
        <w:rPr>
          <w:rFonts w:hint="eastAsia" w:ascii="宋体" w:hAnsi="宋体" w:cs="宋体"/>
          <w:sz w:val="24"/>
        </w:rPr>
        <w:t xml:space="preserve">联系方式： 谭学智 </w:t>
      </w:r>
      <w:r>
        <w:rPr>
          <w:rFonts w:ascii="宋体" w:hAnsi="宋体" w:cs="宋体"/>
          <w:sz w:val="24"/>
        </w:rPr>
        <w:t>89295151-8207</w:t>
      </w:r>
    </w:p>
    <w:p w14:paraId="627C2666">
      <w:pPr>
        <w:spacing w:line="360" w:lineRule="auto"/>
        <w:ind w:left="1080" w:leftChars="371" w:hanging="301" w:hangingChars="125"/>
        <w:jc w:val="left"/>
        <w:rPr>
          <w:rFonts w:ascii="宋体" w:hAnsi="宋体" w:cs="宋体"/>
          <w:b/>
          <w:sz w:val="24"/>
        </w:rPr>
      </w:pPr>
      <w:r>
        <w:rPr>
          <w:rFonts w:hint="eastAsia" w:ascii="宋体" w:hAnsi="宋体" w:cs="宋体"/>
          <w:b/>
          <w:sz w:val="24"/>
        </w:rPr>
        <w:t>2.采购代理机构信息</w:t>
      </w:r>
      <w:bookmarkEnd w:id="23"/>
      <w:bookmarkEnd w:id="24"/>
    </w:p>
    <w:p w14:paraId="4CC0C20B">
      <w:pPr>
        <w:spacing w:line="360" w:lineRule="auto"/>
        <w:ind w:left="1079" w:leftChars="371" w:hanging="300" w:hangingChars="125"/>
        <w:jc w:val="left"/>
        <w:rPr>
          <w:rFonts w:ascii="宋体" w:hAnsi="宋体" w:cs="宋体"/>
          <w:sz w:val="24"/>
        </w:rPr>
      </w:pPr>
      <w:bookmarkStart w:id="25" w:name="_Toc28359010"/>
      <w:bookmarkStart w:id="26" w:name="_Toc28359087"/>
      <w:r>
        <w:rPr>
          <w:rFonts w:hint="eastAsia" w:ascii="宋体" w:hAnsi="宋体" w:cs="宋体"/>
          <w:sz w:val="24"/>
        </w:rPr>
        <w:t>名    称：北京天极招投标咨询有限公司</w:t>
      </w:r>
    </w:p>
    <w:p w14:paraId="682A1994">
      <w:pPr>
        <w:spacing w:line="360" w:lineRule="auto"/>
        <w:ind w:left="1079" w:leftChars="371" w:hanging="300" w:hangingChars="125"/>
        <w:jc w:val="left"/>
        <w:rPr>
          <w:rFonts w:ascii="宋体" w:hAnsi="宋体" w:cs="宋体"/>
          <w:sz w:val="24"/>
        </w:rPr>
      </w:pPr>
      <w:r>
        <w:rPr>
          <w:rFonts w:hint="eastAsia" w:ascii="宋体" w:hAnsi="宋体" w:cs="宋体"/>
          <w:sz w:val="24"/>
        </w:rPr>
        <w:t>地    址：北京市大兴区宏业东路1号院3号楼3层301室</w:t>
      </w:r>
    </w:p>
    <w:p w14:paraId="3AB47BFD">
      <w:pPr>
        <w:spacing w:line="360" w:lineRule="auto"/>
        <w:ind w:left="1079" w:leftChars="371" w:hanging="300" w:hangingChars="125"/>
        <w:jc w:val="left"/>
        <w:rPr>
          <w:rFonts w:ascii="宋体" w:hAnsi="宋体" w:cs="宋体"/>
          <w:sz w:val="24"/>
          <w:u w:val="single"/>
        </w:rPr>
      </w:pPr>
      <w:r>
        <w:rPr>
          <w:rFonts w:hint="eastAsia" w:ascii="宋体" w:hAnsi="宋体" w:cs="宋体"/>
          <w:sz w:val="24"/>
        </w:rPr>
        <w:t>联系方式：方立新  010-60230611</w:t>
      </w:r>
    </w:p>
    <w:p w14:paraId="6494D118">
      <w:pPr>
        <w:spacing w:line="360" w:lineRule="auto"/>
        <w:ind w:firstLine="723" w:firstLineChars="300"/>
        <w:rPr>
          <w:rFonts w:ascii="宋体" w:hAnsi="宋体" w:cs="宋体"/>
          <w:b/>
          <w:sz w:val="24"/>
          <w:u w:val="single"/>
        </w:rPr>
      </w:pPr>
      <w:r>
        <w:rPr>
          <w:rFonts w:hint="eastAsia" w:ascii="宋体" w:hAnsi="宋体" w:cs="宋体"/>
          <w:b/>
          <w:sz w:val="24"/>
        </w:rPr>
        <w:t>3.项目联系方式</w:t>
      </w:r>
      <w:bookmarkEnd w:id="25"/>
      <w:bookmarkEnd w:id="26"/>
    </w:p>
    <w:p w14:paraId="47771C06">
      <w:pPr>
        <w:pStyle w:val="3"/>
        <w:spacing w:line="360" w:lineRule="auto"/>
        <w:ind w:firstLine="720" w:firstLineChars="300"/>
        <w:rPr>
          <w:rFonts w:hAnsi="宋体" w:cs="宋体"/>
          <w:sz w:val="24"/>
          <w:szCs w:val="24"/>
        </w:rPr>
      </w:pPr>
      <w:r>
        <w:rPr>
          <w:rFonts w:hint="eastAsia" w:hAnsi="宋体" w:cs="宋体"/>
          <w:sz w:val="24"/>
          <w:szCs w:val="24"/>
        </w:rPr>
        <w:t>项目联系人：</w:t>
      </w:r>
      <w:r>
        <w:rPr>
          <w:rFonts w:hint="eastAsia" w:hAnsi="宋体"/>
          <w:sz w:val="24"/>
        </w:rPr>
        <w:t>方立新</w:t>
      </w:r>
    </w:p>
    <w:p w14:paraId="086E8C6C">
      <w:pPr>
        <w:pStyle w:val="3"/>
        <w:spacing w:line="360" w:lineRule="auto"/>
        <w:ind w:firstLine="720" w:firstLineChars="300"/>
        <w:rPr>
          <w:rFonts w:hAnsi="宋体" w:cs="宋体"/>
          <w:sz w:val="24"/>
          <w:szCs w:val="24"/>
        </w:rPr>
      </w:pPr>
      <w:r>
        <w:rPr>
          <w:rFonts w:hint="eastAsia" w:hAnsi="宋体" w:cs="宋体"/>
          <w:sz w:val="24"/>
        </w:rPr>
        <w:t>电      话：</w:t>
      </w:r>
      <w:r>
        <w:rPr>
          <w:rFonts w:hint="eastAsia" w:hAnsi="宋体"/>
          <w:sz w:val="24"/>
        </w:rPr>
        <w:t>010-60230611</w:t>
      </w:r>
    </w:p>
    <w:p w14:paraId="4BA555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C9646"/>
    <w:multiLevelType w:val="singleLevel"/>
    <w:tmpl w:val="D65C9646"/>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00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2025-08-26T07:05:36Z</dcterms:created>
  <dc:creator>胡伟</dc:creator>
  <cp:lastModifiedBy>smile</cp:lastModifiedBy>
  <dcterms:modified xsi:type="dcterms:W3CDTF">2025-08-26T07:06:16Z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eyJoZGlkIjoiN2UxMWZkZmJlODNkZjc3YTZmNTQ5MGU5YmE5YWQ3MTEiLCJ1c2VySWQiOiIzOTY0MjA2MDAifQ==</vt:lpwstr>
  </property>
  <property fmtid="{D5CDD505-2E9C-101B-9397-08002B2CF9AE}" pid="4" name="ICV">
    <vt:lpwstr>7858CF9AB92542EAADFD2B9314D96D97_12</vt:lpwstr>
  </property>
</Properties>
</file>