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A2E33">
      <w:pPr>
        <w:spacing w:line="360" w:lineRule="auto"/>
        <w:jc w:val="center"/>
        <w:outlineLvl w:val="0"/>
        <w:rPr>
          <w:rFonts w:hint="default" w:ascii="宋体" w:hAnsi="宋体" w:eastAsia="宋体" w:cs="宋体"/>
          <w:sz w:val="24"/>
          <w:lang w:val="en-US"/>
        </w:rPr>
      </w:pPr>
      <w:bookmarkStart w:id="0" w:name="_Toc9901"/>
      <w:bookmarkStart w:id="1" w:name="_Toc24579"/>
      <w:r>
        <w:rPr>
          <w:rFonts w:hint="eastAsia" w:ascii="宋体" w:hAnsi="宋体" w:eastAsia="宋体" w:cs="宋体"/>
          <w:b/>
          <w:sz w:val="36"/>
          <w:szCs w:val="36"/>
          <w:lang w:eastAsia="zh-CN"/>
        </w:rPr>
        <w:t>通州区漷县镇移民村（三黄庄村、侯黄庄村）沟渠治理及村庄环境综合提升工程</w:t>
      </w:r>
      <w:bookmarkEnd w:id="0"/>
      <w:bookmarkEnd w:id="1"/>
      <w:bookmarkStart w:id="2" w:name="_Toc35393621"/>
      <w:bookmarkStart w:id="3" w:name="_Toc35393790"/>
      <w:bookmarkStart w:id="4" w:name="_Toc28359002"/>
      <w:bookmarkStart w:id="5" w:name="_Toc28359079"/>
      <w:bookmarkStart w:id="6" w:name="_Hlk24379207"/>
      <w:r>
        <w:rPr>
          <w:rFonts w:hint="eastAsia" w:ascii="宋体" w:hAnsi="宋体" w:cs="宋体"/>
          <w:b/>
          <w:sz w:val="36"/>
          <w:szCs w:val="36"/>
          <w:lang w:val="en-US" w:eastAsia="zh-CN"/>
        </w:rPr>
        <w:t>竞争性磋商公告</w:t>
      </w:r>
      <w:bookmarkStart w:id="35" w:name="_GoBack"/>
      <w:bookmarkEnd w:id="35"/>
    </w:p>
    <w:p w14:paraId="648D9097">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422CA470">
      <w:p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rPr>
        <w:t>1.项目编号：</w:t>
      </w:r>
      <w:r>
        <w:rPr>
          <w:rFonts w:hint="eastAsia" w:ascii="宋体" w:hAnsi="宋体" w:eastAsia="宋体" w:cs="宋体"/>
          <w:sz w:val="24"/>
          <w:u w:val="single"/>
          <w:lang w:val="en-US" w:eastAsia="zh-CN"/>
        </w:rPr>
        <w:fldChar w:fldCharType="begin"/>
      </w:r>
      <w:r>
        <w:rPr>
          <w:rFonts w:hint="eastAsia" w:ascii="宋体" w:hAnsi="宋体" w:eastAsia="宋体" w:cs="宋体"/>
          <w:sz w:val="24"/>
          <w:u w:val="single"/>
          <w:lang w:val="en-US" w:eastAsia="zh-CN"/>
        </w:rPr>
        <w:instrText xml:space="preserve"> HYPERLINK "http://219.232.204.193:8080/frontend/plan/project_detail.html?projectUuid=ab47ea25-0908-46fa-b9a4-3c7a3e59f2d9" </w:instrText>
      </w:r>
      <w:r>
        <w:rPr>
          <w:rFonts w:hint="eastAsia" w:ascii="宋体" w:hAnsi="宋体" w:eastAsia="宋体" w:cs="宋体"/>
          <w:sz w:val="24"/>
          <w:u w:val="single"/>
          <w:lang w:val="en-US" w:eastAsia="zh-CN"/>
        </w:rPr>
        <w:fldChar w:fldCharType="separate"/>
      </w:r>
      <w:r>
        <w:rPr>
          <w:rFonts w:hint="eastAsia" w:ascii="宋体" w:hAnsi="宋体" w:eastAsia="宋体" w:cs="宋体"/>
          <w:sz w:val="24"/>
          <w:u w:val="single"/>
        </w:rPr>
        <w:t>11011225210200017687-XM001</w:t>
      </w:r>
      <w:r>
        <w:rPr>
          <w:rFonts w:hint="eastAsia" w:ascii="宋体" w:hAnsi="宋体" w:eastAsia="宋体" w:cs="宋体"/>
          <w:sz w:val="24"/>
          <w:u w:val="single"/>
          <w:lang w:val="en-US" w:eastAsia="zh-CN"/>
        </w:rPr>
        <w:fldChar w:fldCharType="end"/>
      </w:r>
    </w:p>
    <w:p w14:paraId="5D2D5566">
      <w:pPr>
        <w:spacing w:line="360" w:lineRule="auto"/>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2.项目名称：</w:t>
      </w:r>
      <w:r>
        <w:rPr>
          <w:rFonts w:hint="eastAsia" w:ascii="宋体" w:hAnsi="宋体" w:cs="宋体"/>
          <w:sz w:val="24"/>
          <w:highlight w:val="none"/>
          <w:u w:val="single"/>
          <w:lang w:eastAsia="zh-CN"/>
        </w:rPr>
        <w:t>通州区漷县镇移民村（三黄庄村、侯黄庄村）沟渠治理及村庄环境综合提升工程</w:t>
      </w:r>
    </w:p>
    <w:p w14:paraId="41752BF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3.采购方式：</w:t>
      </w:r>
      <w:r>
        <w:rPr>
          <w:rFonts w:hint="eastAsia" w:ascii="宋体" w:hAnsi="宋体" w:eastAsia="宋体" w:cs="宋体"/>
          <w:sz w:val="24"/>
          <w:highlight w:val="none"/>
          <w:u w:val="single"/>
        </w:rPr>
        <w:t>竞争性磋商</w:t>
      </w:r>
    </w:p>
    <w:bookmarkEnd w:id="6"/>
    <w:p w14:paraId="09F6A0D1">
      <w:pPr>
        <w:spacing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4.项目预算金额：</w:t>
      </w:r>
      <w:r>
        <w:rPr>
          <w:rFonts w:hint="eastAsia" w:ascii="宋体" w:hAnsi="宋体" w:cs="宋体"/>
          <w:sz w:val="24"/>
          <w:highlight w:val="none"/>
          <w:u w:val="single"/>
          <w:lang w:val="en-US" w:eastAsia="zh-CN"/>
        </w:rPr>
        <w:t>305.956524</w:t>
      </w:r>
      <w:r>
        <w:rPr>
          <w:rFonts w:hint="eastAsia" w:ascii="宋体" w:hAnsi="宋体" w:eastAsia="宋体" w:cs="宋体"/>
          <w:sz w:val="24"/>
          <w:highlight w:val="none"/>
        </w:rPr>
        <w:t>万元、项目最高限价（如有）</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305.956339</w:t>
      </w:r>
      <w:r>
        <w:rPr>
          <w:rFonts w:hint="eastAsia" w:ascii="宋体" w:hAnsi="宋体" w:eastAsia="宋体" w:cs="宋体"/>
          <w:color w:val="auto"/>
          <w:sz w:val="24"/>
          <w:highlight w:val="none"/>
        </w:rPr>
        <w:t>万元</w:t>
      </w:r>
    </w:p>
    <w:p w14:paraId="20ABC8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6"/>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4"/>
        <w:gridCol w:w="1499"/>
        <w:gridCol w:w="831"/>
        <w:gridCol w:w="3962"/>
      </w:tblGrid>
      <w:tr w14:paraId="7F1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5BDAF3A0">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包号</w:t>
            </w:r>
          </w:p>
        </w:tc>
        <w:tc>
          <w:tcPr>
            <w:tcW w:w="2414" w:type="dxa"/>
            <w:vAlign w:val="center"/>
          </w:tcPr>
          <w:p w14:paraId="0C7AC3FF">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标的名称</w:t>
            </w:r>
          </w:p>
        </w:tc>
        <w:tc>
          <w:tcPr>
            <w:tcW w:w="1499" w:type="dxa"/>
            <w:vAlign w:val="center"/>
          </w:tcPr>
          <w:p w14:paraId="5E0B9194">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采购包预算金额（万元）</w:t>
            </w:r>
          </w:p>
        </w:tc>
        <w:tc>
          <w:tcPr>
            <w:tcW w:w="831" w:type="dxa"/>
            <w:vAlign w:val="center"/>
          </w:tcPr>
          <w:p w14:paraId="17D7BB2B">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数量</w:t>
            </w:r>
          </w:p>
        </w:tc>
        <w:tc>
          <w:tcPr>
            <w:tcW w:w="3962" w:type="dxa"/>
            <w:vAlign w:val="center"/>
          </w:tcPr>
          <w:p w14:paraId="5CF3FFAA">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简要技术需求或服务要求</w:t>
            </w:r>
          </w:p>
        </w:tc>
      </w:tr>
      <w:tr w14:paraId="7B7D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336986A4">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01</w:t>
            </w:r>
          </w:p>
        </w:tc>
        <w:tc>
          <w:tcPr>
            <w:tcW w:w="2414" w:type="dxa"/>
            <w:vAlign w:val="center"/>
          </w:tcPr>
          <w:p w14:paraId="7EE3E6A4">
            <w:pPr>
              <w:jc w:val="center"/>
              <w:rPr>
                <w:rFonts w:hint="eastAsia" w:ascii="宋体" w:hAnsi="宋体" w:eastAsia="宋体" w:cs="宋体"/>
                <w:bCs/>
                <w:sz w:val="24"/>
                <w:highlight w:val="none"/>
                <w:lang w:bidi="zh-CN"/>
              </w:rPr>
            </w:pPr>
            <w:r>
              <w:rPr>
                <w:rFonts w:hint="eastAsia" w:ascii="宋体" w:hAnsi="宋体" w:cs="宋体"/>
                <w:bCs/>
                <w:sz w:val="24"/>
                <w:highlight w:val="none"/>
                <w:lang w:bidi="zh-CN"/>
              </w:rPr>
              <w:t>通州区漷县镇移民村（三黄庄村、侯黄庄村）沟渠治理及村庄环境综合提升工程</w:t>
            </w:r>
          </w:p>
        </w:tc>
        <w:tc>
          <w:tcPr>
            <w:tcW w:w="1499" w:type="dxa"/>
            <w:vAlign w:val="center"/>
          </w:tcPr>
          <w:p w14:paraId="51D7298B">
            <w:pPr>
              <w:jc w:val="center"/>
              <w:rPr>
                <w:rFonts w:hint="eastAsia" w:ascii="宋体" w:hAnsi="宋体" w:eastAsia="宋体" w:cs="宋体"/>
                <w:bCs/>
                <w:sz w:val="24"/>
                <w:highlight w:val="none"/>
                <w:lang w:eastAsia="zh-CN" w:bidi="zh-CN"/>
              </w:rPr>
            </w:pPr>
            <w:r>
              <w:rPr>
                <w:rFonts w:hint="eastAsia" w:ascii="宋体" w:hAnsi="宋体" w:cs="宋体"/>
                <w:sz w:val="24"/>
                <w:highlight w:val="none"/>
                <w:lang w:eastAsia="zh-CN"/>
              </w:rPr>
              <w:t>305.956524</w:t>
            </w:r>
          </w:p>
        </w:tc>
        <w:tc>
          <w:tcPr>
            <w:tcW w:w="831" w:type="dxa"/>
            <w:vAlign w:val="center"/>
          </w:tcPr>
          <w:p w14:paraId="33B4862A">
            <w:pPr>
              <w:jc w:val="center"/>
              <w:rPr>
                <w:rFonts w:hint="eastAsia" w:ascii="宋体" w:hAnsi="宋体" w:eastAsia="宋体" w:cs="宋体"/>
                <w:bCs/>
                <w:sz w:val="24"/>
                <w:highlight w:val="none"/>
                <w:lang w:bidi="zh-CN"/>
              </w:rPr>
            </w:pPr>
            <w:r>
              <w:rPr>
                <w:rFonts w:hint="eastAsia" w:ascii="宋体" w:hAnsi="宋体" w:eastAsia="宋体" w:cs="宋体"/>
                <w:bCs/>
                <w:sz w:val="24"/>
                <w:highlight w:val="none"/>
                <w:lang w:bidi="zh-CN"/>
              </w:rPr>
              <w:t>1</w:t>
            </w:r>
          </w:p>
        </w:tc>
        <w:tc>
          <w:tcPr>
            <w:tcW w:w="3962" w:type="dxa"/>
            <w:vAlign w:val="center"/>
          </w:tcPr>
          <w:p w14:paraId="5AB653A4">
            <w:pPr>
              <w:jc w:val="center"/>
              <w:rPr>
                <w:rFonts w:hint="eastAsia" w:ascii="宋体" w:hAnsi="宋体" w:eastAsia="宋体" w:cs="宋体"/>
                <w:bCs/>
                <w:sz w:val="24"/>
                <w:highlight w:val="none"/>
                <w:lang w:bidi="zh-CN"/>
              </w:rPr>
            </w:pPr>
            <w:r>
              <w:rPr>
                <w:rFonts w:hint="eastAsia" w:ascii="宋体" w:hAnsi="宋体" w:cs="宋体"/>
                <w:bCs/>
                <w:sz w:val="24"/>
                <w:highlight w:val="none"/>
                <w:lang w:eastAsia="zh-CN" w:bidi="zh-CN"/>
              </w:rPr>
              <w:t>通州区漷县镇移民村（三黄庄村、侯黄庄村）沟渠治理及村庄环境综合提升工程</w:t>
            </w:r>
            <w:r>
              <w:rPr>
                <w:rFonts w:hint="eastAsia" w:ascii="宋体" w:hAnsi="宋体" w:eastAsia="宋体" w:cs="宋体"/>
                <w:bCs/>
                <w:sz w:val="24"/>
                <w:highlight w:val="none"/>
                <w:lang w:val="en-US" w:eastAsia="zh-CN" w:bidi="zh-CN"/>
              </w:rPr>
              <w:t>图纸及工程量清单</w:t>
            </w:r>
            <w:r>
              <w:rPr>
                <w:rFonts w:hint="eastAsia" w:ascii="宋体" w:hAnsi="宋体" w:eastAsia="宋体" w:cs="宋体"/>
                <w:bCs/>
                <w:sz w:val="24"/>
                <w:highlight w:val="none"/>
                <w:lang w:bidi="zh-CN"/>
              </w:rPr>
              <w:t>所包含的全部施工内容。</w:t>
            </w:r>
          </w:p>
        </w:tc>
      </w:tr>
    </w:tbl>
    <w:p w14:paraId="250D34D8">
      <w:pPr>
        <w:spacing w:line="360" w:lineRule="auto"/>
        <w:ind w:firstLine="480" w:firstLineChars="200"/>
        <w:rPr>
          <w:rFonts w:hint="eastAsia" w:ascii="宋体" w:hAnsi="宋体" w:eastAsia="宋体" w:cs="宋体"/>
          <w:sz w:val="24"/>
          <w:highlight w:val="none"/>
        </w:rPr>
      </w:pPr>
    </w:p>
    <w:p w14:paraId="3519CFE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6.合同履行期限：</w:t>
      </w:r>
      <w:r>
        <w:rPr>
          <w:rFonts w:hint="eastAsia" w:ascii="宋体" w:hAnsi="宋体" w:eastAsia="宋体" w:cs="宋体"/>
          <w:color w:val="auto"/>
          <w:sz w:val="24"/>
          <w:highlight w:val="none"/>
          <w:lang w:val="en-US"/>
        </w:rPr>
        <w:t>90</w:t>
      </w:r>
      <w:r>
        <w:rPr>
          <w:rFonts w:hint="eastAsia" w:ascii="宋体" w:hAnsi="宋体" w:eastAsia="宋体" w:cs="宋体"/>
          <w:color w:val="auto"/>
          <w:sz w:val="24"/>
          <w:highlight w:val="none"/>
        </w:rPr>
        <w:t>日历天内完成合同内全部工作内容，具体开工日期以实际的开工日期为准；</w:t>
      </w:r>
    </w:p>
    <w:p w14:paraId="30F1C3D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7.本项目是否接受联合体：□是 </w:t>
      </w:r>
      <w:r>
        <w:rPr>
          <w:rFonts w:hint="eastAsia" w:ascii="宋体" w:hAnsi="宋体" w:eastAsia="宋体" w:cs="宋体"/>
          <w:color w:val="auto"/>
          <w:sz w:val="24"/>
          <w:lang w:val="zh-CN"/>
        </w:rPr>
        <w:t>■</w:t>
      </w:r>
      <w:r>
        <w:rPr>
          <w:rFonts w:hint="eastAsia" w:ascii="宋体" w:hAnsi="宋体" w:eastAsia="宋体" w:cs="宋体"/>
          <w:color w:val="auto"/>
          <w:sz w:val="24"/>
        </w:rPr>
        <w:t>否。</w:t>
      </w:r>
    </w:p>
    <w:p w14:paraId="355E98F8">
      <w:pPr>
        <w:pStyle w:val="2"/>
        <w:spacing w:before="0" w:line="360" w:lineRule="auto"/>
        <w:jc w:val="left"/>
        <w:rPr>
          <w:rFonts w:hint="eastAsia" w:ascii="宋体" w:hAnsi="宋体" w:eastAsia="宋体" w:cs="宋体"/>
          <w:sz w:val="24"/>
          <w:szCs w:val="24"/>
        </w:rPr>
      </w:pPr>
      <w:bookmarkStart w:id="7" w:name="_Toc28359003"/>
      <w:bookmarkStart w:id="8" w:name="_Toc28359080"/>
      <w:bookmarkStart w:id="9" w:name="_Toc35393622"/>
      <w:bookmarkStart w:id="10" w:name="_Toc35393791"/>
      <w:r>
        <w:rPr>
          <w:rFonts w:hint="eastAsia" w:ascii="宋体" w:hAnsi="宋体" w:eastAsia="宋体" w:cs="宋体"/>
          <w:sz w:val="24"/>
          <w:szCs w:val="24"/>
        </w:rPr>
        <w:t>二、申请人的资格要求（须同时满足）</w:t>
      </w:r>
      <w:bookmarkEnd w:id="7"/>
      <w:bookmarkEnd w:id="8"/>
      <w:bookmarkEnd w:id="9"/>
      <w:bookmarkEnd w:id="10"/>
    </w:p>
    <w:p w14:paraId="13BF0B80">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AF8DD57">
      <w:pPr>
        <w:spacing w:line="360" w:lineRule="auto"/>
        <w:ind w:firstLine="480" w:firstLineChars="200"/>
        <w:rPr>
          <w:rFonts w:hint="eastAsia" w:ascii="宋体" w:hAnsi="宋体" w:eastAsia="宋体" w:cs="宋体"/>
          <w:sz w:val="24"/>
        </w:rPr>
      </w:pPr>
      <w:bookmarkStart w:id="11" w:name="_Toc28359004"/>
      <w:bookmarkStart w:id="12" w:name="_Toc28359081"/>
      <w:r>
        <w:rPr>
          <w:rFonts w:hint="eastAsia" w:ascii="宋体" w:hAnsi="宋体" w:eastAsia="宋体" w:cs="宋体"/>
          <w:sz w:val="24"/>
        </w:rPr>
        <w:t>2.落实政府采购政策需满足的资格要求：</w:t>
      </w:r>
    </w:p>
    <w:p w14:paraId="189B43FB">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2.1 中小企业政策</w:t>
      </w:r>
      <w:r>
        <w:rPr>
          <w:rFonts w:hint="eastAsia" w:ascii="宋体" w:hAnsi="宋体" w:cs="宋体"/>
          <w:sz w:val="24"/>
          <w:lang w:val="en-US" w:eastAsia="zh-CN"/>
        </w:rPr>
        <w:t xml:space="preserve"> </w:t>
      </w:r>
    </w:p>
    <w:p w14:paraId="6CCC1B5B">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本项目不专门面向中小企业预留采购份额。</w:t>
      </w:r>
    </w:p>
    <w:p w14:paraId="6743BA6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w:t>
      </w:r>
      <w:r>
        <w:rPr>
          <w:rFonts w:hint="eastAsia" w:ascii="宋体" w:hAnsi="宋体" w:eastAsia="宋体" w:cs="宋体"/>
          <w:sz w:val="24"/>
          <w:highlight w:val="none"/>
        </w:rPr>
        <w:t xml:space="preserve">本项目专门面向 </w:t>
      </w:r>
      <w:r>
        <w:rPr>
          <w:rFonts w:hint="eastAsia" w:ascii="宋体" w:hAnsi="宋体" w:eastAsia="宋体" w:cs="宋体"/>
          <w:sz w:val="24"/>
          <w:highlight w:val="none"/>
          <w:lang w:val="zh-CN"/>
        </w:rPr>
        <w:t>■</w:t>
      </w:r>
      <w:r>
        <w:rPr>
          <w:rFonts w:hint="eastAsia" w:ascii="宋体" w:hAnsi="宋体" w:eastAsia="宋体" w:cs="宋体"/>
          <w:sz w:val="24"/>
          <w:highlight w:val="none"/>
        </w:rPr>
        <w:t xml:space="preserve">中小 </w:t>
      </w:r>
      <w:r>
        <w:rPr>
          <w:rFonts w:hint="eastAsia" w:ascii="宋体" w:hAnsi="宋体" w:eastAsia="宋体" w:cs="宋体"/>
          <w:sz w:val="24"/>
          <w:highlight w:val="none"/>
          <w:lang w:eastAsia="zh-CN"/>
        </w:rPr>
        <w:t>□</w:t>
      </w:r>
      <w:r>
        <w:rPr>
          <w:rFonts w:hint="eastAsia" w:ascii="宋体" w:hAnsi="宋体" w:eastAsia="宋体" w:cs="宋体"/>
          <w:sz w:val="24"/>
          <w:highlight w:val="none"/>
        </w:rPr>
        <w:t>小微企业  采购。即：提供的货物全部由符合政策要求的中小/小微企业制造、服务全部由符合政策要求的中小/小微企业承接。</w:t>
      </w:r>
    </w:p>
    <w:p w14:paraId="7B2CEE4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rPr>
        <w:t xml:space="preserve">   /   </w:t>
      </w:r>
      <w:r>
        <w:rPr>
          <w:rFonts w:hint="eastAsia" w:ascii="宋体" w:hAnsi="宋体" w:eastAsia="宋体" w:cs="宋体"/>
          <w:sz w:val="24"/>
        </w:rPr>
        <w:t>。</w:t>
      </w:r>
    </w:p>
    <w:p w14:paraId="5C3867C6">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bookmarkStart w:id="13" w:name="OLE_LINK2"/>
      <w:r>
        <w:rPr>
          <w:rFonts w:hint="eastAsia" w:ascii="宋体" w:hAnsi="宋体" w:eastAsia="宋体" w:cs="宋体"/>
          <w:sz w:val="24"/>
          <w:u w:val="single"/>
        </w:rPr>
        <w:t xml:space="preserve">   /   </w:t>
      </w:r>
      <w:bookmarkEnd w:id="13"/>
      <w:r>
        <w:rPr>
          <w:rFonts w:hint="eastAsia" w:ascii="宋体" w:hAnsi="宋体" w:eastAsia="宋体" w:cs="宋体"/>
          <w:sz w:val="24"/>
        </w:rPr>
        <w:t>。</w:t>
      </w:r>
    </w:p>
    <w:p w14:paraId="59871390">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3.本项目的特定资格要求：</w:t>
      </w:r>
    </w:p>
    <w:p w14:paraId="05610619">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7E8CD08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z w:val="24"/>
          <w:lang w:val="zh-CN" w:bidi="zh-CN"/>
        </w:rPr>
        <w:t>■</w:t>
      </w:r>
      <w:r>
        <w:rPr>
          <w:rFonts w:hint="eastAsia" w:ascii="宋体" w:hAnsi="宋体" w:eastAsia="宋体" w:cs="宋体"/>
          <w:sz w:val="24"/>
        </w:rPr>
        <w:t>否</w:t>
      </w:r>
    </w:p>
    <w:p w14:paraId="12DFF5B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snapToGrid w:val="0"/>
        </w:rPr>
        <w:t>□</w:t>
      </w:r>
      <w:r>
        <w:rPr>
          <w:rFonts w:hint="eastAsia" w:ascii="宋体" w:hAnsi="宋体" w:eastAsia="宋体" w:cs="宋体"/>
          <w:sz w:val="24"/>
        </w:rPr>
        <w:t>是，公益一类事业单位、使用事业编制且由财政拨款保障的群团组织，不得作为承接主体；</w:t>
      </w:r>
    </w:p>
    <w:p w14:paraId="74C9B597">
      <w:pPr>
        <w:spacing w:line="360" w:lineRule="auto"/>
        <w:ind w:firstLine="480" w:firstLineChars="200"/>
        <w:rPr>
          <w:rFonts w:hint="eastAsia" w:ascii="宋体" w:hAnsi="宋体" w:eastAsia="宋体" w:cs="宋体"/>
          <w:sz w:val="24"/>
        </w:rPr>
      </w:pPr>
      <w:r>
        <w:rPr>
          <w:rFonts w:hint="eastAsia" w:ascii="宋体" w:hAnsi="宋体" w:eastAsia="宋体" w:cs="宋体"/>
          <w:sz w:val="24"/>
        </w:rPr>
        <w:t>3.2其他特定资格要求：</w:t>
      </w:r>
    </w:p>
    <w:p w14:paraId="58865E04">
      <w:pPr>
        <w:spacing w:line="360" w:lineRule="auto"/>
        <w:ind w:firstLine="960" w:firstLineChars="400"/>
        <w:rPr>
          <w:rFonts w:hint="eastAsia" w:ascii="宋体" w:hAnsi="宋体" w:eastAsia="宋体" w:cs="宋体"/>
          <w:color w:val="auto"/>
          <w:sz w:val="24"/>
          <w:highlight w:val="none"/>
          <w:u w:val="single"/>
          <w:lang w:bidi="zh-CN"/>
        </w:rPr>
      </w:pPr>
      <w:r>
        <w:rPr>
          <w:rFonts w:hint="eastAsia" w:ascii="宋体" w:hAnsi="宋体" w:eastAsia="宋体" w:cs="宋体"/>
          <w:color w:val="auto"/>
          <w:sz w:val="24"/>
          <w:u w:val="single"/>
          <w:lang w:bidi="zh-CN"/>
        </w:rPr>
        <w:t>1）</w:t>
      </w:r>
      <w:r>
        <w:rPr>
          <w:rFonts w:hint="eastAsia" w:ascii="宋体" w:hAnsi="宋体" w:eastAsia="宋体" w:cs="宋体"/>
          <w:color w:val="auto"/>
          <w:sz w:val="24"/>
          <w:highlight w:val="none"/>
          <w:u w:val="single"/>
          <w:lang w:val="zh-CN" w:bidi="zh-CN"/>
        </w:rPr>
        <w:t>申请人具备</w:t>
      </w:r>
      <w:r>
        <w:rPr>
          <w:rFonts w:hint="eastAsia" w:ascii="宋体" w:hAnsi="宋体" w:eastAsia="宋体" w:cs="宋体"/>
          <w:color w:val="auto"/>
          <w:sz w:val="24"/>
          <w:highlight w:val="none"/>
          <w:u w:val="single"/>
          <w:lang w:val="zh-CN" w:eastAsia="zh-CN" w:bidi="zh-CN"/>
        </w:rPr>
        <w:t>市政公用工程施工总承包三级及以上</w:t>
      </w:r>
      <w:r>
        <w:rPr>
          <w:rFonts w:hint="eastAsia" w:ascii="宋体" w:hAnsi="宋体" w:eastAsia="宋体" w:cs="宋体"/>
          <w:color w:val="auto"/>
          <w:sz w:val="24"/>
          <w:highlight w:val="none"/>
          <w:u w:val="single"/>
          <w:lang w:val="zh-CN" w:bidi="zh-CN"/>
        </w:rPr>
        <w:t>资质</w:t>
      </w:r>
      <w:r>
        <w:rPr>
          <w:rFonts w:hint="eastAsia" w:ascii="宋体" w:hAnsi="宋体" w:eastAsia="宋体" w:cs="宋体"/>
          <w:color w:val="auto"/>
          <w:sz w:val="24"/>
          <w:highlight w:val="none"/>
          <w:u w:val="single"/>
          <w:lang w:bidi="zh-CN"/>
        </w:rPr>
        <w:t>；</w:t>
      </w:r>
    </w:p>
    <w:p w14:paraId="1F6F56CF">
      <w:pPr>
        <w:spacing w:line="360" w:lineRule="auto"/>
        <w:ind w:firstLine="960" w:firstLineChars="400"/>
        <w:rPr>
          <w:rFonts w:hint="eastAsia" w:ascii="宋体" w:hAnsi="宋体" w:eastAsia="宋体" w:cs="宋体"/>
          <w:sz w:val="24"/>
          <w:highlight w:val="none"/>
          <w:u w:val="single"/>
          <w:lang w:val="zh-CN" w:bidi="zh-CN"/>
        </w:rPr>
      </w:pPr>
      <w:r>
        <w:rPr>
          <w:rFonts w:hint="eastAsia" w:ascii="宋体" w:hAnsi="宋体" w:eastAsia="宋体" w:cs="宋体"/>
          <w:sz w:val="24"/>
          <w:highlight w:val="none"/>
          <w:u w:val="single"/>
          <w:lang w:bidi="zh-CN"/>
        </w:rPr>
        <w:t>2）</w:t>
      </w:r>
      <w:r>
        <w:rPr>
          <w:rFonts w:hint="eastAsia" w:ascii="宋体" w:hAnsi="宋体" w:eastAsia="宋体" w:cs="宋体"/>
          <w:sz w:val="24"/>
          <w:highlight w:val="none"/>
          <w:u w:val="single"/>
          <w:lang w:val="zh-CN" w:bidi="zh-CN"/>
        </w:rPr>
        <w:t>申请人具有有效的安全生产许可证；</w:t>
      </w:r>
    </w:p>
    <w:p w14:paraId="0DC8528F">
      <w:pPr>
        <w:pStyle w:val="9"/>
        <w:tabs>
          <w:tab w:val="left" w:pos="1461"/>
          <w:tab w:val="left" w:pos="4940"/>
        </w:tabs>
        <w:spacing w:line="360" w:lineRule="auto"/>
        <w:ind w:firstLine="960" w:firstLineChars="400"/>
        <w:rPr>
          <w:rFonts w:hint="eastAsia" w:ascii="宋体" w:hAnsi="宋体" w:eastAsia="宋体" w:cs="宋体"/>
          <w:i/>
          <w:iCs/>
          <w:color w:val="auto"/>
          <w:sz w:val="24"/>
          <w:u w:val="single"/>
        </w:rPr>
      </w:pPr>
      <w:r>
        <w:rPr>
          <w:rFonts w:hint="eastAsia" w:ascii="宋体" w:hAnsi="宋体" w:eastAsia="宋体" w:cs="宋体"/>
          <w:color w:val="auto"/>
          <w:sz w:val="24"/>
          <w:highlight w:val="none"/>
          <w:u w:val="single"/>
          <w:lang w:val="zh-CN" w:bidi="zh-CN"/>
        </w:rPr>
        <w:t>3）申请人拟派项目经理须具备</w:t>
      </w:r>
      <w:r>
        <w:rPr>
          <w:rFonts w:hint="eastAsia" w:ascii="宋体" w:hAnsi="宋体" w:eastAsia="宋体" w:cs="宋体"/>
          <w:color w:val="auto"/>
          <w:sz w:val="24"/>
          <w:highlight w:val="none"/>
          <w:u w:val="single"/>
          <w:lang w:val="zh-CN" w:eastAsia="zh-CN" w:bidi="zh-CN"/>
        </w:rPr>
        <w:t>市政公用工程</w:t>
      </w:r>
      <w:r>
        <w:rPr>
          <w:rFonts w:hint="eastAsia" w:ascii="宋体" w:hAnsi="宋体" w:cs="宋体"/>
          <w:color w:val="auto"/>
          <w:sz w:val="24"/>
          <w:highlight w:val="none"/>
          <w:u w:val="single"/>
          <w:lang w:val="en-US" w:bidi="zh-CN"/>
        </w:rPr>
        <w:t>二级</w:t>
      </w:r>
      <w:r>
        <w:rPr>
          <w:rFonts w:hint="eastAsia" w:ascii="宋体" w:hAnsi="宋体" w:eastAsia="宋体" w:cs="宋体"/>
          <w:color w:val="auto"/>
          <w:sz w:val="24"/>
          <w:u w:val="single"/>
          <w:lang w:bidi="zh-CN"/>
        </w:rPr>
        <w:t>（含）以上</w:t>
      </w:r>
      <w:r>
        <w:rPr>
          <w:rFonts w:hint="eastAsia" w:ascii="宋体" w:hAnsi="宋体" w:eastAsia="宋体" w:cs="宋体"/>
          <w:color w:val="auto"/>
          <w:sz w:val="24"/>
          <w:u w:val="single"/>
          <w:lang w:val="zh-CN" w:bidi="zh-CN"/>
        </w:rPr>
        <w:t>注册建造师执业资格，具备有效的安全生产考核合格证书（B本），且不能担任其他在施建设项目的项目经理</w:t>
      </w:r>
      <w:r>
        <w:rPr>
          <w:rFonts w:hint="eastAsia" w:ascii="宋体" w:hAnsi="宋体" w:eastAsia="宋体" w:cs="宋体"/>
          <w:snapToGrid w:val="0"/>
          <w:color w:val="auto"/>
          <w:sz w:val="24"/>
        </w:rPr>
        <w:t>。</w:t>
      </w:r>
    </w:p>
    <w:bookmarkEnd w:id="11"/>
    <w:bookmarkEnd w:id="12"/>
    <w:p w14:paraId="78E761F1">
      <w:pPr>
        <w:pStyle w:val="2"/>
        <w:widowControl/>
        <w:spacing w:before="0" w:line="360" w:lineRule="auto"/>
        <w:jc w:val="left"/>
        <w:rPr>
          <w:rFonts w:hint="eastAsia" w:ascii="宋体" w:hAnsi="宋体" w:eastAsia="宋体" w:cs="宋体"/>
          <w:sz w:val="24"/>
          <w:szCs w:val="24"/>
        </w:rPr>
      </w:pPr>
      <w:bookmarkStart w:id="14" w:name="_Toc35393792"/>
      <w:bookmarkStart w:id="15" w:name="_Toc35393623"/>
      <w:r>
        <w:rPr>
          <w:rFonts w:hint="eastAsia" w:ascii="宋体" w:hAnsi="宋体" w:eastAsia="宋体" w:cs="宋体"/>
          <w:sz w:val="24"/>
          <w:szCs w:val="24"/>
        </w:rPr>
        <w:t>三、获取采购文件</w:t>
      </w:r>
      <w:bookmarkEnd w:id="14"/>
      <w:bookmarkEnd w:id="15"/>
    </w:p>
    <w:p w14:paraId="10C9ED8B">
      <w:pPr>
        <w:adjustRightInd w:val="0"/>
        <w:snapToGrid w:val="0"/>
        <w:spacing w:line="360" w:lineRule="auto"/>
        <w:ind w:firstLine="480" w:firstLineChars="200"/>
        <w:rPr>
          <w:rFonts w:hint="eastAsia" w:ascii="宋体" w:hAnsi="宋体" w:eastAsia="宋体" w:cs="宋体"/>
          <w:sz w:val="24"/>
          <w:highlight w:val="yellow"/>
        </w:rPr>
      </w:pPr>
      <w:r>
        <w:rPr>
          <w:rFonts w:hint="eastAsia" w:ascii="宋体" w:hAnsi="宋体" w:eastAsia="宋体" w:cs="宋体"/>
          <w:sz w:val="24"/>
          <w:highlight w:val="none"/>
        </w:rPr>
        <w:t>1.时间：2025年</w:t>
      </w:r>
      <w:r>
        <w:rPr>
          <w:rFonts w:hint="eastAsia" w:ascii="宋体" w:hAnsi="宋体" w:cs="宋体"/>
          <w:sz w:val="24"/>
          <w:highlight w:val="none"/>
          <w:lang w:val="en-US" w:eastAsia="zh-CN"/>
        </w:rPr>
        <w:t>09</w:t>
      </w:r>
      <w:r>
        <w:rPr>
          <w:rFonts w:hint="eastAsia" w:ascii="宋体" w:hAnsi="宋体" w:eastAsia="宋体" w:cs="宋体"/>
          <w:sz w:val="24"/>
          <w:highlight w:val="none"/>
        </w:rPr>
        <w:t>月</w:t>
      </w:r>
      <w:r>
        <w:rPr>
          <w:rFonts w:hint="eastAsia" w:ascii="宋体" w:hAnsi="宋体" w:cs="宋体"/>
          <w:sz w:val="24"/>
          <w:highlight w:val="none"/>
          <w:lang w:val="en-US" w:eastAsia="zh-CN"/>
        </w:rPr>
        <w:t>12</w:t>
      </w:r>
      <w:r>
        <w:rPr>
          <w:rFonts w:hint="eastAsia" w:ascii="宋体" w:hAnsi="宋体" w:eastAsia="宋体" w:cs="宋体"/>
          <w:sz w:val="24"/>
          <w:highlight w:val="none"/>
        </w:rPr>
        <w:t>日至2025年</w:t>
      </w:r>
      <w:r>
        <w:rPr>
          <w:rFonts w:hint="eastAsia" w:ascii="宋体" w:hAnsi="宋体" w:cs="宋体"/>
          <w:sz w:val="24"/>
          <w:highlight w:val="none"/>
          <w:lang w:val="en-US" w:eastAsia="zh-CN"/>
        </w:rPr>
        <w:t>09</w:t>
      </w:r>
      <w:r>
        <w:rPr>
          <w:rFonts w:hint="eastAsia" w:ascii="宋体" w:hAnsi="宋体" w:eastAsia="宋体" w:cs="宋体"/>
          <w:sz w:val="24"/>
          <w:highlight w:val="none"/>
        </w:rPr>
        <w:t>月</w:t>
      </w:r>
      <w:r>
        <w:rPr>
          <w:rFonts w:hint="eastAsia" w:ascii="宋体" w:hAnsi="宋体" w:cs="宋体"/>
          <w:sz w:val="24"/>
          <w:highlight w:val="none"/>
          <w:lang w:val="en-US" w:eastAsia="zh-CN"/>
        </w:rPr>
        <w:t>18</w:t>
      </w:r>
      <w:r>
        <w:rPr>
          <w:rFonts w:hint="eastAsia" w:ascii="宋体" w:hAnsi="宋体" w:eastAsia="宋体" w:cs="宋体"/>
          <w:sz w:val="24"/>
          <w:highlight w:val="none"/>
        </w:rPr>
        <w:t>日，每天上午9:00至12:00，下午12:00至17:</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（北京时间，法定节假日除外）</w:t>
      </w:r>
      <w:r>
        <w:rPr>
          <w:rFonts w:hint="eastAsia" w:ascii="宋体" w:hAnsi="宋体" w:eastAsia="宋体" w:cs="宋体"/>
          <w:sz w:val="24"/>
        </w:rPr>
        <w:t>。</w:t>
      </w:r>
    </w:p>
    <w:p w14:paraId="40A127B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2.地点：北京市政府采购电子交易平台</w:t>
      </w:r>
    </w:p>
    <w:p w14:paraId="22CEC0F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3.方式：供应商使用CA数字证书或电子营业执照登录北京市政府采购电子交易平台（http://zbcg-bjzc.zhongcy.com/bjczj-portal-site/index.html#/home）获取电子版竞争性磋商文件。</w:t>
      </w:r>
    </w:p>
    <w:p w14:paraId="65FB56D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4.售价：0元。</w:t>
      </w:r>
    </w:p>
    <w:p w14:paraId="30896D87">
      <w:pPr>
        <w:pStyle w:val="2"/>
        <w:widowControl/>
        <w:spacing w:before="0" w:line="360" w:lineRule="auto"/>
        <w:jc w:val="left"/>
        <w:rPr>
          <w:rFonts w:hint="eastAsia" w:ascii="宋体" w:hAnsi="宋体" w:eastAsia="宋体" w:cs="宋体"/>
          <w:sz w:val="24"/>
          <w:szCs w:val="24"/>
          <w:highlight w:val="none"/>
        </w:rPr>
      </w:pPr>
      <w:bookmarkStart w:id="16" w:name="_Toc35393793"/>
      <w:bookmarkStart w:id="17" w:name="_Toc28359082"/>
      <w:bookmarkStart w:id="18" w:name="_Toc35393624"/>
      <w:bookmarkStart w:id="19" w:name="_Toc28359005"/>
      <w:r>
        <w:rPr>
          <w:rFonts w:hint="eastAsia" w:ascii="宋体" w:hAnsi="宋体" w:eastAsia="宋体" w:cs="宋体"/>
          <w:sz w:val="24"/>
          <w:szCs w:val="24"/>
        </w:rPr>
        <w:t>四、</w:t>
      </w:r>
      <w:bookmarkEnd w:id="16"/>
      <w:bookmarkEnd w:id="17"/>
      <w:bookmarkEnd w:id="18"/>
      <w:bookmarkEnd w:id="19"/>
      <w:r>
        <w:rPr>
          <w:rFonts w:hint="eastAsia" w:ascii="宋体" w:hAnsi="宋体" w:eastAsia="宋体" w:cs="宋体"/>
          <w:sz w:val="24"/>
          <w:szCs w:val="24"/>
        </w:rPr>
        <w:t>响</w:t>
      </w:r>
      <w:r>
        <w:rPr>
          <w:rFonts w:hint="eastAsia" w:ascii="宋体" w:hAnsi="宋体" w:eastAsia="宋体" w:cs="宋体"/>
          <w:sz w:val="24"/>
          <w:szCs w:val="24"/>
          <w:highlight w:val="none"/>
        </w:rPr>
        <w:t>应文件提交</w:t>
      </w:r>
    </w:p>
    <w:p w14:paraId="28E8D8B9">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截止时间：2025年</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日09点30分</w:t>
      </w:r>
      <w:r>
        <w:rPr>
          <w:rFonts w:hint="eastAsia" w:ascii="宋体" w:hAnsi="宋体" w:eastAsia="宋体" w:cs="宋体"/>
          <w:bCs/>
          <w:sz w:val="24"/>
          <w:szCs w:val="24"/>
          <w:highlight w:val="none"/>
        </w:rPr>
        <w:t>（北京时间）</w:t>
      </w:r>
      <w:r>
        <w:rPr>
          <w:rFonts w:hint="eastAsia" w:ascii="宋体" w:hAnsi="宋体" w:eastAsia="宋体" w:cs="宋体"/>
          <w:iCs/>
          <w:sz w:val="24"/>
          <w:szCs w:val="24"/>
          <w:highlight w:val="none"/>
        </w:rPr>
        <w:t>。</w:t>
      </w:r>
    </w:p>
    <w:p w14:paraId="597C1D28">
      <w:pPr>
        <w:spacing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rPr>
        <w:t>地点：</w:t>
      </w:r>
      <w:r>
        <w:rPr>
          <w:rFonts w:hint="eastAsia" w:ascii="宋体" w:hAnsi="宋体" w:eastAsia="宋体" w:cs="宋体"/>
          <w:snapToGrid w:val="0"/>
          <w:sz w:val="24"/>
          <w:szCs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eastAsia="宋体" w:cs="宋体"/>
          <w:sz w:val="24"/>
          <w:szCs w:val="24"/>
          <w:lang w:val="zh-TW"/>
        </w:rPr>
        <w:t>。</w:t>
      </w:r>
    </w:p>
    <w:p w14:paraId="0F19E88F">
      <w:pPr>
        <w:pStyle w:val="2"/>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43A754B1">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时间：2025年</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日09点30分</w:t>
      </w:r>
      <w:r>
        <w:rPr>
          <w:rFonts w:hint="eastAsia" w:ascii="宋体" w:hAnsi="宋体" w:eastAsia="宋体" w:cs="宋体"/>
          <w:bCs/>
          <w:sz w:val="24"/>
          <w:szCs w:val="24"/>
          <w:highlight w:val="none"/>
        </w:rPr>
        <w:t>（北京时间）</w:t>
      </w:r>
      <w:r>
        <w:rPr>
          <w:rFonts w:hint="eastAsia" w:ascii="宋体" w:hAnsi="宋体" w:eastAsia="宋体" w:cs="宋体"/>
          <w:iCs/>
          <w:sz w:val="24"/>
          <w:szCs w:val="24"/>
          <w:highlight w:val="none"/>
        </w:rPr>
        <w:t>。</w:t>
      </w:r>
    </w:p>
    <w:p w14:paraId="3FB5B62E">
      <w:pPr>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snapToGrid w:val="0"/>
          <w:sz w:val="24"/>
          <w:szCs w:val="24"/>
          <w:u w:val="single"/>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eastAsia="宋体" w:cs="宋体"/>
          <w:sz w:val="24"/>
          <w:szCs w:val="24"/>
          <w:lang w:val="zh-TW"/>
        </w:rPr>
        <w:t>。</w:t>
      </w:r>
    </w:p>
    <w:p w14:paraId="57085F60">
      <w:pPr>
        <w:pStyle w:val="2"/>
        <w:spacing w:before="0" w:line="360" w:lineRule="auto"/>
        <w:jc w:val="left"/>
        <w:rPr>
          <w:rFonts w:hint="eastAsia" w:ascii="宋体" w:hAnsi="宋体" w:eastAsia="宋体" w:cs="宋体"/>
          <w:sz w:val="24"/>
          <w:szCs w:val="24"/>
        </w:rPr>
      </w:pPr>
      <w:bookmarkStart w:id="20" w:name="_Toc35393794"/>
      <w:bookmarkStart w:id="21" w:name="_Toc28359084"/>
      <w:bookmarkStart w:id="22" w:name="_Toc35393625"/>
      <w:bookmarkStart w:id="23" w:name="_Toc28359007"/>
      <w:r>
        <w:rPr>
          <w:rFonts w:hint="eastAsia" w:ascii="宋体" w:hAnsi="宋体" w:eastAsia="宋体" w:cs="宋体"/>
          <w:sz w:val="24"/>
          <w:szCs w:val="24"/>
        </w:rPr>
        <w:t>六、公告期限</w:t>
      </w:r>
      <w:bookmarkEnd w:id="20"/>
      <w:bookmarkEnd w:id="21"/>
      <w:bookmarkEnd w:id="22"/>
      <w:bookmarkEnd w:id="23"/>
    </w:p>
    <w:p w14:paraId="37AE9EC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451A5631">
      <w:pPr>
        <w:pStyle w:val="2"/>
        <w:spacing w:before="0" w:line="360" w:lineRule="auto"/>
        <w:jc w:val="left"/>
        <w:rPr>
          <w:rFonts w:hint="eastAsia" w:ascii="宋体" w:hAnsi="宋体" w:eastAsia="宋体" w:cs="宋体"/>
          <w:sz w:val="24"/>
          <w:szCs w:val="24"/>
        </w:rPr>
      </w:pPr>
      <w:bookmarkStart w:id="24" w:name="_Toc35393795"/>
      <w:bookmarkStart w:id="25" w:name="_Toc35393626"/>
      <w:r>
        <w:rPr>
          <w:rFonts w:hint="eastAsia" w:ascii="宋体" w:hAnsi="宋体" w:eastAsia="宋体" w:cs="宋体"/>
          <w:sz w:val="24"/>
          <w:szCs w:val="24"/>
        </w:rPr>
        <w:t>七、其他补充事宜</w:t>
      </w:r>
      <w:bookmarkEnd w:id="24"/>
      <w:bookmarkEnd w:id="25"/>
    </w:p>
    <w:p w14:paraId="1CC7536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bookmarkStart w:id="26" w:name="OLE_LINK5"/>
      <w:r>
        <w:rPr>
          <w:rFonts w:hint="eastAsia" w:ascii="宋体" w:hAnsi="宋体" w:eastAsia="宋体" w:cs="宋体"/>
          <w:snapToGrid w:val="0"/>
        </w:rPr>
        <w:t>1.本项目需要落实的政府采购政策：</w:t>
      </w:r>
      <w:r>
        <w:rPr>
          <w:rFonts w:hint="eastAsia" w:ascii="宋体" w:hAnsi="宋体" w:eastAsia="宋体" w:cs="宋体"/>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2BB4277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209F7CE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CA认证证书服务热线010-58511086</w:t>
      </w:r>
    </w:p>
    <w:p w14:paraId="56E7F28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电子营业执照服务热线400-699-7000</w:t>
      </w:r>
    </w:p>
    <w:p w14:paraId="268000B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技术支持服务热线010-86483801</w:t>
      </w:r>
    </w:p>
    <w:p w14:paraId="77C72C1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2.1办理CA数字证书或电子营业执照</w:t>
      </w:r>
    </w:p>
    <w:p w14:paraId="3C07355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投标人登录北京市政府采购电子交易平台查阅“用户指南”一“操作指南”一“市场主体CA办理操作流程指引”“电子营业执照使用指南”，按照程序要求办理。</w:t>
      </w:r>
    </w:p>
    <w:p w14:paraId="3DF9321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2.2注册</w:t>
      </w:r>
    </w:p>
    <w:p w14:paraId="2776540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投标人登录北京市政府采购电子交易平台“用户指南”—“操作指南”—“市场主体注册入库操作流程指引”进行自助注册绑定。</w:t>
      </w:r>
    </w:p>
    <w:p w14:paraId="565FC51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2.3驱动、客户端下载</w:t>
      </w:r>
    </w:p>
    <w:p w14:paraId="0783A90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投标人登录北京市政府采购电子交易平台“用户指南”—“工具下载”—“招标采购系统文件驱动安装包”下载相关驱动。</w:t>
      </w:r>
    </w:p>
    <w:p w14:paraId="490FD94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投标人登录北京市政府采购电子交易平台“用户指南”—“工具下载”—“投标文件编制工具”下载相关客户端。</w:t>
      </w:r>
    </w:p>
    <w:p w14:paraId="208EBB7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2.4获取电子招标文件</w:t>
      </w:r>
    </w:p>
    <w:p w14:paraId="5A4CF7D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投标人使用CA数字证书或电子营业执照登录北京市政府采购电子交易平台获取电子招标文件。</w:t>
      </w:r>
    </w:p>
    <w:p w14:paraId="63E84E4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0236F7D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2.5编制电子投标文件</w:t>
      </w:r>
    </w:p>
    <w:p w14:paraId="5539546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002036BF">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2.6提交电子投标文件</w:t>
      </w:r>
    </w:p>
    <w:p w14:paraId="1570C75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投标人应于投标截止时间前在北京市政府采购电子交易平台提交电子投标文件，上传电子投标文件过程中请保持与互联网的连接畅通。</w:t>
      </w:r>
    </w:p>
    <w:p w14:paraId="54EA53C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snapToGrid w:val="0"/>
        </w:rPr>
      </w:pPr>
      <w:r>
        <w:rPr>
          <w:rFonts w:hint="eastAsia" w:ascii="宋体" w:hAnsi="宋体" w:eastAsia="宋体" w:cs="宋体"/>
          <w:snapToGrid w:val="0"/>
        </w:rPr>
        <w:t>2.7电子开标</w:t>
      </w:r>
    </w:p>
    <w:p w14:paraId="42BE8D8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ascii="宋体" w:hAnsi="宋体" w:eastAsia="宋体" w:cs="宋体"/>
        </w:rPr>
      </w:pPr>
      <w:r>
        <w:rPr>
          <w:rFonts w:hint="eastAsia" w:ascii="宋体" w:hAnsi="宋体" w:eastAsia="宋体" w:cs="宋体"/>
          <w:snapToGrid w:val="0"/>
        </w:rPr>
        <w:t>投标人在开标地点使用CA认证证书登录北京市政府采购电子交易平台进行电子开标。</w:t>
      </w:r>
    </w:p>
    <w:bookmarkEnd w:id="26"/>
    <w:p w14:paraId="012A72CC">
      <w:pPr>
        <w:pStyle w:val="2"/>
        <w:spacing w:before="0" w:line="360" w:lineRule="auto"/>
        <w:jc w:val="left"/>
        <w:rPr>
          <w:rFonts w:hint="eastAsia" w:ascii="宋体" w:hAnsi="宋体" w:eastAsia="宋体" w:cs="宋体"/>
          <w:sz w:val="24"/>
          <w:szCs w:val="24"/>
        </w:rPr>
      </w:pPr>
      <w:bookmarkStart w:id="27" w:name="_Toc28359008"/>
      <w:bookmarkStart w:id="28" w:name="_Toc35393796"/>
      <w:bookmarkStart w:id="29" w:name="_Toc35393627"/>
      <w:bookmarkStart w:id="30" w:name="_Toc28359085"/>
      <w:r>
        <w:rPr>
          <w:rFonts w:hint="eastAsia" w:ascii="宋体" w:hAnsi="宋体" w:eastAsia="宋体" w:cs="宋体"/>
          <w:sz w:val="24"/>
          <w:szCs w:val="24"/>
        </w:rPr>
        <w:t>八、对本次采购提出询问，请按以下方式联系。</w:t>
      </w:r>
      <w:bookmarkEnd w:id="27"/>
      <w:bookmarkEnd w:id="28"/>
      <w:bookmarkEnd w:id="29"/>
      <w:bookmarkEnd w:id="30"/>
    </w:p>
    <w:p w14:paraId="5DE3F1E1">
      <w:pPr>
        <w:widowControl/>
        <w:spacing w:line="360" w:lineRule="auto"/>
        <w:jc w:val="left"/>
        <w:rPr>
          <w:rFonts w:hint="eastAsia" w:ascii="宋体" w:hAnsi="宋体" w:eastAsia="宋体" w:cs="宋体"/>
          <w:b/>
          <w:sz w:val="24"/>
        </w:rPr>
      </w:pPr>
      <w:r>
        <w:rPr>
          <w:rFonts w:hint="eastAsia" w:ascii="宋体" w:hAnsi="宋体" w:eastAsia="宋体" w:cs="宋体"/>
          <w:sz w:val="24"/>
        </w:rPr>
        <w:t xml:space="preserve">      </w:t>
      </w:r>
      <w:r>
        <w:rPr>
          <w:rFonts w:hint="eastAsia" w:ascii="宋体" w:hAnsi="宋体" w:eastAsia="宋体" w:cs="宋体"/>
          <w:b/>
          <w:sz w:val="24"/>
        </w:rPr>
        <w:t>1.采购人信息</w:t>
      </w:r>
    </w:p>
    <w:p w14:paraId="1036723F">
      <w:pPr>
        <w:spacing w:line="360" w:lineRule="auto"/>
        <w:ind w:firstLine="720" w:firstLineChars="300"/>
        <w:jc w:val="left"/>
        <w:rPr>
          <w:rFonts w:hint="eastAsia" w:ascii="宋体" w:hAnsi="宋体" w:eastAsia="宋体" w:cs="宋体"/>
          <w:sz w:val="24"/>
          <w:lang w:eastAsia="zh-CN"/>
        </w:rPr>
      </w:pPr>
      <w:bookmarkStart w:id="31" w:name="_Toc28359009"/>
      <w:bookmarkStart w:id="32" w:name="_Toc28359086"/>
      <w:r>
        <w:rPr>
          <w:rFonts w:hint="eastAsia" w:ascii="宋体" w:hAnsi="宋体" w:eastAsia="宋体" w:cs="宋体"/>
          <w:sz w:val="24"/>
        </w:rPr>
        <w:t>名    称：</w:t>
      </w:r>
      <w:r>
        <w:rPr>
          <w:rFonts w:hint="eastAsia" w:ascii="宋体" w:hAnsi="宋体" w:eastAsia="宋体" w:cs="宋体"/>
          <w:sz w:val="24"/>
          <w:u w:val="single"/>
          <w:lang w:eastAsia="zh-CN"/>
        </w:rPr>
        <w:t>北京市通州区漷县镇人民政府</w:t>
      </w:r>
    </w:p>
    <w:p w14:paraId="16EFFBF4">
      <w:pPr>
        <w:spacing w:line="360" w:lineRule="auto"/>
        <w:ind w:firstLine="720" w:firstLineChars="300"/>
        <w:jc w:val="left"/>
        <w:rPr>
          <w:rFonts w:hint="eastAsia" w:ascii="宋体" w:hAnsi="宋体" w:eastAsia="宋体" w:cs="宋体"/>
          <w:sz w:val="24"/>
          <w:u w:val="single"/>
          <w:lang w:eastAsia="zh-CN"/>
        </w:rPr>
      </w:pPr>
      <w:r>
        <w:rPr>
          <w:rFonts w:hint="eastAsia" w:ascii="宋体" w:hAnsi="宋体" w:eastAsia="宋体" w:cs="宋体"/>
          <w:sz w:val="24"/>
        </w:rPr>
        <w:t>地    址：</w:t>
      </w:r>
      <w:r>
        <w:rPr>
          <w:rFonts w:hint="eastAsia" w:ascii="宋体" w:hAnsi="宋体" w:eastAsia="宋体" w:cs="宋体"/>
          <w:sz w:val="24"/>
          <w:u w:val="single"/>
          <w:lang w:eastAsia="zh-CN"/>
        </w:rPr>
        <w:t>北京市通州区漷兴北大街3号</w:t>
      </w:r>
    </w:p>
    <w:p w14:paraId="4DBDFF9D">
      <w:pPr>
        <w:spacing w:line="360" w:lineRule="auto"/>
        <w:ind w:firstLine="720" w:firstLineChars="300"/>
        <w:jc w:val="left"/>
        <w:rPr>
          <w:rFonts w:hint="eastAsia" w:ascii="宋体" w:hAnsi="宋体" w:eastAsia="宋体" w:cs="宋体"/>
          <w:sz w:val="24"/>
          <w:highlight w:val="none"/>
          <w:u w:val="single"/>
          <w:lang w:val="en-US" w:eastAsia="zh-CN"/>
        </w:rPr>
      </w:pPr>
      <w:r>
        <w:rPr>
          <w:rFonts w:hint="eastAsia" w:ascii="宋体" w:hAnsi="宋体" w:eastAsia="宋体" w:cs="宋体"/>
          <w:sz w:val="24"/>
          <w:u w:val="none"/>
        </w:rPr>
        <w:t>联系方式：</w:t>
      </w:r>
      <w:r>
        <w:rPr>
          <w:rFonts w:hint="eastAsia" w:ascii="宋体" w:hAnsi="宋体" w:eastAsia="宋体" w:cs="宋体"/>
          <w:sz w:val="24"/>
          <w:highlight w:val="none"/>
          <w:u w:val="single"/>
        </w:rPr>
        <w:t>张岩</w:t>
      </w:r>
      <w:r>
        <w:rPr>
          <w:rFonts w:hint="eastAsia" w:ascii="宋体" w:hAnsi="宋体" w:eastAsia="宋体" w:cs="宋体"/>
          <w:sz w:val="24"/>
          <w:highlight w:val="none"/>
          <w:u w:val="single"/>
          <w:lang w:val="en-US" w:eastAsia="zh-CN"/>
        </w:rPr>
        <w:t xml:space="preserve"> 010-80583806</w:t>
      </w:r>
    </w:p>
    <w:p w14:paraId="633BFF14">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31"/>
      <w:bookmarkEnd w:id="32"/>
    </w:p>
    <w:p w14:paraId="79AF7DDC">
      <w:pPr>
        <w:spacing w:line="360" w:lineRule="auto"/>
        <w:ind w:firstLine="720" w:firstLineChars="300"/>
        <w:jc w:val="left"/>
        <w:rPr>
          <w:rFonts w:hint="eastAsia" w:ascii="宋体" w:hAnsi="宋体" w:eastAsia="宋体" w:cs="宋体"/>
          <w:sz w:val="24"/>
          <w:lang w:eastAsia="zh-CN"/>
        </w:rPr>
      </w:pPr>
      <w:bookmarkStart w:id="33" w:name="_Toc28359010"/>
      <w:bookmarkStart w:id="34" w:name="_Toc28359087"/>
      <w:r>
        <w:rPr>
          <w:rFonts w:hint="eastAsia" w:ascii="宋体" w:hAnsi="宋体" w:eastAsia="宋体" w:cs="宋体"/>
          <w:sz w:val="24"/>
        </w:rPr>
        <w:t>名    称：</w:t>
      </w:r>
      <w:r>
        <w:rPr>
          <w:rFonts w:hint="eastAsia" w:ascii="宋体" w:hAnsi="宋体" w:eastAsia="宋体" w:cs="宋体"/>
          <w:sz w:val="24"/>
          <w:u w:val="single"/>
          <w:lang w:eastAsia="zh-CN"/>
        </w:rPr>
        <w:t>汇信（北京）工程管理有限公司</w:t>
      </w:r>
    </w:p>
    <w:p w14:paraId="428EB584">
      <w:pPr>
        <w:spacing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eastAsia="宋体" w:cs="宋体"/>
          <w:sz w:val="24"/>
          <w:u w:val="single"/>
          <w:lang w:eastAsia="zh-CN"/>
        </w:rPr>
        <w:t>北京市经济技术开发区亦庄云时代B2座-18层</w:t>
      </w:r>
    </w:p>
    <w:p w14:paraId="2873861A">
      <w:pPr>
        <w:spacing w:line="360" w:lineRule="auto"/>
        <w:ind w:firstLine="720" w:firstLineChars="300"/>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赵晓明</w:t>
      </w:r>
      <w:r>
        <w:rPr>
          <w:rFonts w:hint="eastAsia" w:ascii="宋体" w:hAnsi="宋体" w:eastAsia="宋体" w:cs="宋体"/>
          <w:sz w:val="24"/>
          <w:u w:val="single"/>
          <w:lang w:val="en-US" w:eastAsia="zh-CN"/>
        </w:rPr>
        <w:t>010-53387002</w:t>
      </w:r>
    </w:p>
    <w:p w14:paraId="4D83A48B">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3"/>
      <w:bookmarkEnd w:id="34"/>
    </w:p>
    <w:p w14:paraId="176CF4D6">
      <w:pPr>
        <w:spacing w:line="360" w:lineRule="auto"/>
        <w:ind w:firstLine="720" w:firstLineChars="300"/>
        <w:rPr>
          <w:rFonts w:hint="eastAsia" w:ascii="宋体" w:hAnsi="宋体" w:eastAsia="宋体" w:cs="宋体"/>
          <w:sz w:val="24"/>
        </w:rPr>
      </w:pPr>
      <w:r>
        <w:rPr>
          <w:rFonts w:hint="eastAsia" w:ascii="宋体" w:hAnsi="宋体" w:eastAsia="宋体" w:cs="宋体"/>
          <w:sz w:val="24"/>
        </w:rPr>
        <w:t>项目联系人：</w:t>
      </w:r>
      <w:r>
        <w:rPr>
          <w:rFonts w:hint="eastAsia" w:ascii="宋体" w:hAnsi="宋体" w:eastAsia="宋体" w:cs="宋体"/>
          <w:sz w:val="24"/>
          <w:u w:val="single"/>
        </w:rPr>
        <w:t>赵晓明</w:t>
      </w:r>
    </w:p>
    <w:p w14:paraId="6907C8FB">
      <w:pPr>
        <w:ind w:firstLine="720" w:firstLineChars="300"/>
      </w:pPr>
      <w:r>
        <w:rPr>
          <w:rFonts w:hint="eastAsia" w:ascii="宋体" w:hAnsi="宋体" w:eastAsia="宋体" w:cs="宋体"/>
          <w:sz w:val="24"/>
          <w:szCs w:val="20"/>
        </w:rPr>
        <w:t>电      话：</w:t>
      </w:r>
      <w:r>
        <w:rPr>
          <w:rFonts w:hint="eastAsia" w:ascii="宋体" w:hAnsi="宋体" w:eastAsia="宋体" w:cs="宋体"/>
          <w:sz w:val="24"/>
          <w:szCs w:val="20"/>
          <w:u w:val="single"/>
          <w:lang w:val="en-US" w:eastAsia="zh-CN"/>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2555A"/>
    <w:rsid w:val="16D2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2025-09-11T07:53:00Z</dcterms:created>
  <dc:creator>招标代理</dc:creator>
  <cp:lastModifiedBy>招标代理</cp:lastModifiedBy>
  <dcterms:modified xsi:type="dcterms:W3CDTF">2025-09-11T07:54:01Z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BBE34346F47B4581A7C0B0276D60184E_11</vt:lpwstr>
  </property>
  <property fmtid="{D5CDD505-2E9C-101B-9397-08002B2CF9AE}" pid="4" name="KSOTemplateDocerSaveRecord">
    <vt:lpwstr>eyJoZGlkIjoiZjVmYzk4MDliMjcwN2M1OTgyM2U0ODUzYTFlNjc3M2UiLCJ1c2VySWQiOiI2NDI2OTIwNzcifQ==</vt:lpwstr>
  </property>
</Properties>
</file>