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92EE5">
      <w:pPr>
        <w:pStyle w:val="2"/>
        <w:spacing w:before="0" w:line="360" w:lineRule="auto"/>
        <w:jc w:val="center"/>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2025年东城区重大项目谋划-南中轴地区高质量发展项目谋划服务</w:t>
      </w:r>
    </w:p>
    <w:p w14:paraId="2E036109">
      <w:pPr>
        <w:pStyle w:val="2"/>
        <w:spacing w:before="0" w:line="360" w:lineRule="auto"/>
        <w:jc w:val="center"/>
        <w:rPr>
          <w:rFonts w:hint="default" w:ascii="Times New Roman" w:hAnsi="Times New Roman" w:eastAsia="宋体" w:cs="Times New Roman"/>
          <w:sz w:val="24"/>
          <w:szCs w:val="24"/>
          <w:lang w:val="en-US"/>
        </w:rPr>
      </w:pPr>
      <w:r>
        <w:rPr>
          <w:rFonts w:hint="eastAsia" w:ascii="Times New Roman" w:hAnsi="Times New Roman" w:eastAsia="宋体" w:cs="Times New Roman"/>
          <w:color w:val="auto"/>
          <w:sz w:val="28"/>
          <w:szCs w:val="28"/>
          <w:u w:val="none"/>
          <w:lang w:val="en-US" w:eastAsia="zh-CN"/>
        </w:rPr>
        <w:t>竞争性磋商公告</w:t>
      </w:r>
    </w:p>
    <w:p w14:paraId="4AA9E608">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72EA905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BJJQ-2025-976</w:t>
      </w:r>
    </w:p>
    <w:p w14:paraId="2C35964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w:t>
      </w:r>
      <w:r>
        <w:rPr>
          <w:rFonts w:hint="default" w:ascii="Times New Roman" w:hAnsi="Times New Roman" w:eastAsia="宋体" w:cs="Times New Roman"/>
          <w:color w:val="auto"/>
          <w:sz w:val="24"/>
          <w:u w:val="single"/>
          <w:lang w:val="en-US" w:eastAsia="zh-CN"/>
        </w:rPr>
        <w:t>2025年东城区重大项目谋划-南中轴地区高质量发展项目谋划服务</w:t>
      </w:r>
    </w:p>
    <w:p w14:paraId="329CCA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w:t>
      </w:r>
      <w:r>
        <w:rPr>
          <w:rFonts w:hint="default" w:ascii="Times New Roman" w:hAnsi="Times New Roman" w:eastAsia="宋体" w:cs="Times New Roman"/>
          <w:sz w:val="24"/>
          <w:u w:val="none"/>
        </w:rPr>
        <w:t>竞争性磋商</w:t>
      </w:r>
    </w:p>
    <w:p w14:paraId="138C91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w:t>
      </w:r>
      <w:r>
        <w:rPr>
          <w:rFonts w:hint="default" w:ascii="Times New Roman" w:hAnsi="Times New Roman" w:eastAsia="宋体" w:cs="Times New Roman"/>
          <w:sz w:val="24"/>
          <w:u w:val="single"/>
          <w:lang w:val="en-US" w:eastAsia="zh-CN"/>
        </w:rPr>
        <w:t>300</w:t>
      </w:r>
      <w:r>
        <w:rPr>
          <w:rFonts w:hint="default" w:ascii="Times New Roman" w:hAnsi="Times New Roman" w:eastAsia="宋体" w:cs="Times New Roman"/>
          <w:sz w:val="24"/>
        </w:rPr>
        <w:t>万元、项目最高限价（如有）：</w:t>
      </w:r>
      <w:r>
        <w:rPr>
          <w:rFonts w:hint="default" w:ascii="Times New Roman" w:hAnsi="Times New Roman" w:eastAsia="宋体" w:cs="Times New Roman"/>
          <w:color w:val="auto"/>
          <w:sz w:val="24"/>
        </w:rPr>
        <w:t>____</w:t>
      </w:r>
      <w:r>
        <w:rPr>
          <w:rFonts w:hint="eastAsia" w:cs="Times New Roman"/>
          <w:color w:val="auto"/>
          <w:sz w:val="24"/>
          <w:u w:val="single"/>
          <w:lang w:val="en-US" w:eastAsia="zh-CN"/>
        </w:rPr>
        <w:t>/</w:t>
      </w:r>
      <w:r>
        <w:rPr>
          <w:rFonts w:hint="default" w:ascii="Times New Roman" w:hAnsi="Times New Roman" w:eastAsia="宋体" w:cs="Times New Roman"/>
          <w:color w:val="auto"/>
          <w:sz w:val="24"/>
        </w:rPr>
        <w:t>___</w:t>
      </w:r>
      <w:r>
        <w:rPr>
          <w:rFonts w:hint="default" w:ascii="Times New Roman" w:hAnsi="Times New Roman" w:eastAsia="宋体" w:cs="Times New Roman"/>
          <w:sz w:val="24"/>
        </w:rPr>
        <w:t>万元</w:t>
      </w:r>
    </w:p>
    <w:p w14:paraId="12A7CD05">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5.采购需求：</w:t>
      </w:r>
      <w:r>
        <w:rPr>
          <w:rFonts w:hint="default" w:ascii="Times New Roman" w:hAnsi="Times New Roman" w:eastAsia="宋体" w:cs="Times New Roman"/>
          <w:color w:val="auto"/>
          <w:sz w:val="24"/>
          <w:lang w:val="en-US" w:eastAsia="zh-CN"/>
        </w:rPr>
        <w:t>为东城区南中轴地区高质量发展重大投资项目提供谋划服务</w:t>
      </w:r>
      <w:r>
        <w:rPr>
          <w:rFonts w:hint="eastAsia" w:cs="Times New Roman"/>
          <w:color w:val="auto"/>
          <w:sz w:val="24"/>
          <w:lang w:val="en-US" w:eastAsia="zh-CN"/>
        </w:rPr>
        <w:t>。</w:t>
      </w:r>
    </w:p>
    <w:p w14:paraId="2122E755">
      <w:pPr>
        <w:spacing w:line="360" w:lineRule="auto"/>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rPr>
        <w:t>6.合同履行期限：</w:t>
      </w:r>
      <w:r>
        <w:rPr>
          <w:rFonts w:hint="default" w:ascii="Times New Roman" w:hAnsi="Times New Roman" w:eastAsia="宋体" w:cs="Times New Roman"/>
          <w:bCs/>
          <w:sz w:val="24"/>
          <w:lang w:val="en-US" w:eastAsia="zh-CN"/>
        </w:rPr>
        <w:t>自合同签订之日起至2025年12月31日前提交全部工</w:t>
      </w:r>
      <w:r>
        <w:rPr>
          <w:rFonts w:hint="default" w:ascii="Times New Roman" w:hAnsi="Times New Roman" w:eastAsia="宋体" w:cs="Times New Roman"/>
          <w:bCs/>
          <w:sz w:val="24"/>
          <w:highlight w:val="none"/>
          <w:lang w:val="en-US" w:eastAsia="zh-CN"/>
        </w:rPr>
        <w:t>作成果并通过项目验收</w:t>
      </w:r>
      <w:r>
        <w:rPr>
          <w:rFonts w:hint="default" w:ascii="Times New Roman" w:hAnsi="Times New Roman" w:eastAsia="宋体" w:cs="Times New Roman"/>
          <w:sz w:val="24"/>
          <w:highlight w:val="none"/>
        </w:rPr>
        <w:t xml:space="preserve">  </w:t>
      </w:r>
    </w:p>
    <w:p w14:paraId="5D7731E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7.本项目是否接受联合体：■是  </w:t>
      </w:r>
      <w:r>
        <w:rPr>
          <w:rFonts w:hint="default" w:ascii="Times New Roman" w:hAnsi="Times New Roman" w:eastAsia="宋体" w:cs="Times New Roman"/>
        </w:rPr>
        <w:t>□</w:t>
      </w:r>
      <w:r>
        <w:rPr>
          <w:rFonts w:hint="default" w:ascii="Times New Roman" w:hAnsi="Times New Roman" w:eastAsia="宋体" w:cs="Times New Roman"/>
          <w:sz w:val="24"/>
        </w:rPr>
        <w:t>否。</w:t>
      </w:r>
    </w:p>
    <w:p w14:paraId="0C50F3A8">
      <w:pPr>
        <w:spacing w:line="360" w:lineRule="auto"/>
        <w:ind w:firstLine="480" w:firstLineChars="200"/>
        <w:rPr>
          <w:rFonts w:hint="default" w:ascii="Times New Roman" w:hAnsi="Times New Roman" w:eastAsia="宋体" w:cs="Times New Roman"/>
          <w:sz w:val="24"/>
        </w:rPr>
      </w:pPr>
    </w:p>
    <w:p w14:paraId="40C18B3C">
      <w:pPr>
        <w:pStyle w:val="2"/>
        <w:spacing w:before="0" w:line="360" w:lineRule="auto"/>
        <w:jc w:val="left"/>
        <w:rPr>
          <w:rFonts w:hint="default" w:ascii="Times New Roman" w:hAnsi="Times New Roman" w:eastAsia="宋体" w:cs="Times New Roman"/>
          <w:sz w:val="24"/>
          <w:szCs w:val="24"/>
        </w:rPr>
      </w:pPr>
      <w:bookmarkStart w:id="0" w:name="_Toc28359003"/>
      <w:bookmarkStart w:id="1" w:name="_Toc35393622"/>
      <w:bookmarkStart w:id="2" w:name="_Toc35393791"/>
      <w:bookmarkStart w:id="3" w:name="_Toc28359080"/>
      <w:r>
        <w:rPr>
          <w:rFonts w:hint="default" w:ascii="Times New Roman" w:hAnsi="Times New Roman" w:eastAsia="宋体" w:cs="Times New Roman"/>
          <w:sz w:val="24"/>
          <w:szCs w:val="24"/>
        </w:rPr>
        <w:t>二、申请人的资格要求（须同时满足）</w:t>
      </w:r>
      <w:bookmarkEnd w:id="0"/>
      <w:bookmarkEnd w:id="1"/>
      <w:bookmarkEnd w:id="2"/>
      <w:bookmarkEnd w:id="3"/>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4" w:name="_Toc28359004"/>
      <w:bookmarkStart w:id="5" w:name="_Toc28359081"/>
      <w:r>
        <w:rPr>
          <w:rFonts w:hint="default" w:ascii="Times New Roman" w:hAnsi="Times New Roman" w:eastAsia="宋体" w:cs="Times New Roman"/>
          <w:sz w:val="24"/>
        </w:rPr>
        <w:t>2.落实政府采购政策需满足的资格要求：</w:t>
      </w:r>
    </w:p>
    <w:p w14:paraId="51BA74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2DBB9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42733294">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 xml:space="preserve">本项目专门面向  </w:t>
      </w:r>
      <w:r>
        <w:rPr>
          <w:rFonts w:hint="default" w:ascii="Times New Roman" w:hAnsi="Times New Roman" w:eastAsia="宋体" w:cs="Times New Roman"/>
        </w:rPr>
        <w:t>□</w:t>
      </w:r>
      <w:r>
        <w:rPr>
          <w:rFonts w:hint="default" w:ascii="Times New Roman" w:hAnsi="Times New Roman" w:eastAsia="宋体" w:cs="Times New Roman"/>
          <w:sz w:val="24"/>
        </w:rPr>
        <w:t xml:space="preserve">中小 </w:t>
      </w:r>
      <w:r>
        <w:rPr>
          <w:rFonts w:hint="default" w:ascii="Times New Roman" w:hAnsi="Times New Roman" w:eastAsia="宋体" w:cs="Times New Roman"/>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58683A73">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690A9197">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52BD2AE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3.2其他特定资格要求：</w:t>
      </w:r>
      <w:r>
        <w:rPr>
          <w:rFonts w:hint="default" w:ascii="Times New Roman" w:hAnsi="Times New Roman" w:eastAsia="宋体" w:cs="Times New Roman"/>
          <w:sz w:val="24"/>
          <w:highlight w:val="none"/>
          <w:u w:val="single"/>
          <w:lang w:val="en-US" w:eastAsia="zh-CN"/>
        </w:rPr>
        <w:t>无</w:t>
      </w:r>
      <w:r>
        <w:rPr>
          <w:rFonts w:hint="default" w:ascii="Times New Roman" w:hAnsi="Times New Roman" w:eastAsia="宋体" w:cs="Times New Roman"/>
          <w:sz w:val="24"/>
          <w:highlight w:val="none"/>
        </w:rPr>
        <w:t>。</w:t>
      </w:r>
    </w:p>
    <w:p w14:paraId="37112375">
      <w:pPr>
        <w:spacing w:line="360" w:lineRule="auto"/>
        <w:ind w:firstLine="480" w:firstLineChars="200"/>
        <w:rPr>
          <w:rFonts w:hint="default" w:ascii="Times New Roman" w:hAnsi="Times New Roman" w:eastAsia="宋体" w:cs="Times New Roman"/>
          <w:i/>
          <w:iCs/>
          <w:sz w:val="24"/>
          <w:u w:val="single"/>
        </w:rPr>
      </w:pPr>
    </w:p>
    <w:bookmarkEnd w:id="4"/>
    <w:bookmarkEnd w:id="5"/>
    <w:p w14:paraId="278A0DE1">
      <w:pPr>
        <w:pStyle w:val="2"/>
        <w:widowControl/>
        <w:spacing w:before="0" w:line="360" w:lineRule="auto"/>
        <w:jc w:val="left"/>
        <w:rPr>
          <w:rFonts w:hint="default" w:ascii="Times New Roman" w:hAnsi="Times New Roman" w:eastAsia="宋体" w:cs="Times New Roman"/>
          <w:sz w:val="24"/>
          <w:szCs w:val="24"/>
        </w:rPr>
      </w:pPr>
      <w:bookmarkStart w:id="6" w:name="_Toc35393623"/>
      <w:bookmarkStart w:id="7" w:name="_Toc35393792"/>
      <w:r>
        <w:rPr>
          <w:rFonts w:hint="default" w:ascii="Times New Roman" w:hAnsi="Times New Roman" w:eastAsia="宋体" w:cs="Times New Roman"/>
          <w:sz w:val="24"/>
          <w:szCs w:val="24"/>
        </w:rPr>
        <w:t>三、获取采购文件</w:t>
      </w:r>
      <w:bookmarkEnd w:id="6"/>
      <w:bookmarkEnd w:id="7"/>
    </w:p>
    <w:p w14:paraId="4200144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u w:val="single"/>
          <w:lang w:val="en-US" w:eastAsia="zh-CN" w:bidi="ar"/>
        </w:rPr>
        <w:t>9</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24</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u w:val="single"/>
          <w:lang w:val="en-US" w:eastAsia="zh-CN" w:bidi="ar"/>
        </w:rPr>
        <w:t>9</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30</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5FBE22B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5BDA2125">
      <w:pPr>
        <w:tabs>
          <w:tab w:val="left" w:pos="900"/>
          <w:tab w:val="left" w:pos="1980"/>
        </w:tabs>
        <w:snapToGrid w:val="0"/>
        <w:spacing w:line="360" w:lineRule="auto"/>
        <w:ind w:left="840"/>
        <w:rPr>
          <w:rFonts w:hint="default" w:ascii="Times New Roman" w:hAnsi="Times New Roman" w:eastAsia="宋体" w:cs="Times New Roman"/>
          <w:sz w:val="24"/>
        </w:rPr>
      </w:pPr>
    </w:p>
    <w:p w14:paraId="5A367829">
      <w:pPr>
        <w:pStyle w:val="2"/>
        <w:widowControl/>
        <w:spacing w:before="0" w:line="360" w:lineRule="auto"/>
        <w:jc w:val="left"/>
        <w:rPr>
          <w:rFonts w:hint="default" w:ascii="Times New Roman" w:hAnsi="Times New Roman" w:eastAsia="宋体" w:cs="Times New Roman"/>
          <w:sz w:val="24"/>
          <w:szCs w:val="24"/>
        </w:rPr>
      </w:pPr>
      <w:bookmarkStart w:id="8" w:name="_Toc28359082"/>
      <w:bookmarkStart w:id="9" w:name="_Toc35393793"/>
      <w:bookmarkStart w:id="10" w:name="_Toc35393624"/>
      <w:bookmarkStart w:id="11" w:name="_Toc28359005"/>
      <w:r>
        <w:rPr>
          <w:rFonts w:hint="default" w:ascii="Times New Roman" w:hAnsi="Times New Roman" w:eastAsia="宋体" w:cs="Times New Roman"/>
          <w:sz w:val="24"/>
          <w:szCs w:val="24"/>
        </w:rPr>
        <w:t>四、</w:t>
      </w:r>
      <w:bookmarkEnd w:id="8"/>
      <w:bookmarkEnd w:id="9"/>
      <w:bookmarkEnd w:id="10"/>
      <w:bookmarkEnd w:id="11"/>
      <w:r>
        <w:rPr>
          <w:rFonts w:hint="default" w:ascii="Times New Roman" w:hAnsi="Times New Roman" w:eastAsia="宋体" w:cs="Times New Roman"/>
          <w:sz w:val="24"/>
          <w:szCs w:val="24"/>
        </w:rPr>
        <w:t>响应文件提交</w:t>
      </w:r>
    </w:p>
    <w:p w14:paraId="76AC901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10</w:t>
      </w:r>
      <w:r>
        <w:rPr>
          <w:rFonts w:hint="default" w:ascii="Times New Roman" w:hAnsi="Times New Roman" w:eastAsia="宋体" w:cs="Times New Roman"/>
          <w:color w:val="auto"/>
          <w:sz w:val="24"/>
          <w:lang w:bidi="ar"/>
        </w:rPr>
        <w:t>月</w:t>
      </w:r>
      <w:r>
        <w:rPr>
          <w:rFonts w:hint="default" w:ascii="Times New Roman" w:hAnsi="Times New Roman" w:eastAsia="宋体" w:cs="Times New Roman"/>
          <w:color w:val="auto"/>
          <w:sz w:val="24"/>
          <w:u w:val="single"/>
          <w:lang w:val="en-US" w:eastAsia="zh-CN" w:bidi="ar"/>
        </w:rPr>
        <w:t>1</w:t>
      </w:r>
      <w:r>
        <w:rPr>
          <w:rFonts w:hint="eastAsia" w:cs="Times New Roman"/>
          <w:color w:val="auto"/>
          <w:sz w:val="24"/>
          <w:u w:val="single"/>
          <w:lang w:val="en-US" w:eastAsia="zh-CN" w:bidi="ar"/>
        </w:rPr>
        <w:t>3</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543C689F">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18A01B72">
      <w:pPr>
        <w:spacing w:line="360" w:lineRule="auto"/>
        <w:ind w:firstLine="480" w:firstLineChars="200"/>
        <w:rPr>
          <w:rFonts w:hint="default" w:ascii="Times New Roman" w:hAnsi="Times New Roman" w:eastAsia="宋体" w:cs="Times New Roman"/>
          <w:color w:val="auto"/>
          <w:sz w:val="24"/>
          <w:lang w:val="zh-TW" w:bidi="ar"/>
        </w:rPr>
      </w:pPr>
    </w:p>
    <w:p w14:paraId="19A7B8EF">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3CEAA895">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u w:val="single"/>
          <w:lang w:val="en-US" w:eastAsia="zh-CN" w:bidi="ar"/>
        </w:rPr>
        <w:t>2025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10</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11</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015C9E96">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0553207F">
      <w:pPr>
        <w:spacing w:line="360" w:lineRule="auto"/>
        <w:ind w:firstLine="480" w:firstLineChars="200"/>
        <w:rPr>
          <w:rFonts w:hint="default" w:ascii="Times New Roman" w:hAnsi="Times New Roman" w:eastAsia="宋体" w:cs="Times New Roman"/>
          <w:bCs/>
          <w:sz w:val="24"/>
          <w:u w:val="single"/>
        </w:rPr>
      </w:pPr>
    </w:p>
    <w:p w14:paraId="593C8A3A">
      <w:pPr>
        <w:pStyle w:val="2"/>
        <w:spacing w:before="0" w:line="360" w:lineRule="auto"/>
        <w:jc w:val="left"/>
        <w:rPr>
          <w:rFonts w:hint="default" w:ascii="Times New Roman" w:hAnsi="Times New Roman" w:eastAsia="宋体" w:cs="Times New Roman"/>
          <w:sz w:val="24"/>
          <w:szCs w:val="24"/>
        </w:rPr>
      </w:pPr>
      <w:bookmarkStart w:id="12" w:name="_Toc28359084"/>
      <w:bookmarkStart w:id="13" w:name="_Toc35393794"/>
      <w:bookmarkStart w:id="14" w:name="_Toc35393625"/>
      <w:bookmarkStart w:id="15" w:name="_Toc28359007"/>
      <w:r>
        <w:rPr>
          <w:rFonts w:hint="default" w:ascii="Times New Roman" w:hAnsi="Times New Roman" w:eastAsia="宋体" w:cs="Times New Roman"/>
          <w:sz w:val="24"/>
          <w:szCs w:val="24"/>
        </w:rPr>
        <w:t>六、公告期限</w:t>
      </w:r>
      <w:bookmarkEnd w:id="12"/>
      <w:bookmarkEnd w:id="13"/>
      <w:bookmarkEnd w:id="14"/>
      <w:bookmarkEnd w:id="15"/>
    </w:p>
    <w:p w14:paraId="5DE9184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61126B6C">
      <w:pPr>
        <w:spacing w:line="360" w:lineRule="auto"/>
        <w:ind w:firstLine="480" w:firstLineChars="200"/>
        <w:rPr>
          <w:rFonts w:hint="default" w:ascii="Times New Roman" w:hAnsi="Times New Roman" w:eastAsia="宋体" w:cs="Times New Roman"/>
          <w:kern w:val="0"/>
          <w:sz w:val="24"/>
        </w:rPr>
      </w:pPr>
    </w:p>
    <w:p w14:paraId="5254F14D">
      <w:pPr>
        <w:pStyle w:val="2"/>
        <w:spacing w:before="0" w:line="360" w:lineRule="auto"/>
        <w:jc w:val="left"/>
        <w:rPr>
          <w:rFonts w:hint="default" w:ascii="Times New Roman" w:hAnsi="Times New Roman" w:eastAsia="宋体" w:cs="Times New Roman"/>
          <w:sz w:val="24"/>
          <w:szCs w:val="24"/>
        </w:rPr>
      </w:pPr>
      <w:bookmarkStart w:id="16" w:name="_Toc35393795"/>
      <w:bookmarkStart w:id="17" w:name="_Toc35393626"/>
      <w:r>
        <w:rPr>
          <w:rFonts w:hint="default" w:ascii="Times New Roman" w:hAnsi="Times New Roman" w:eastAsia="宋体" w:cs="Times New Roman"/>
          <w:sz w:val="24"/>
          <w:szCs w:val="24"/>
        </w:rPr>
        <w:t>七、其他补充事宜</w:t>
      </w:r>
      <w:bookmarkEnd w:id="16"/>
      <w:bookmarkEnd w:id="17"/>
    </w:p>
    <w:p w14:paraId="1670EF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CA数字证书服务热线 010-58511086</w:t>
      </w:r>
    </w:p>
    <w:p w14:paraId="3BF1801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 xml:space="preserve">技术支持服务热线    010-86483801    </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 /“电子营业执照使用指南”，按照程序要求办理。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获取电子竞争性磋商文件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供应商使用CA数字证书或电子营业执照登录北京市政府采购电子交易平台获取电子竞争性磋商文件。</w:t>
      </w:r>
    </w:p>
    <w:p w14:paraId="2CAC8D4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.5编制电子响应文件</w:t>
      </w:r>
    </w:p>
    <w:p w14:paraId="10AE3D4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供应商应使用电子投标客户端编制电子响应文件并进行线上响应，供应商电子响应文件需要加密并加盖电子签章</w:t>
      </w:r>
      <w:r>
        <w:rPr>
          <w:rFonts w:hint="default" w:ascii="Times New Roman" w:hAnsi="Times New Roman" w:eastAsia="宋体" w:cs="Times New Roman"/>
          <w:bCs/>
          <w:sz w:val="24"/>
          <w:lang w:bidi="ar"/>
        </w:rPr>
        <w:t>，如无法按照要求在电子响应文件中加盖电子签章和加密，请及时通过技术支持服务热线联系技术人员</w:t>
      </w:r>
      <w:r>
        <w:rPr>
          <w:rFonts w:hint="default" w:ascii="Times New Roman" w:hAnsi="Times New Roman" w:eastAsia="宋体" w:cs="Times New Roman"/>
          <w:sz w:val="24"/>
          <w:lang w:bidi="ar"/>
        </w:rPr>
        <w:t>。</w:t>
      </w:r>
    </w:p>
    <w:p w14:paraId="46D3E52E">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提交电子响应文件</w:t>
      </w:r>
    </w:p>
    <w:p w14:paraId="4A0BE369">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w:t>
      </w:r>
      <w:r>
        <w:rPr>
          <w:rFonts w:hint="default" w:ascii="Times New Roman" w:hAnsi="Times New Roman" w:eastAsia="宋体" w:cs="Times New Roman"/>
          <w:sz w:val="24"/>
        </w:rPr>
        <w:t>响应文件提交</w:t>
      </w:r>
      <w:r>
        <w:rPr>
          <w:rFonts w:hint="default" w:ascii="Times New Roman" w:hAnsi="Times New Roman" w:eastAsia="宋体" w:cs="Times New Roman"/>
          <w:sz w:val="24"/>
          <w:lang w:bidi="ar"/>
        </w:rPr>
        <w:t>截止时间前在北京市政府采购电子交易平台提交电子响应文件，上传电子响应文件过程中请保持与互联网的连接畅通。</w:t>
      </w:r>
    </w:p>
    <w:p w14:paraId="52C3210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 xml:space="preserve">7 </w:t>
      </w:r>
      <w:r>
        <w:rPr>
          <w:rFonts w:hint="default" w:ascii="Times New Roman" w:hAnsi="Times New Roman" w:eastAsia="宋体" w:cs="Times New Roman"/>
          <w:sz w:val="24"/>
          <w:lang w:val="zh-TW" w:bidi="ar"/>
        </w:rPr>
        <w:t>开启响应文件</w:t>
      </w:r>
    </w:p>
    <w:p w14:paraId="234BB83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供应商于</w:t>
      </w:r>
      <w:r>
        <w:rPr>
          <w:rFonts w:hint="default" w:ascii="Times New Roman" w:hAnsi="Times New Roman" w:eastAsia="宋体" w:cs="Times New Roman"/>
          <w:sz w:val="24"/>
          <w:lang w:val="zh-TW" w:bidi="ar"/>
        </w:rPr>
        <w:t>磋商文件规定的开启时间、在开启地点使用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北京市政府采购电子交易平台解密并开启响应文件。如因供应商问题，解密不成功，则</w:t>
      </w:r>
      <w:r>
        <w:rPr>
          <w:rFonts w:hint="default" w:ascii="Times New Roman" w:hAnsi="Times New Roman" w:eastAsia="宋体" w:cs="Times New Roman"/>
          <w:b/>
          <w:sz w:val="24"/>
          <w:lang w:bidi="ar"/>
        </w:rPr>
        <w:t>响应无效</w:t>
      </w:r>
      <w:r>
        <w:rPr>
          <w:rFonts w:hint="default" w:ascii="Times New Roman" w:hAnsi="Times New Roman" w:eastAsia="宋体" w:cs="Times New Roman"/>
          <w:sz w:val="24"/>
          <w:lang w:bidi="ar"/>
        </w:rPr>
        <w:t>。</w:t>
      </w:r>
    </w:p>
    <w:p w14:paraId="5CA10374">
      <w:pPr>
        <w:spacing w:line="360" w:lineRule="auto"/>
        <w:ind w:firstLine="482" w:firstLineChars="200"/>
        <w:rPr>
          <w:rStyle w:val="6"/>
          <w:rFonts w:hint="default" w:ascii="Times New Roman" w:hAnsi="Times New Roman" w:eastAsia="宋体" w:cs="Times New Roman"/>
          <w:sz w:val="24"/>
          <w:shd w:val="clear" w:color="auto" w:fill="FFFFFF"/>
        </w:rPr>
      </w:pPr>
      <w:r>
        <w:rPr>
          <w:rStyle w:val="6"/>
          <w:rFonts w:hint="default" w:ascii="Times New Roman" w:hAnsi="Times New Roman" w:eastAsia="宋体" w:cs="Times New Roman"/>
          <w:sz w:val="24"/>
          <w:shd w:val="clear" w:color="auto" w:fill="FFFFFF"/>
        </w:rPr>
        <w:t>3.本项目投标保证金响应要求政策，参与本项目的供应商递交保证金时需提交投标担保函（保险）替代现金方式，</w:t>
      </w:r>
      <w:r>
        <w:rPr>
          <w:rStyle w:val="6"/>
          <w:rFonts w:hint="default" w:ascii="Times New Roman" w:hAnsi="Times New Roman" w:eastAsia="宋体" w:cs="Times New Roman"/>
          <w:sz w:val="24"/>
          <w:shd w:val="clear" w:color="auto" w:fill="FFFFFF"/>
          <w:lang w:eastAsia="zh-CN"/>
        </w:rPr>
        <w:t>除</w:t>
      </w:r>
      <w:r>
        <w:rPr>
          <w:rStyle w:val="6"/>
          <w:rFonts w:hint="default" w:ascii="Times New Roman" w:hAnsi="Times New Roman" w:eastAsia="宋体" w:cs="Times New Roman"/>
          <w:sz w:val="24"/>
          <w:shd w:val="clear" w:color="auto" w:fill="FFFFFF"/>
        </w:rPr>
        <w:t>此之外方式递交保证金的，需由供应商出具说明函。</w:t>
      </w:r>
    </w:p>
    <w:p w14:paraId="4FF068E2">
      <w:pPr>
        <w:spacing w:line="360" w:lineRule="auto"/>
        <w:ind w:firstLine="48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sz w:val="24"/>
          <w:lang w:eastAsia="zh-CN" w:bidi="ar"/>
        </w:rPr>
        <w:t>BJJQ-2025-</w:t>
      </w:r>
      <w:r>
        <w:rPr>
          <w:rFonts w:hint="default" w:ascii="Times New Roman" w:hAnsi="Times New Roman" w:eastAsia="宋体" w:cs="Times New Roman"/>
          <w:sz w:val="24"/>
          <w:lang w:val="en-US" w:eastAsia="zh-CN" w:bidi="ar"/>
        </w:rPr>
        <w:t>976</w:t>
      </w:r>
    </w:p>
    <w:p w14:paraId="7E23F92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7"/>
          <w:rFonts w:hint="default" w:ascii="Times New Roman" w:hAnsi="Times New Roman" w:eastAsia="宋体" w:cs="Times New Roman"/>
          <w:color w:val="auto"/>
          <w:sz w:val="24"/>
          <w:lang w:bidi="ar"/>
        </w:rPr>
        <w:t>yw02@hcjq.net</w:t>
      </w:r>
      <w:r>
        <w:rPr>
          <w:rStyle w:val="7"/>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6477D8F5">
      <w:pPr>
        <w:spacing w:line="360" w:lineRule="auto"/>
        <w:ind w:firstLine="480" w:firstLineChars="200"/>
        <w:rPr>
          <w:rFonts w:hint="default" w:ascii="Times New Roman" w:hAnsi="Times New Roman" w:eastAsia="宋体" w:cs="Times New Roman"/>
          <w:sz w:val="24"/>
        </w:rPr>
      </w:pPr>
    </w:p>
    <w:p w14:paraId="035830A3">
      <w:pPr>
        <w:pStyle w:val="2"/>
        <w:spacing w:before="0" w:line="360" w:lineRule="auto"/>
        <w:jc w:val="left"/>
        <w:rPr>
          <w:rFonts w:hint="default" w:ascii="Times New Roman" w:hAnsi="Times New Roman" w:eastAsia="宋体" w:cs="Times New Roman"/>
          <w:sz w:val="24"/>
          <w:szCs w:val="24"/>
        </w:rPr>
      </w:pPr>
      <w:bookmarkStart w:id="18" w:name="_Toc35393627"/>
      <w:bookmarkStart w:id="19" w:name="_Toc35393796"/>
      <w:bookmarkStart w:id="20" w:name="_Toc28359085"/>
      <w:bookmarkStart w:id="21" w:name="_Toc28359008"/>
      <w:r>
        <w:rPr>
          <w:rFonts w:hint="default" w:ascii="Times New Roman" w:hAnsi="Times New Roman" w:eastAsia="宋体" w:cs="Times New Roman"/>
          <w:sz w:val="24"/>
          <w:szCs w:val="24"/>
        </w:rPr>
        <w:t>八、对本次采购提出询问，请按以下方式联系。</w:t>
      </w:r>
      <w:bookmarkEnd w:id="18"/>
      <w:bookmarkEnd w:id="19"/>
      <w:bookmarkEnd w:id="20"/>
      <w:bookmarkEnd w:id="21"/>
    </w:p>
    <w:p w14:paraId="694E854D">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045CBBA2">
      <w:pPr>
        <w:spacing w:line="360" w:lineRule="auto"/>
        <w:ind w:left="1079" w:leftChars="371" w:hanging="300" w:hangingChars="125"/>
        <w:jc w:val="left"/>
        <w:rPr>
          <w:rFonts w:hint="default" w:ascii="Times New Roman" w:hAnsi="Times New Roman" w:eastAsia="宋体" w:cs="Times New Roman"/>
          <w:sz w:val="24"/>
        </w:rPr>
      </w:pPr>
      <w:bookmarkStart w:id="22" w:name="_Toc28359009"/>
      <w:bookmarkStart w:id="23"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北京市东城区人民政府永定门外街道办事处</w:t>
      </w:r>
      <w:r>
        <w:rPr>
          <w:rFonts w:hint="default" w:ascii="Times New Roman" w:hAnsi="Times New Roman" w:eastAsia="宋体" w:cs="Times New Roman"/>
          <w:sz w:val="24"/>
        </w:rPr>
        <w:t xml:space="preserve"> </w:t>
      </w:r>
    </w:p>
    <w:p w14:paraId="7496F57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北京市东城区安乐林路85号</w:t>
      </w:r>
    </w:p>
    <w:p w14:paraId="4CCFC61D">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eastAsia" w:cs="Times New Roman"/>
          <w:color w:val="auto"/>
          <w:sz w:val="24"/>
          <w:highlight w:val="none"/>
          <w:u w:val="single"/>
          <w:lang w:val="en-US" w:eastAsia="zh-CN"/>
        </w:rPr>
        <w:t>010-67212867</w:t>
      </w:r>
    </w:p>
    <w:bookmarkEnd w:id="22"/>
    <w:bookmarkEnd w:id="23"/>
    <w:p w14:paraId="3FB14BAD">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Start w:id="26" w:name="_GoBack"/>
      <w:bookmarkEnd w:id="26"/>
    </w:p>
    <w:p w14:paraId="720378FF">
      <w:pPr>
        <w:spacing w:line="360" w:lineRule="auto"/>
        <w:ind w:left="1079" w:hanging="300"/>
        <w:jc w:val="left"/>
        <w:rPr>
          <w:rFonts w:hint="default" w:ascii="Times New Roman" w:hAnsi="Times New Roman" w:eastAsia="宋体" w:cs="Times New Roman"/>
          <w:sz w:val="24"/>
        </w:rPr>
      </w:pPr>
      <w:bookmarkStart w:id="24" w:name="_Toc28359010"/>
      <w:bookmarkStart w:id="25"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4"/>
      <w:bookmarkEnd w:id="25"/>
    </w:p>
    <w:p w14:paraId="255E3611">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项目联系人：</w:t>
      </w:r>
      <w:r>
        <w:rPr>
          <w:rFonts w:hint="default" w:ascii="Times New Roman" w:hAnsi="Times New Roman" w:eastAsia="宋体" w:cs="Times New Roman"/>
          <w:sz w:val="24"/>
          <w:u w:val="single"/>
          <w:lang w:val="en-US" w:eastAsia="zh-CN"/>
        </w:rPr>
        <w:t>高姗、庞妍</w:t>
      </w:r>
    </w:p>
    <w:p w14:paraId="3A575B95">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A37F2"/>
    <w:rsid w:val="51A23B18"/>
    <w:rsid w:val="61C07C07"/>
    <w:rsid w:val="666C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character" w:styleId="6">
    <w:name w:val="Strong"/>
    <w:qFormat/>
    <w:uiPriority w:val="0"/>
    <w:rPr>
      <w:b/>
      <w:bCs/>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2128</Words>
  <Characters>2530</Characters>
  <Lines>0</Lines>
  <Paragraphs>0</Paragraphs>
  <TotalTime>104</TotalTime>
  <ScaleCrop>false</ScaleCrop>
  <LinksUpToDate>false</LinksUpToDate>
  <CharactersWithSpaces>2584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2025-09-24T03:35:00Z</dcterms:created>
  <dc:creator>Lenovo</dc:creator>
  <cp:lastModifiedBy>庞妍</cp:lastModifiedBy>
  <dcterms:modified xsi:type="dcterms:W3CDTF">2025-09-24T06:22:59Z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51EE5AB2D98041B3868E30B9522A5A57_12</vt:lpwstr>
  </property>
</Properties>
</file>